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4F0" w:rsidRPr="00800834" w:rsidRDefault="00116F25" w:rsidP="002104F0">
      <w:pPr>
        <w:spacing w:after="120"/>
        <w:jc w:val="center"/>
        <w:rPr>
          <w:rFonts w:ascii="Times New Roman" w:hAnsi="Times New Roman" w:cs="Times New Roman"/>
          <w:caps/>
          <w:sz w:val="40"/>
          <w:szCs w:val="40"/>
        </w:rPr>
      </w:pPr>
      <w:r w:rsidRPr="00800834">
        <w:rPr>
          <w:rFonts w:ascii="Times New Roman" w:hAnsi="Times New Roman" w:cs="Times New Roman"/>
          <w:sz w:val="40"/>
          <w:szCs w:val="40"/>
        </w:rPr>
        <w:t>Cvičení č. 9</w:t>
      </w:r>
      <w:r w:rsidR="002104F0" w:rsidRPr="00800834">
        <w:rPr>
          <w:rFonts w:ascii="Times New Roman" w:hAnsi="Times New Roman" w:cs="Times New Roman"/>
          <w:caps/>
          <w:sz w:val="40"/>
          <w:szCs w:val="40"/>
        </w:rPr>
        <w:t xml:space="preserve"> </w:t>
      </w:r>
    </w:p>
    <w:p w:rsidR="002104F0" w:rsidRPr="00800834" w:rsidRDefault="002104F0" w:rsidP="002104F0">
      <w:pPr>
        <w:spacing w:after="600"/>
        <w:jc w:val="center"/>
        <w:rPr>
          <w:rFonts w:ascii="Times New Roman" w:hAnsi="Times New Roman" w:cs="Times New Roman"/>
          <w:sz w:val="28"/>
          <w:szCs w:val="28"/>
        </w:rPr>
      </w:pPr>
      <w:r w:rsidRPr="00800834">
        <w:rPr>
          <w:rFonts w:ascii="Times New Roman" w:hAnsi="Times New Roman" w:cs="Times New Roman"/>
          <w:caps/>
          <w:sz w:val="28"/>
          <w:szCs w:val="28"/>
        </w:rPr>
        <w:t>DENNÍ PŘÍTOKY TOKU NA STANICI BRANDÝS NAD LABEM V ČERVNU 2005</w:t>
      </w:r>
    </w:p>
    <w:p w:rsidR="002104F0" w:rsidRPr="00800834" w:rsidRDefault="002104F0" w:rsidP="002104F0">
      <w:pPr>
        <w:pStyle w:val="Bezmezer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0834">
        <w:rPr>
          <w:rFonts w:ascii="Times New Roman" w:hAnsi="Times New Roman" w:cs="Times New Roman"/>
          <w:b/>
          <w:sz w:val="24"/>
          <w:szCs w:val="24"/>
        </w:rPr>
        <w:t>Zadání:</w:t>
      </w:r>
      <w:r w:rsidRPr="008008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04F0" w:rsidRPr="00800834" w:rsidRDefault="002104F0" w:rsidP="002104F0">
      <w:pPr>
        <w:pStyle w:val="Bezmezer"/>
        <w:spacing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0834">
        <w:rPr>
          <w:rFonts w:ascii="Times New Roman" w:hAnsi="Times New Roman" w:cs="Times New Roman"/>
          <w:sz w:val="24"/>
          <w:szCs w:val="24"/>
        </w:rPr>
        <w:t>Sestrojte teoretickou a empirickou křivku pravděpodobnosti překročení průměrných hodnot denních přítoků za měsíc červen vybraného vodního toku a klasifikujte vodnatost jednotlivých dní.</w:t>
      </w:r>
    </w:p>
    <w:p w:rsidR="002104F0" w:rsidRPr="00800834" w:rsidRDefault="002104F0" w:rsidP="002104F0">
      <w:pPr>
        <w:pStyle w:val="Bezmezer"/>
        <w:spacing w:after="24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0834">
        <w:rPr>
          <w:rFonts w:ascii="Times New Roman" w:hAnsi="Times New Roman" w:cs="Times New Roman"/>
          <w:b/>
          <w:sz w:val="24"/>
          <w:szCs w:val="24"/>
        </w:rPr>
        <w:t>Vypracování:</w:t>
      </w:r>
    </w:p>
    <w:p w:rsidR="002104F0" w:rsidRPr="00800834" w:rsidRDefault="00327C14" w:rsidP="00992DEA">
      <w:pPr>
        <w:pStyle w:val="Bezmezer"/>
        <w:tabs>
          <w:tab w:val="left" w:pos="1985"/>
        </w:tabs>
        <w:spacing w:after="24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0834">
        <w:rPr>
          <w:rFonts w:ascii="Times New Roman" w:eastAsiaTheme="minorEastAsia" w:hAnsi="Times New Roman" w:cs="Times New Roman"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31.7pt;margin-top:86pt;width:206.25pt;height:37.15pt;z-index:251660288;mso-width-relative:margin;mso-height-relative:margin" strokecolor="white [3212]" strokeweight="0">
            <v:textbox>
              <w:txbxContent>
                <w:p w:rsidR="00B505FC" w:rsidRDefault="00B505FC" w:rsidP="00514A37">
                  <w:pPr>
                    <w:spacing w:after="0"/>
                  </w:pPr>
                  <w:r>
                    <w:t xml:space="preserve">m - pořadové číslo prvku </w:t>
                  </w:r>
                </w:p>
                <w:p w:rsidR="00B505FC" w:rsidRDefault="00B505FC">
                  <w:r>
                    <w:t xml:space="preserve">n – celkový počet prvků </w:t>
                  </w:r>
                </w:p>
              </w:txbxContent>
            </v:textbox>
          </v:shape>
        </w:pict>
      </w:r>
      <w:r w:rsidR="00992DEA" w:rsidRPr="00800834">
        <w:rPr>
          <w:rFonts w:ascii="Times New Roman" w:hAnsi="Times New Roman" w:cs="Times New Roman"/>
          <w:sz w:val="24"/>
          <w:szCs w:val="24"/>
        </w:rPr>
        <w:t xml:space="preserve">Pro sestrojení empirické křivky pravděpodobnosti překročení potřebujeme vypočítat několik důležitých charakteristik pomocí, kterých poté sestrojíme výsledný graf. Z naměřených hodnot průtoků na dané stanici sestrojíme první sloupec naší tabulky. Druhý sloupec tvoří hodnoty p </w:t>
      </w:r>
      <w:r w:rsidR="00992DEA" w:rsidRPr="00800834">
        <w:rPr>
          <w:rFonts w:ascii="Times New Roman" w:hAnsi="Times New Roman" w:cs="Times New Roman"/>
          <w:sz w:val="24"/>
          <w:szCs w:val="24"/>
          <w:lang w:val="en-US"/>
        </w:rPr>
        <w:t>[</w:t>
      </w:r>
      <w:r w:rsidR="00992DEA" w:rsidRPr="00800834">
        <w:rPr>
          <w:rFonts w:ascii="Times New Roman" w:hAnsi="Times New Roman" w:cs="Times New Roman"/>
          <w:sz w:val="24"/>
          <w:szCs w:val="24"/>
        </w:rPr>
        <w:t>%</w:t>
      </w:r>
      <w:r w:rsidR="00992DEA" w:rsidRPr="00800834">
        <w:rPr>
          <w:rFonts w:ascii="Times New Roman" w:hAnsi="Times New Roman" w:cs="Times New Roman"/>
          <w:sz w:val="24"/>
          <w:szCs w:val="24"/>
          <w:lang w:val="en-US"/>
        </w:rPr>
        <w:t xml:space="preserve">], </w:t>
      </w:r>
      <w:proofErr w:type="spellStart"/>
      <w:r w:rsidR="00992DEA" w:rsidRPr="00800834">
        <w:rPr>
          <w:rFonts w:ascii="Times New Roman" w:hAnsi="Times New Roman" w:cs="Times New Roman"/>
          <w:sz w:val="24"/>
          <w:szCs w:val="24"/>
          <w:lang w:val="en-US"/>
        </w:rPr>
        <w:t>což</w:t>
      </w:r>
      <w:proofErr w:type="spellEnd"/>
      <w:r w:rsidR="00992DEA" w:rsidRPr="00800834">
        <w:rPr>
          <w:rFonts w:ascii="Times New Roman" w:hAnsi="Times New Roman" w:cs="Times New Roman"/>
          <w:sz w:val="24"/>
          <w:szCs w:val="24"/>
          <w:lang w:val="en-US"/>
        </w:rPr>
        <w:t xml:space="preserve"> je </w:t>
      </w:r>
      <w:proofErr w:type="spellStart"/>
      <w:r w:rsidR="00992DEA" w:rsidRPr="00800834">
        <w:rPr>
          <w:rFonts w:ascii="Times New Roman" w:hAnsi="Times New Roman" w:cs="Times New Roman"/>
          <w:sz w:val="24"/>
          <w:szCs w:val="24"/>
          <w:lang w:val="en-US"/>
        </w:rPr>
        <w:t>pravděpodobnost</w:t>
      </w:r>
      <w:proofErr w:type="spellEnd"/>
      <w:r w:rsidR="00992DEA" w:rsidRPr="0080083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92DEA" w:rsidRPr="00800834">
        <w:rPr>
          <w:rFonts w:ascii="Times New Roman" w:hAnsi="Times New Roman" w:cs="Times New Roman"/>
          <w:sz w:val="24"/>
          <w:szCs w:val="24"/>
          <w:lang w:val="en-US"/>
        </w:rPr>
        <w:t>výskytu</w:t>
      </w:r>
      <w:proofErr w:type="spellEnd"/>
      <w:r w:rsidR="00992DEA" w:rsidRPr="00800834">
        <w:rPr>
          <w:rFonts w:ascii="Times New Roman" w:hAnsi="Times New Roman" w:cs="Times New Roman"/>
          <w:sz w:val="24"/>
          <w:szCs w:val="24"/>
        </w:rPr>
        <w:t xml:space="preserve"> jednotlivých průtoků. Výpočet provádíme pomocí vzorce:</w:t>
      </w:r>
      <w:r w:rsidR="00992DEA" w:rsidRPr="00800834">
        <w:rPr>
          <w:rFonts w:ascii="Times New Roman" w:hAnsi="Times New Roman" w:cs="Times New Roman"/>
          <w:sz w:val="24"/>
          <w:szCs w:val="24"/>
        </w:rPr>
        <w:tab/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p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%</m:t>
            </m:r>
          </m:e>
        </m:d>
        <m:r>
          <w:rPr>
            <w:rFonts w:ascii="Cambria Math" w:hAnsi="Cambria Math" w:cs="Times New Roman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m-0,3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n+0,4</m:t>
            </m:r>
          </m:den>
        </m:f>
        <m:r>
          <w:rPr>
            <w:rFonts w:ascii="Cambria Math" w:hAnsi="Cambria Math" w:cs="Times New Roman"/>
            <w:sz w:val="24"/>
            <w:szCs w:val="24"/>
            <w:lang w:val="en-US"/>
          </w:rPr>
          <m:t>*100</m:t>
        </m:r>
      </m:oMath>
    </w:p>
    <w:p w:rsidR="00506734" w:rsidRPr="00800834" w:rsidRDefault="00327C14" w:rsidP="00514A37">
      <w:pPr>
        <w:tabs>
          <w:tab w:val="left" w:pos="2835"/>
          <w:tab w:val="left" w:pos="5387"/>
        </w:tabs>
        <w:rPr>
          <w:rFonts w:ascii="Times New Roman" w:eastAsiaTheme="minorEastAsia" w:hAnsi="Times New Roman" w:cs="Times New Roman"/>
          <w:sz w:val="24"/>
          <w:szCs w:val="24"/>
        </w:rPr>
      </w:pPr>
      <w:r w:rsidRPr="00800834">
        <w:rPr>
          <w:rFonts w:ascii="Times New Roman" w:eastAsiaTheme="minorEastAsia" w:hAnsi="Times New Roman" w:cs="Times New Roman"/>
          <w:noProof/>
          <w:sz w:val="24"/>
          <w:szCs w:val="24"/>
        </w:rPr>
        <w:pict>
          <v:shape id="_x0000_s1027" type="#_x0000_t202" style="position:absolute;margin-left:313.85pt;margin-top:50.2pt;width:180.6pt;height:34.45pt;z-index:251662336;mso-width-percent:400;mso-width-percent:400;mso-width-relative:margin;mso-height-relative:margin" strokecolor="white [3212]">
            <v:textbox>
              <w:txbxContent>
                <w:p w:rsidR="00B505FC" w:rsidRDefault="00B505FC" w:rsidP="00BB3A68">
                  <w:pPr>
                    <w:spacing w:after="0"/>
                  </w:pPr>
                  <w:proofErr w:type="spellStart"/>
                  <w:r>
                    <w:t>x</w:t>
                  </w:r>
                  <w:r w:rsidRPr="00BB3A68">
                    <w:rPr>
                      <w:vertAlign w:val="subscript"/>
                    </w:rPr>
                    <w:t>i</w:t>
                  </w:r>
                  <w:proofErr w:type="spellEnd"/>
                  <w:r>
                    <w:t xml:space="preserve"> – přítok ve dni </w:t>
                  </w:r>
                </w:p>
                <w:p w:rsidR="00B505FC" w:rsidRPr="00BB3A68" w:rsidRDefault="00327C14">
                  <m:oMath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/>
                          </w:rPr>
                          <m:t xml:space="preserve">x </m:t>
                        </m:r>
                      </m:e>
                    </m:bar>
                  </m:oMath>
                  <w:r w:rsidR="00B505FC">
                    <w:rPr>
                      <w:rFonts w:eastAsiaTheme="minorEastAsia"/>
                    </w:rPr>
                    <w:t>- průměrný průtok v daném měsíci</w:t>
                  </w:r>
                </w:p>
              </w:txbxContent>
            </v:textbox>
          </v:shape>
        </w:pict>
      </w:r>
      <w:r w:rsidR="00514A37" w:rsidRPr="00800834">
        <w:rPr>
          <w:rFonts w:ascii="Times New Roman" w:hAnsi="Times New Roman" w:cs="Times New Roman"/>
          <w:sz w:val="24"/>
          <w:szCs w:val="24"/>
        </w:rPr>
        <w:t xml:space="preserve">Další důležité hodnoty jsou koeficienty variace </w:t>
      </w:r>
      <w:proofErr w:type="spellStart"/>
      <w:r w:rsidR="00514A37" w:rsidRPr="00800834">
        <w:rPr>
          <w:rFonts w:ascii="Times New Roman" w:hAnsi="Times New Roman" w:cs="Times New Roman"/>
          <w:sz w:val="24"/>
          <w:szCs w:val="24"/>
        </w:rPr>
        <w:t>C</w:t>
      </w:r>
      <w:r w:rsidR="00514A37" w:rsidRPr="00800834">
        <w:rPr>
          <w:rFonts w:ascii="Times New Roman" w:hAnsi="Times New Roman" w:cs="Times New Roman"/>
          <w:sz w:val="24"/>
          <w:szCs w:val="24"/>
          <w:vertAlign w:val="subscript"/>
        </w:rPr>
        <w:t>v</w:t>
      </w:r>
      <w:proofErr w:type="spellEnd"/>
      <w:r w:rsidR="00514A37" w:rsidRPr="00800834">
        <w:rPr>
          <w:rFonts w:ascii="Times New Roman" w:hAnsi="Times New Roman" w:cs="Times New Roman"/>
          <w:sz w:val="24"/>
          <w:szCs w:val="24"/>
        </w:rPr>
        <w:t xml:space="preserve"> a koeficient asymetrie </w:t>
      </w:r>
      <w:proofErr w:type="spellStart"/>
      <w:r w:rsidR="00514A37" w:rsidRPr="00800834">
        <w:rPr>
          <w:rFonts w:ascii="Times New Roman" w:hAnsi="Times New Roman" w:cs="Times New Roman"/>
          <w:sz w:val="24"/>
          <w:szCs w:val="24"/>
        </w:rPr>
        <w:t>C</w:t>
      </w:r>
      <w:r w:rsidR="00514A37" w:rsidRPr="00800834">
        <w:rPr>
          <w:rFonts w:ascii="Times New Roman" w:hAnsi="Times New Roman" w:cs="Times New Roman"/>
          <w:sz w:val="24"/>
          <w:szCs w:val="24"/>
          <w:vertAlign w:val="subscript"/>
        </w:rPr>
        <w:t>s</w:t>
      </w:r>
      <w:proofErr w:type="spellEnd"/>
      <w:r w:rsidR="00514A37" w:rsidRPr="00800834">
        <w:rPr>
          <w:rFonts w:ascii="Times New Roman" w:hAnsi="Times New Roman" w:cs="Times New Roman"/>
          <w:sz w:val="24"/>
          <w:szCs w:val="24"/>
        </w:rPr>
        <w:t>. Tyto hodnoty vypočítáme ze vzorců:</w:t>
      </w:r>
      <w:r w:rsidR="00514A37" w:rsidRPr="00800834">
        <w:rPr>
          <w:rFonts w:ascii="Times New Roman" w:hAnsi="Times New Roman" w:cs="Times New Roman"/>
          <w:sz w:val="24"/>
          <w:szCs w:val="24"/>
        </w:rPr>
        <w:tab/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v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>i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-1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e>
                </m:nary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</m:den>
            </m:f>
          </m:e>
        </m:rad>
      </m:oMath>
      <w:r w:rsidR="00514A37" w:rsidRPr="00800834">
        <w:rPr>
          <w:rFonts w:ascii="Times New Roman" w:eastAsiaTheme="minorEastAsia" w:hAnsi="Times New Roman" w:cs="Times New Roman"/>
          <w:sz w:val="24"/>
          <w:szCs w:val="24"/>
        </w:rPr>
        <w:tab/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s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naryPr>
              <m:sub/>
              <m:sup/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(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-1)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</m:t>
                    </m:r>
                  </m:sup>
                </m:sSup>
              </m:e>
            </m:nary>
          </m:num>
          <m:den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n-1</m:t>
                </m:r>
              </m:e>
            </m:d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*</m:t>
            </m:r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v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</m:t>
                </m:r>
              </m:sup>
            </m:sSubSup>
          </m:den>
        </m:f>
      </m:oMath>
    </w:p>
    <w:p w:rsidR="00514A37" w:rsidRPr="00800834" w:rsidRDefault="00BB3A68" w:rsidP="004E215B">
      <w:pPr>
        <w:tabs>
          <w:tab w:val="left" w:pos="2835"/>
          <w:tab w:val="left" w:pos="5387"/>
        </w:tabs>
        <w:rPr>
          <w:rFonts w:ascii="Times New Roman" w:eastAsiaTheme="minorEastAsia" w:hAnsi="Times New Roman" w:cs="Times New Roman"/>
          <w:sz w:val="24"/>
          <w:szCs w:val="24"/>
        </w:rPr>
      </w:pPr>
      <w:r w:rsidRPr="00800834">
        <w:rPr>
          <w:rFonts w:ascii="Times New Roman" w:eastAsiaTheme="minorEastAsia" w:hAnsi="Times New Roman" w:cs="Times New Roman"/>
          <w:sz w:val="24"/>
          <w:szCs w:val="24"/>
        </w:rPr>
        <w:t xml:space="preserve">n – celkový počet </w:t>
      </w:r>
      <w:r w:rsidR="004E215B" w:rsidRPr="00800834">
        <w:rPr>
          <w:rFonts w:ascii="Times New Roman" w:eastAsiaTheme="minorEastAsia" w:hAnsi="Times New Roman" w:cs="Times New Roman"/>
          <w:sz w:val="24"/>
          <w:szCs w:val="24"/>
        </w:rPr>
        <w:t>prvků</w:t>
      </w:r>
      <w:r w:rsidR="004E215B" w:rsidRPr="00800834">
        <w:rPr>
          <w:rFonts w:ascii="Times New Roman" w:eastAsiaTheme="minorEastAsia" w:hAnsi="Times New Roman" w:cs="Times New Roman"/>
          <w:sz w:val="24"/>
          <w:szCs w:val="24"/>
        </w:rPr>
        <w:tab/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i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i</m:t>
                </m:r>
              </m:sub>
            </m:sSub>
          </m:num>
          <m:den>
            <m:bar>
              <m:barPr>
                <m:pos m:val="top"/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bar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x</m:t>
                </m:r>
              </m:e>
            </m:bar>
          </m:den>
        </m:f>
      </m:oMath>
    </w:p>
    <w:p w:rsidR="00BB3A68" w:rsidRPr="00800834" w:rsidRDefault="006126AC" w:rsidP="00514A37">
      <w:pPr>
        <w:tabs>
          <w:tab w:val="left" w:pos="2835"/>
          <w:tab w:val="left" w:pos="5387"/>
        </w:tabs>
        <w:rPr>
          <w:rFonts w:ascii="Times New Roman" w:hAnsi="Times New Roman" w:cs="Times New Roman"/>
          <w:sz w:val="24"/>
          <w:szCs w:val="24"/>
        </w:rPr>
      </w:pPr>
      <w:r w:rsidRPr="00800834">
        <w:rPr>
          <w:rFonts w:ascii="Times New Roman" w:hAnsi="Times New Roman" w:cs="Times New Roman"/>
          <w:sz w:val="24"/>
          <w:szCs w:val="24"/>
        </w:rPr>
        <w:sym w:font="Symbol" w:char="F046"/>
      </w:r>
      <w:r w:rsidRPr="00800834">
        <w:rPr>
          <w:rFonts w:ascii="Times New Roman" w:hAnsi="Times New Roman" w:cs="Times New Roman"/>
          <w:sz w:val="24"/>
          <w:szCs w:val="24"/>
          <w:vertAlign w:val="subscript"/>
        </w:rPr>
        <w:t>s,p</w:t>
      </w:r>
      <w:r w:rsidRPr="00800834">
        <w:rPr>
          <w:rFonts w:ascii="Times New Roman" w:hAnsi="Times New Roman" w:cs="Times New Roman"/>
          <w:sz w:val="24"/>
          <w:szCs w:val="24"/>
        </w:rPr>
        <w:t xml:space="preserve">- odchylka pořadnic křivky podle </w:t>
      </w:r>
      <w:proofErr w:type="spellStart"/>
      <w:r w:rsidRPr="00800834">
        <w:rPr>
          <w:rFonts w:ascii="Times New Roman" w:hAnsi="Times New Roman" w:cs="Times New Roman"/>
          <w:sz w:val="24"/>
          <w:szCs w:val="24"/>
        </w:rPr>
        <w:t>Foster</w:t>
      </w:r>
      <w:proofErr w:type="spellEnd"/>
      <w:r w:rsidRPr="00800834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800834">
        <w:rPr>
          <w:rFonts w:ascii="Times New Roman" w:hAnsi="Times New Roman" w:cs="Times New Roman"/>
          <w:sz w:val="24"/>
          <w:szCs w:val="24"/>
        </w:rPr>
        <w:t>Rybkinových</w:t>
      </w:r>
      <w:proofErr w:type="spellEnd"/>
      <w:r w:rsidRPr="00800834">
        <w:rPr>
          <w:rFonts w:ascii="Times New Roman" w:hAnsi="Times New Roman" w:cs="Times New Roman"/>
          <w:sz w:val="24"/>
          <w:szCs w:val="24"/>
        </w:rPr>
        <w:t xml:space="preserve"> tabulek. V tabulkách si najdeme nejbližší hodnotu vypočítaného </w:t>
      </w:r>
      <w:proofErr w:type="spellStart"/>
      <w:r w:rsidRPr="00800834">
        <w:rPr>
          <w:rFonts w:ascii="Times New Roman" w:hAnsi="Times New Roman" w:cs="Times New Roman"/>
          <w:sz w:val="24"/>
          <w:szCs w:val="24"/>
        </w:rPr>
        <w:t>C</w:t>
      </w:r>
      <w:r w:rsidRPr="00800834">
        <w:rPr>
          <w:rFonts w:ascii="Times New Roman" w:hAnsi="Times New Roman" w:cs="Times New Roman"/>
          <w:sz w:val="24"/>
          <w:szCs w:val="24"/>
          <w:vertAlign w:val="subscript"/>
        </w:rPr>
        <w:t>s</w:t>
      </w:r>
      <w:proofErr w:type="spellEnd"/>
      <w:r w:rsidRPr="00800834">
        <w:rPr>
          <w:rFonts w:ascii="Times New Roman" w:hAnsi="Times New Roman" w:cs="Times New Roman"/>
          <w:sz w:val="24"/>
          <w:szCs w:val="24"/>
        </w:rPr>
        <w:t xml:space="preserve"> a interpolací </w:t>
      </w:r>
      <w:r w:rsidR="00E46364" w:rsidRPr="00800834">
        <w:rPr>
          <w:rFonts w:ascii="Times New Roman" w:hAnsi="Times New Roman" w:cs="Times New Roman"/>
          <w:sz w:val="24"/>
          <w:szCs w:val="24"/>
        </w:rPr>
        <w:t xml:space="preserve">vypočítáme </w:t>
      </w:r>
      <w:proofErr w:type="gramStart"/>
      <w:r w:rsidR="00E46364" w:rsidRPr="00800834">
        <w:rPr>
          <w:rFonts w:ascii="Times New Roman" w:hAnsi="Times New Roman" w:cs="Times New Roman"/>
          <w:sz w:val="24"/>
          <w:szCs w:val="24"/>
        </w:rPr>
        <w:t xml:space="preserve">hodnotu </w:t>
      </w:r>
      <w:r w:rsidR="00E46364" w:rsidRPr="00800834">
        <w:rPr>
          <w:rFonts w:ascii="Times New Roman" w:hAnsi="Times New Roman" w:cs="Times New Roman"/>
          <w:sz w:val="24"/>
          <w:szCs w:val="24"/>
        </w:rPr>
        <w:sym w:font="Symbol" w:char="F046"/>
      </w:r>
      <w:r w:rsidR="00E46364" w:rsidRPr="00800834">
        <w:rPr>
          <w:rFonts w:ascii="Times New Roman" w:hAnsi="Times New Roman" w:cs="Times New Roman"/>
          <w:sz w:val="24"/>
          <w:szCs w:val="24"/>
          <w:vertAlign w:val="subscript"/>
        </w:rPr>
        <w:t xml:space="preserve">s,p </w:t>
      </w:r>
      <w:r w:rsidR="00E46364" w:rsidRPr="00800834">
        <w:rPr>
          <w:rFonts w:ascii="Times New Roman" w:hAnsi="Times New Roman" w:cs="Times New Roman"/>
          <w:sz w:val="24"/>
          <w:szCs w:val="24"/>
        </w:rPr>
        <w:t>pro</w:t>
      </w:r>
      <w:proofErr w:type="gramEnd"/>
      <w:r w:rsidR="00E46364" w:rsidRPr="00800834">
        <w:rPr>
          <w:rFonts w:ascii="Times New Roman" w:hAnsi="Times New Roman" w:cs="Times New Roman"/>
          <w:sz w:val="24"/>
          <w:szCs w:val="24"/>
        </w:rPr>
        <w:t xml:space="preserve"> příslušné p. Předpokládaný průtok </w:t>
      </w:r>
      <w:proofErr w:type="spellStart"/>
      <w:r w:rsidR="00E46364" w:rsidRPr="00800834">
        <w:rPr>
          <w:rFonts w:ascii="Times New Roman" w:hAnsi="Times New Roman" w:cs="Times New Roman"/>
          <w:sz w:val="24"/>
          <w:szCs w:val="24"/>
        </w:rPr>
        <w:t>Q</w:t>
      </w:r>
      <w:r w:rsidR="00E46364" w:rsidRPr="00800834">
        <w:rPr>
          <w:rFonts w:ascii="Times New Roman" w:hAnsi="Times New Roman" w:cs="Times New Roman"/>
          <w:sz w:val="24"/>
          <w:szCs w:val="24"/>
          <w:vertAlign w:val="subscript"/>
        </w:rPr>
        <w:t>p</w:t>
      </w:r>
      <w:proofErr w:type="spellEnd"/>
      <w:r w:rsidR="00E46364" w:rsidRPr="00800834">
        <w:rPr>
          <w:rFonts w:ascii="Times New Roman" w:hAnsi="Times New Roman" w:cs="Times New Roman"/>
          <w:sz w:val="24"/>
          <w:szCs w:val="24"/>
        </w:rPr>
        <w:t xml:space="preserve">, vypočítáme z dosažených dat ze vzorce: </w:t>
      </w:r>
      <w:proofErr w:type="spellStart"/>
      <w:r w:rsidR="00E46364" w:rsidRPr="00800834">
        <w:rPr>
          <w:rFonts w:ascii="Times New Roman" w:hAnsi="Times New Roman" w:cs="Times New Roman"/>
          <w:sz w:val="24"/>
          <w:szCs w:val="24"/>
        </w:rPr>
        <w:t>Q</w:t>
      </w:r>
      <w:r w:rsidR="00E46364" w:rsidRPr="00800834">
        <w:rPr>
          <w:rFonts w:ascii="Times New Roman" w:hAnsi="Times New Roman" w:cs="Times New Roman"/>
          <w:sz w:val="24"/>
          <w:szCs w:val="24"/>
          <w:vertAlign w:val="subscript"/>
        </w:rPr>
        <w:t>p</w:t>
      </w:r>
      <w:proofErr w:type="spellEnd"/>
      <w:r w:rsidR="00E46364" w:rsidRPr="00800834">
        <w:rPr>
          <w:rFonts w:ascii="Times New Roman" w:hAnsi="Times New Roman" w:cs="Times New Roman"/>
          <w:sz w:val="24"/>
          <w:szCs w:val="24"/>
        </w:rPr>
        <w:t>=</w:t>
      </w:r>
      <w:r w:rsidR="00E46364" w:rsidRPr="0080083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bar>
        <m:r>
          <w:rPr>
            <w:rFonts w:ascii="Cambria Math" w:hAnsi="Cambria Math" w:cs="Times New Roman"/>
            <w:sz w:val="24"/>
            <w:szCs w:val="24"/>
          </w:rPr>
          <m:t>*(1+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e>
          <m:sub>
            <w:proofErr w:type="gramStart"/>
            <m:r>
              <w:rPr>
                <w:rFonts w:ascii="Cambria Math" w:hAnsi="Cambria Math" w:cs="Times New Roman"/>
                <w:sz w:val="24"/>
                <w:szCs w:val="24"/>
              </w:rPr>
              <m:t>v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*</m:t>
        </m:r>
      </m:oMath>
      <w:r w:rsidR="00E46364" w:rsidRPr="00800834">
        <w:rPr>
          <w:rFonts w:ascii="Times New Roman" w:hAnsi="Times New Roman" w:cs="Times New Roman"/>
          <w:sz w:val="24"/>
          <w:szCs w:val="24"/>
        </w:rPr>
        <w:sym w:font="Symbol" w:char="F046"/>
      </w:r>
      <w:r w:rsidR="00E46364" w:rsidRPr="00800834">
        <w:rPr>
          <w:rFonts w:ascii="Times New Roman" w:hAnsi="Times New Roman" w:cs="Times New Roman"/>
          <w:sz w:val="24"/>
          <w:szCs w:val="24"/>
          <w:vertAlign w:val="subscript"/>
        </w:rPr>
        <w:t>s,p</w:t>
      </w:r>
      <w:r w:rsidR="00E46364" w:rsidRPr="00800834">
        <w:rPr>
          <w:rFonts w:ascii="Times New Roman" w:hAnsi="Times New Roman" w:cs="Times New Roman"/>
          <w:sz w:val="24"/>
          <w:szCs w:val="24"/>
        </w:rPr>
        <w:t>). Tyto</w:t>
      </w:r>
      <w:proofErr w:type="gramEnd"/>
      <w:r w:rsidR="00E46364" w:rsidRPr="00800834">
        <w:rPr>
          <w:rFonts w:ascii="Times New Roman" w:hAnsi="Times New Roman" w:cs="Times New Roman"/>
          <w:sz w:val="24"/>
          <w:szCs w:val="24"/>
        </w:rPr>
        <w:t xml:space="preserve"> předpokládané výsledky nakonec rozdělíme do 5 kategorií dle vodnatosti. </w:t>
      </w:r>
    </w:p>
    <w:tbl>
      <w:tblPr>
        <w:tblW w:w="496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5"/>
        <w:gridCol w:w="2639"/>
        <w:gridCol w:w="1048"/>
      </w:tblGrid>
      <w:tr w:rsidR="00E46364" w:rsidRPr="00E46364" w:rsidTr="00B505FC">
        <w:trPr>
          <w:trHeight w:val="238"/>
          <w:jc w:val="center"/>
        </w:trPr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05FC" w:rsidRPr="00E46364" w:rsidRDefault="00E46364" w:rsidP="00E46364">
            <w:pPr>
              <w:tabs>
                <w:tab w:val="left" w:pos="2835"/>
                <w:tab w:val="left" w:pos="5387"/>
              </w:tabs>
            </w:pPr>
            <w:r w:rsidRPr="00E46364">
              <w:rPr>
                <w:b/>
                <w:bCs/>
                <w:lang w:val="en-US"/>
              </w:rPr>
              <w:t>P [%]</w:t>
            </w:r>
            <w:r w:rsidRPr="00E46364">
              <w:rPr>
                <w:lang w:val="sk-SK"/>
              </w:rPr>
              <w:t xml:space="preserve"> </w:t>
            </w:r>
          </w:p>
        </w:tc>
        <w:tc>
          <w:tcPr>
            <w:tcW w:w="2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05FC" w:rsidRPr="00E46364" w:rsidRDefault="00B505FC" w:rsidP="00E46364">
            <w:pPr>
              <w:tabs>
                <w:tab w:val="left" w:pos="2835"/>
                <w:tab w:val="left" w:pos="5387"/>
              </w:tabs>
            </w:pPr>
            <w:proofErr w:type="spellStart"/>
            <w:r>
              <w:rPr>
                <w:b/>
                <w:bCs/>
                <w:lang w:val="en-US"/>
              </w:rPr>
              <w:t>Slovní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označení</w:t>
            </w:r>
            <w:proofErr w:type="spellEnd"/>
            <w:r w:rsidR="00E46364" w:rsidRPr="00E46364">
              <w:rPr>
                <w:lang w:val="sk-SK"/>
              </w:rPr>
              <w:t xml:space="preserve"> </w:t>
            </w:r>
          </w:p>
        </w:tc>
        <w:tc>
          <w:tcPr>
            <w:tcW w:w="1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05FC" w:rsidRPr="00E46364" w:rsidRDefault="00E46364" w:rsidP="00E46364">
            <w:pPr>
              <w:tabs>
                <w:tab w:val="left" w:pos="2835"/>
                <w:tab w:val="left" w:pos="5387"/>
              </w:tabs>
            </w:pPr>
            <w:r w:rsidRPr="00E46364">
              <w:rPr>
                <w:b/>
                <w:bCs/>
                <w:lang w:val="en-US"/>
              </w:rPr>
              <w:t>Symbol</w:t>
            </w:r>
            <w:r w:rsidRPr="00E46364">
              <w:rPr>
                <w:lang w:val="sk-SK"/>
              </w:rPr>
              <w:t xml:space="preserve"> </w:t>
            </w:r>
          </w:p>
        </w:tc>
      </w:tr>
      <w:tr w:rsidR="00E46364" w:rsidRPr="00E46364" w:rsidTr="00B505FC">
        <w:trPr>
          <w:trHeight w:val="238"/>
          <w:jc w:val="center"/>
        </w:trPr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505FC" w:rsidRPr="00E46364" w:rsidRDefault="00E46364" w:rsidP="00E46364">
            <w:pPr>
              <w:tabs>
                <w:tab w:val="left" w:pos="2835"/>
                <w:tab w:val="left" w:pos="5387"/>
              </w:tabs>
            </w:pPr>
            <w:r w:rsidRPr="00E46364">
              <w:rPr>
                <w:lang w:val="en-US"/>
              </w:rPr>
              <w:t>0 - 10</w:t>
            </w:r>
            <w:r w:rsidRPr="00E46364">
              <w:rPr>
                <w:lang w:val="sk-SK"/>
              </w:rPr>
              <w:t xml:space="preserve"> </w:t>
            </w:r>
          </w:p>
        </w:tc>
        <w:tc>
          <w:tcPr>
            <w:tcW w:w="2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505FC" w:rsidRPr="00E46364" w:rsidRDefault="00B505FC" w:rsidP="00E46364">
            <w:pPr>
              <w:tabs>
                <w:tab w:val="left" w:pos="2835"/>
                <w:tab w:val="left" w:pos="5387"/>
              </w:tabs>
            </w:pPr>
            <w:proofErr w:type="spellStart"/>
            <w:r>
              <w:rPr>
                <w:lang w:val="en-US"/>
              </w:rPr>
              <w:t>Mimořádně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vodnatý</w:t>
            </w:r>
            <w:proofErr w:type="spellEnd"/>
            <w:r w:rsidR="00E46364" w:rsidRPr="00E46364">
              <w:rPr>
                <w:lang w:val="sk-SK"/>
              </w:rPr>
              <w:t xml:space="preserve"> </w:t>
            </w:r>
          </w:p>
        </w:tc>
        <w:tc>
          <w:tcPr>
            <w:tcW w:w="1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505FC" w:rsidRPr="00E46364" w:rsidRDefault="00E46364" w:rsidP="00E46364">
            <w:pPr>
              <w:tabs>
                <w:tab w:val="left" w:pos="2835"/>
                <w:tab w:val="left" w:pos="5387"/>
              </w:tabs>
            </w:pPr>
            <w:r w:rsidRPr="00E46364">
              <w:rPr>
                <w:lang w:val="en-US"/>
              </w:rPr>
              <w:t>MV</w:t>
            </w:r>
            <w:r w:rsidRPr="00E46364">
              <w:rPr>
                <w:lang w:val="sk-SK"/>
              </w:rPr>
              <w:t xml:space="preserve"> </w:t>
            </w:r>
          </w:p>
        </w:tc>
      </w:tr>
      <w:tr w:rsidR="00E46364" w:rsidRPr="00E46364" w:rsidTr="00B505FC">
        <w:trPr>
          <w:trHeight w:val="238"/>
          <w:jc w:val="center"/>
        </w:trPr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505FC" w:rsidRPr="00E46364" w:rsidRDefault="00E46364" w:rsidP="00E46364">
            <w:pPr>
              <w:tabs>
                <w:tab w:val="left" w:pos="2835"/>
                <w:tab w:val="left" w:pos="5387"/>
              </w:tabs>
            </w:pPr>
            <w:r w:rsidRPr="00E46364">
              <w:rPr>
                <w:lang w:val="en-US"/>
              </w:rPr>
              <w:t>11 - 40</w:t>
            </w:r>
            <w:r w:rsidRPr="00E46364">
              <w:rPr>
                <w:lang w:val="sk-SK"/>
              </w:rPr>
              <w:t xml:space="preserve"> </w:t>
            </w:r>
          </w:p>
        </w:tc>
        <w:tc>
          <w:tcPr>
            <w:tcW w:w="2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505FC" w:rsidRPr="00E46364" w:rsidRDefault="00B505FC" w:rsidP="00E46364">
            <w:pPr>
              <w:tabs>
                <w:tab w:val="left" w:pos="2835"/>
                <w:tab w:val="left" w:pos="5387"/>
              </w:tabs>
            </w:pPr>
            <w:proofErr w:type="spellStart"/>
            <w:r>
              <w:rPr>
                <w:lang w:val="en-US"/>
              </w:rPr>
              <w:t>Vodnatý</w:t>
            </w:r>
            <w:proofErr w:type="spellEnd"/>
          </w:p>
        </w:tc>
        <w:tc>
          <w:tcPr>
            <w:tcW w:w="1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505FC" w:rsidRPr="00E46364" w:rsidRDefault="00E46364" w:rsidP="00E46364">
            <w:pPr>
              <w:tabs>
                <w:tab w:val="left" w:pos="2835"/>
                <w:tab w:val="left" w:pos="5387"/>
              </w:tabs>
            </w:pPr>
            <w:r w:rsidRPr="00E46364">
              <w:rPr>
                <w:lang w:val="en-US"/>
              </w:rPr>
              <w:t>V</w:t>
            </w:r>
            <w:r w:rsidRPr="00E46364">
              <w:rPr>
                <w:lang w:val="sk-SK"/>
              </w:rPr>
              <w:t xml:space="preserve"> </w:t>
            </w:r>
          </w:p>
        </w:tc>
      </w:tr>
      <w:tr w:rsidR="00E46364" w:rsidRPr="00E46364" w:rsidTr="00B505FC">
        <w:trPr>
          <w:trHeight w:val="238"/>
          <w:jc w:val="center"/>
        </w:trPr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505FC" w:rsidRPr="00E46364" w:rsidRDefault="00E46364" w:rsidP="00E46364">
            <w:pPr>
              <w:tabs>
                <w:tab w:val="left" w:pos="2835"/>
                <w:tab w:val="left" w:pos="5387"/>
              </w:tabs>
            </w:pPr>
            <w:r w:rsidRPr="00E46364">
              <w:rPr>
                <w:lang w:val="en-US"/>
              </w:rPr>
              <w:t>41 - 60</w:t>
            </w:r>
            <w:r w:rsidRPr="00E46364">
              <w:rPr>
                <w:lang w:val="sk-SK"/>
              </w:rPr>
              <w:t xml:space="preserve"> </w:t>
            </w:r>
          </w:p>
        </w:tc>
        <w:tc>
          <w:tcPr>
            <w:tcW w:w="2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505FC" w:rsidRPr="00E46364" w:rsidRDefault="00B505FC" w:rsidP="00E46364">
            <w:pPr>
              <w:tabs>
                <w:tab w:val="left" w:pos="2835"/>
                <w:tab w:val="left" w:pos="5387"/>
              </w:tabs>
            </w:pPr>
            <w:proofErr w:type="spellStart"/>
            <w:r>
              <w:rPr>
                <w:lang w:val="en-US"/>
              </w:rPr>
              <w:t>Průměrně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vodnatý</w:t>
            </w:r>
            <w:proofErr w:type="spellEnd"/>
            <w:r w:rsidR="00E46364" w:rsidRPr="00E46364">
              <w:rPr>
                <w:lang w:val="sk-SK"/>
              </w:rPr>
              <w:t xml:space="preserve"> </w:t>
            </w:r>
          </w:p>
        </w:tc>
        <w:tc>
          <w:tcPr>
            <w:tcW w:w="1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505FC" w:rsidRPr="00E46364" w:rsidRDefault="00E46364" w:rsidP="00E46364">
            <w:pPr>
              <w:tabs>
                <w:tab w:val="left" w:pos="2835"/>
                <w:tab w:val="left" w:pos="5387"/>
              </w:tabs>
            </w:pPr>
            <w:r w:rsidRPr="00E46364">
              <w:rPr>
                <w:lang w:val="en-US"/>
              </w:rPr>
              <w:t>P</w:t>
            </w:r>
            <w:r w:rsidRPr="00E46364">
              <w:rPr>
                <w:lang w:val="sk-SK"/>
              </w:rPr>
              <w:t xml:space="preserve"> </w:t>
            </w:r>
          </w:p>
        </w:tc>
      </w:tr>
      <w:tr w:rsidR="00E46364" w:rsidRPr="00E46364" w:rsidTr="00B505FC">
        <w:trPr>
          <w:trHeight w:val="238"/>
          <w:jc w:val="center"/>
        </w:trPr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505FC" w:rsidRPr="00E46364" w:rsidRDefault="00E46364" w:rsidP="00E46364">
            <w:pPr>
              <w:tabs>
                <w:tab w:val="left" w:pos="2835"/>
                <w:tab w:val="left" w:pos="5387"/>
              </w:tabs>
            </w:pPr>
            <w:r w:rsidRPr="00E46364">
              <w:rPr>
                <w:lang w:val="en-US"/>
              </w:rPr>
              <w:t>61 - 90</w:t>
            </w:r>
            <w:r w:rsidRPr="00E46364">
              <w:rPr>
                <w:lang w:val="sk-SK"/>
              </w:rPr>
              <w:t xml:space="preserve"> </w:t>
            </w:r>
          </w:p>
        </w:tc>
        <w:tc>
          <w:tcPr>
            <w:tcW w:w="2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505FC" w:rsidRPr="00E46364" w:rsidRDefault="00B505FC" w:rsidP="00E46364">
            <w:pPr>
              <w:tabs>
                <w:tab w:val="left" w:pos="2835"/>
                <w:tab w:val="left" w:pos="5387"/>
              </w:tabs>
            </w:pPr>
            <w:proofErr w:type="spellStart"/>
            <w:r>
              <w:rPr>
                <w:lang w:val="en-US"/>
              </w:rPr>
              <w:t>Málo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vodnatý</w:t>
            </w:r>
            <w:proofErr w:type="spellEnd"/>
            <w:r w:rsidR="00E46364" w:rsidRPr="00E46364">
              <w:rPr>
                <w:lang w:val="sk-SK"/>
              </w:rPr>
              <w:t xml:space="preserve"> </w:t>
            </w:r>
          </w:p>
        </w:tc>
        <w:tc>
          <w:tcPr>
            <w:tcW w:w="1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505FC" w:rsidRPr="00E46364" w:rsidRDefault="00E46364" w:rsidP="00E46364">
            <w:pPr>
              <w:tabs>
                <w:tab w:val="left" w:pos="2835"/>
                <w:tab w:val="left" w:pos="5387"/>
              </w:tabs>
            </w:pPr>
            <w:r w:rsidRPr="00E46364">
              <w:rPr>
                <w:lang w:val="en-US"/>
              </w:rPr>
              <w:t>S</w:t>
            </w:r>
            <w:r w:rsidRPr="00E46364">
              <w:rPr>
                <w:lang w:val="sk-SK"/>
              </w:rPr>
              <w:t xml:space="preserve"> </w:t>
            </w:r>
          </w:p>
        </w:tc>
      </w:tr>
      <w:tr w:rsidR="00E46364" w:rsidRPr="00E46364" w:rsidTr="00B505FC">
        <w:trPr>
          <w:trHeight w:val="238"/>
          <w:jc w:val="center"/>
        </w:trPr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505FC" w:rsidRPr="00E46364" w:rsidRDefault="00E46364" w:rsidP="00E46364">
            <w:pPr>
              <w:tabs>
                <w:tab w:val="left" w:pos="2835"/>
                <w:tab w:val="left" w:pos="5387"/>
              </w:tabs>
            </w:pPr>
            <w:r w:rsidRPr="00E46364">
              <w:rPr>
                <w:lang w:val="en-US"/>
              </w:rPr>
              <w:t>91 - 100</w:t>
            </w:r>
            <w:r w:rsidRPr="00E46364">
              <w:rPr>
                <w:lang w:val="sk-SK"/>
              </w:rPr>
              <w:t xml:space="preserve"> </w:t>
            </w:r>
          </w:p>
        </w:tc>
        <w:tc>
          <w:tcPr>
            <w:tcW w:w="2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505FC" w:rsidRPr="00E46364" w:rsidRDefault="00B505FC" w:rsidP="00E46364">
            <w:pPr>
              <w:tabs>
                <w:tab w:val="left" w:pos="2835"/>
                <w:tab w:val="left" w:pos="5387"/>
              </w:tabs>
            </w:pPr>
            <w:proofErr w:type="spellStart"/>
            <w:r>
              <w:rPr>
                <w:lang w:val="en-US"/>
              </w:rPr>
              <w:t>Mimořádně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málo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vodnatý</w:t>
            </w:r>
            <w:proofErr w:type="spellEnd"/>
            <w:r w:rsidR="00E46364" w:rsidRPr="00E46364">
              <w:rPr>
                <w:lang w:val="sk-SK"/>
              </w:rPr>
              <w:t xml:space="preserve"> </w:t>
            </w:r>
          </w:p>
        </w:tc>
        <w:tc>
          <w:tcPr>
            <w:tcW w:w="1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505FC" w:rsidRPr="00E46364" w:rsidRDefault="00E46364" w:rsidP="00E46364">
            <w:pPr>
              <w:tabs>
                <w:tab w:val="left" w:pos="2835"/>
                <w:tab w:val="left" w:pos="5387"/>
              </w:tabs>
            </w:pPr>
            <w:r w:rsidRPr="00E46364">
              <w:rPr>
                <w:lang w:val="en-US"/>
              </w:rPr>
              <w:t>MS</w:t>
            </w:r>
            <w:r w:rsidRPr="00E46364">
              <w:rPr>
                <w:lang w:val="sk-SK"/>
              </w:rPr>
              <w:t xml:space="preserve"> </w:t>
            </w:r>
          </w:p>
        </w:tc>
      </w:tr>
    </w:tbl>
    <w:p w:rsidR="00B505FC" w:rsidRDefault="00B505FC" w:rsidP="00514A37">
      <w:pPr>
        <w:tabs>
          <w:tab w:val="left" w:pos="2835"/>
          <w:tab w:val="left" w:pos="5387"/>
        </w:tabs>
      </w:pPr>
    </w:p>
    <w:p w:rsidR="001A22E5" w:rsidRDefault="001A22E5">
      <w:pPr>
        <w:rPr>
          <w:rFonts w:eastAsiaTheme="minorEastAsia"/>
        </w:rPr>
      </w:pP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x</m:t>
            </m:r>
          </m:e>
        </m:acc>
        <m:r>
          <w:rPr>
            <w:rFonts w:ascii="Cambria Math" w:hAnsi="Cambria Math"/>
          </w:rPr>
          <m:t>=55,8</m:t>
        </m:r>
        <m:r>
          <w:rPr>
            <w:rFonts w:ascii="Cambria Math" w:hAnsi="Cambria Math"/>
          </w:rPr>
          <m:t>4</m:t>
        </m:r>
      </m:oMath>
      <w:r>
        <w:rPr>
          <w:rFonts w:eastAsiaTheme="minorEastAsia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1A22E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/s</w:t>
      </w:r>
      <w:bookmarkStart w:id="0" w:name="_GoBack"/>
      <w:bookmarkEnd w:id="0"/>
    </w:p>
    <w:p w:rsidR="00B505FC" w:rsidRPr="001A22E5" w:rsidRDefault="001A22E5">
      <w:pPr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</w:rPr>
                <m:t>v</m:t>
              </m:r>
            </m:sub>
          </m:sSub>
          <m:r>
            <w:rPr>
              <w:rFonts w:ascii="Cambria Math" w:eastAsiaTheme="minorEastAsia" w:hAnsi="Cambria Math"/>
            </w:rPr>
            <m:t>=0,357286</m:t>
          </m:r>
        </m:oMath>
      </m:oMathPara>
    </w:p>
    <w:p w:rsidR="001A22E5" w:rsidRPr="001A22E5" w:rsidRDefault="001A22E5"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>=0,10775</m:t>
          </m:r>
        </m:oMath>
      </m:oMathPara>
    </w:p>
    <w:p w:rsidR="004E215B" w:rsidRDefault="00A27EDC">
      <w:pPr>
        <w:rPr>
          <w:rFonts w:ascii="Times New Roman" w:hAnsi="Times New Roman" w:cs="Times New Roman"/>
          <w:sz w:val="20"/>
          <w:szCs w:val="20"/>
        </w:rPr>
      </w:pPr>
      <w:r w:rsidRPr="00A27ED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505FC" w:rsidRPr="00A27EDC">
        <w:rPr>
          <w:rFonts w:ascii="Times New Roman" w:hAnsi="Times New Roman" w:cs="Times New Roman"/>
          <w:b/>
          <w:sz w:val="20"/>
          <w:szCs w:val="20"/>
        </w:rPr>
        <w:t>Tab. 1</w:t>
      </w:r>
      <w:r w:rsidRPr="00A27EDC">
        <w:rPr>
          <w:rFonts w:ascii="Times New Roman" w:hAnsi="Times New Roman" w:cs="Times New Roman"/>
          <w:sz w:val="20"/>
          <w:szCs w:val="20"/>
        </w:rPr>
        <w:t>: Hodnoty průtoku pro červen v Brandýsu nad Labem v roce 2005 a další vypočítané charakteristiky pro jednotlivé dny</w:t>
      </w:r>
    </w:p>
    <w:tbl>
      <w:tblPr>
        <w:tblW w:w="86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4E215B" w:rsidRPr="004E215B" w:rsidTr="004E215B">
        <w:trPr>
          <w:trHeight w:val="3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Pořadí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Q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P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proofErr w:type="spellStart"/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k</w:t>
            </w:r>
            <w:r w:rsidRPr="004E215B">
              <w:rPr>
                <w:rFonts w:ascii="Calibri" w:eastAsia="Times New Roman" w:hAnsi="Calibri" w:cs="Times New Roman"/>
                <w:color w:val="000000"/>
                <w:vertAlign w:val="subscript"/>
                <w:lang w:eastAsia="cs-CZ"/>
              </w:rPr>
              <w:t>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(k</w:t>
            </w:r>
            <w:r w:rsidRPr="004E215B">
              <w:rPr>
                <w:rFonts w:ascii="Calibri" w:eastAsia="Times New Roman" w:hAnsi="Calibri" w:cs="Times New Roman"/>
                <w:color w:val="000000"/>
                <w:vertAlign w:val="subscript"/>
                <w:lang w:eastAsia="cs-CZ"/>
              </w:rPr>
              <w:t>i</w:t>
            </w: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-1)</w:t>
            </w:r>
            <w:r w:rsidRPr="004E215B">
              <w:rPr>
                <w:rFonts w:ascii="Calibri" w:eastAsia="Times New Roman" w:hAnsi="Calibri" w:cs="Times New Roman"/>
                <w:color w:val="000000"/>
                <w:vertAlign w:val="superscript"/>
                <w:lang w:eastAsia="cs-CZ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(k</w:t>
            </w:r>
            <w:r w:rsidRPr="004E215B">
              <w:rPr>
                <w:rFonts w:ascii="Calibri" w:eastAsia="Times New Roman" w:hAnsi="Calibri" w:cs="Times New Roman"/>
                <w:color w:val="000000"/>
                <w:vertAlign w:val="subscript"/>
                <w:lang w:eastAsia="cs-CZ"/>
              </w:rPr>
              <w:t>i</w:t>
            </w: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-1)</w:t>
            </w:r>
            <w:r w:rsidRPr="004E215B">
              <w:rPr>
                <w:rFonts w:ascii="Calibri" w:eastAsia="Times New Roman" w:hAnsi="Calibri" w:cs="Times New Roman"/>
                <w:color w:val="000000"/>
                <w:vertAlign w:val="superscript"/>
                <w:lang w:eastAsia="cs-CZ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Symbol" w:eastAsia="Times New Roman" w:hAnsi="Symbol" w:cs="Times New Roman"/>
                <w:color w:val="000000"/>
                <w:lang w:eastAsia="cs-CZ"/>
              </w:rPr>
              <w:t></w:t>
            </w:r>
            <w:proofErr w:type="spellStart"/>
            <w:proofErr w:type="gramStart"/>
            <w:r w:rsidRPr="004E215B">
              <w:rPr>
                <w:rFonts w:ascii="Calibri" w:eastAsia="Times New Roman" w:hAnsi="Calibri" w:cs="Times New Roman"/>
                <w:color w:val="000000"/>
                <w:vertAlign w:val="subscript"/>
                <w:lang w:eastAsia="cs-CZ"/>
              </w:rPr>
              <w:t>s,p</w:t>
            </w:r>
            <w:proofErr w:type="spellEnd"/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proofErr w:type="spellStart"/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Q</w:t>
            </w:r>
            <w:r w:rsidRPr="004E215B">
              <w:rPr>
                <w:rFonts w:ascii="Calibri" w:eastAsia="Times New Roman" w:hAnsi="Calibri" w:cs="Times New Roman"/>
                <w:color w:val="000000"/>
                <w:vertAlign w:val="subscript"/>
                <w:lang w:eastAsia="cs-CZ"/>
              </w:rPr>
              <w:t>p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proofErr w:type="spellStart"/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Pv</w:t>
            </w:r>
            <w:proofErr w:type="spellEnd"/>
          </w:p>
        </w:tc>
      </w:tr>
      <w:tr w:rsidR="004E215B" w:rsidRPr="004E215B" w:rsidTr="004E21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95,20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2,30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1,7048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0,4967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0,3501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2,0874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97,49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MV</w:t>
            </w:r>
          </w:p>
        </w:tc>
      </w:tr>
      <w:tr w:rsidR="004E215B" w:rsidRPr="004E215B" w:rsidTr="004E21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93,60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5,59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1,6761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0,4571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0,3091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2,0050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95,85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MV</w:t>
            </w:r>
          </w:p>
        </w:tc>
      </w:tr>
      <w:tr w:rsidR="004E215B" w:rsidRPr="004E215B" w:rsidTr="004E21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81,30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8,88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1,4559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0,2078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0,0947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1,7550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90,86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MV</w:t>
            </w:r>
          </w:p>
        </w:tc>
      </w:tr>
      <w:tr w:rsidR="004E215B" w:rsidRPr="004E215B" w:rsidTr="004E21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79,70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12,17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1,4272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0,1825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0,0780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1,6423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88,61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V</w:t>
            </w:r>
          </w:p>
        </w:tc>
      </w:tr>
      <w:tr w:rsidR="004E215B" w:rsidRPr="004E215B" w:rsidTr="004E21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79,20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15,46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1,4183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0,1749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0,0732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1,4943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85,66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V</w:t>
            </w:r>
          </w:p>
        </w:tc>
      </w:tr>
      <w:tr w:rsidR="004E215B" w:rsidRPr="004E215B" w:rsidTr="004E21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76,90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18,75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1,3771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0,1422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0,0536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1,3463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82,70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V</w:t>
            </w:r>
          </w:p>
        </w:tc>
      </w:tr>
      <w:tr w:rsidR="004E215B" w:rsidRPr="004E215B" w:rsidTr="004E21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72,90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22,04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1,3054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0,0933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0,0285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0,9466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74,73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V</w:t>
            </w:r>
          </w:p>
        </w:tc>
      </w:tr>
      <w:tr w:rsidR="004E215B" w:rsidRPr="004E215B" w:rsidTr="004E21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69,60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25,33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1,2463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0,0607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0,0149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0,8001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71,81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V</w:t>
            </w:r>
          </w:p>
        </w:tc>
      </w:tr>
      <w:tr w:rsidR="004E215B" w:rsidRPr="004E215B" w:rsidTr="004E21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67,20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28,62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1,2034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0,0414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0,0084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0,7014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69,84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V</w:t>
            </w:r>
          </w:p>
        </w:tc>
      </w:tr>
      <w:tr w:rsidR="004E215B" w:rsidRPr="004E215B" w:rsidTr="004E21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66,40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31,91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1,1890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0,0357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0,0068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0,7285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70,38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V</w:t>
            </w:r>
          </w:p>
        </w:tc>
      </w:tr>
      <w:tr w:rsidR="004E215B" w:rsidRPr="004E215B" w:rsidTr="004E21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65,90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35,20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1,1801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0,0324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0,0058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0,6397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68,61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V</w:t>
            </w:r>
          </w:p>
        </w:tc>
      </w:tr>
      <w:tr w:rsidR="004E215B" w:rsidRPr="004E215B" w:rsidTr="004E21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63,20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38,49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1,1317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0,0174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0,0023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0,5509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66,83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V</w:t>
            </w:r>
          </w:p>
        </w:tc>
      </w:tr>
      <w:tr w:rsidR="004E215B" w:rsidRPr="004E215B" w:rsidTr="004E21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61,50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41,78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1,1013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0,0103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0,4538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64,90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P</w:t>
            </w:r>
          </w:p>
        </w:tc>
      </w:tr>
      <w:tr w:rsidR="004E215B" w:rsidRPr="004E215B" w:rsidTr="004E21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57,70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45,07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1,0332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0,0011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0,3683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63,19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P</w:t>
            </w:r>
          </w:p>
        </w:tc>
      </w:tr>
      <w:tr w:rsidR="004E215B" w:rsidRPr="004E215B" w:rsidTr="004E21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56,20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48,36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1,0064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0,2828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61,49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P</w:t>
            </w:r>
          </w:p>
        </w:tc>
      </w:tr>
      <w:tr w:rsidR="004E215B" w:rsidRPr="004E215B" w:rsidTr="004E21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55,40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51,64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0,9921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0,0001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0,1889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59,61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P</w:t>
            </w:r>
          </w:p>
        </w:tc>
      </w:tr>
      <w:tr w:rsidR="004E215B" w:rsidRPr="004E215B" w:rsidTr="004E21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53,80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54,93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0,9634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0,0013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0,1066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57,97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P</w:t>
            </w:r>
          </w:p>
        </w:tc>
      </w:tr>
      <w:tr w:rsidR="004E215B" w:rsidRPr="004E215B" w:rsidTr="004E21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53,20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58,22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0,9527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0,0022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-0,0001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0,0244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56,33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P</w:t>
            </w:r>
          </w:p>
        </w:tc>
      </w:tr>
      <w:tr w:rsidR="004E215B" w:rsidRPr="004E215B" w:rsidTr="004E21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50,40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61,51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0,9025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0,0095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-0,0009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-0,0493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54,86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S</w:t>
            </w:r>
          </w:p>
        </w:tc>
      </w:tr>
      <w:tr w:rsidR="004E215B" w:rsidRPr="004E215B" w:rsidTr="004E21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49,50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64,80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0,8864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0,0129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-0,0015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-0,1349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53,15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S</w:t>
            </w:r>
          </w:p>
        </w:tc>
      </w:tr>
      <w:tr w:rsidR="004E215B" w:rsidRPr="004E215B" w:rsidTr="004E21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43,80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68,09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0,7843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0,0465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-0,0100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-0,2204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51,45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S</w:t>
            </w:r>
          </w:p>
        </w:tc>
      </w:tr>
      <w:tr w:rsidR="004E215B" w:rsidRPr="004E215B" w:rsidTr="004E21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35,70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71,38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0,6393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0,1301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-0,0469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-0,4214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47,43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S</w:t>
            </w:r>
          </w:p>
        </w:tc>
      </w:tr>
      <w:tr w:rsidR="004E215B" w:rsidRPr="004E215B" w:rsidTr="004E21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35,70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74,67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0,6393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0,1301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-0,0469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-0,5201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45,47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S</w:t>
            </w:r>
          </w:p>
        </w:tc>
      </w:tr>
      <w:tr w:rsidR="004E215B" w:rsidRPr="004E215B" w:rsidTr="004E21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34,80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77,96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0,6232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-0,0535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-0,6107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43,66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S</w:t>
            </w:r>
          </w:p>
        </w:tc>
      </w:tr>
      <w:tr w:rsidR="004E215B" w:rsidRPr="004E215B" w:rsidTr="004E21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34,20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81,25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0,6124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0,1502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-0,0582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-0,4825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46,22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S</w:t>
            </w:r>
          </w:p>
        </w:tc>
      </w:tr>
      <w:tr w:rsidR="004E215B" w:rsidRPr="004E215B" w:rsidTr="004E21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34,10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84,54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0,6106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0,1516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-0,0590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-0,6207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43,46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S</w:t>
            </w:r>
          </w:p>
        </w:tc>
      </w:tr>
      <w:tr w:rsidR="004E215B" w:rsidRPr="004E215B" w:rsidTr="004E21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32,60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87,83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0,5838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0,1732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-0,0721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-0,7588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40,70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S</w:t>
            </w:r>
          </w:p>
        </w:tc>
      </w:tr>
      <w:tr w:rsidR="004E215B" w:rsidRPr="004E215B" w:rsidTr="004E21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29,60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91,12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0,5301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0,2208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-0,1038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-1,0061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35,77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MS</w:t>
            </w:r>
          </w:p>
        </w:tc>
      </w:tr>
      <w:tr w:rsidR="004E215B" w:rsidRPr="004E215B" w:rsidTr="004E21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27,60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94,41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0,4942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0,2558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-0,1294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-1,2297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31,31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MS</w:t>
            </w:r>
          </w:p>
        </w:tc>
      </w:tr>
      <w:tr w:rsidR="004E215B" w:rsidRPr="004E215B" w:rsidTr="004E215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18,40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97,70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0,3295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0,4496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-0,3014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-1,5730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24,46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15B" w:rsidRPr="004E215B" w:rsidRDefault="004E215B" w:rsidP="004E21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4E215B">
              <w:rPr>
                <w:rFonts w:ascii="Calibri" w:eastAsia="Times New Roman" w:hAnsi="Calibri" w:cs="Times New Roman"/>
                <w:color w:val="000000"/>
                <w:lang w:eastAsia="cs-CZ"/>
              </w:rPr>
              <w:t>MS</w:t>
            </w:r>
          </w:p>
        </w:tc>
      </w:tr>
    </w:tbl>
    <w:p w:rsidR="00A27EDC" w:rsidRDefault="00A27EDC">
      <w:pPr>
        <w:rPr>
          <w:rFonts w:ascii="Times New Roman" w:hAnsi="Times New Roman" w:cs="Times New Roman"/>
          <w:sz w:val="20"/>
          <w:szCs w:val="20"/>
        </w:rPr>
      </w:pPr>
    </w:p>
    <w:p w:rsidR="00800834" w:rsidRDefault="00800834" w:rsidP="00800834">
      <w:pPr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49CA0E50" wp14:editId="7B365F1C">
            <wp:extent cx="5760720" cy="4138336"/>
            <wp:effectExtent l="0" t="0" r="0" b="0"/>
            <wp:docPr id="1" name="Graf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 w:rsidR="00A27EDC" w:rsidRPr="00A27EDC">
        <w:rPr>
          <w:rFonts w:ascii="Times New Roman" w:hAnsi="Times New Roman" w:cs="Times New Roman"/>
          <w:sz w:val="20"/>
          <w:szCs w:val="20"/>
        </w:rPr>
        <w:t xml:space="preserve"> </w:t>
      </w:r>
      <w:r w:rsidRPr="00800834">
        <w:rPr>
          <w:rFonts w:ascii="Times New Roman" w:hAnsi="Times New Roman" w:cs="Times New Roman"/>
          <w:b/>
          <w:sz w:val="20"/>
          <w:szCs w:val="20"/>
        </w:rPr>
        <w:t>Obr. 1</w:t>
      </w:r>
      <w:r>
        <w:rPr>
          <w:rFonts w:ascii="Times New Roman" w:hAnsi="Times New Roman" w:cs="Times New Roman"/>
          <w:sz w:val="20"/>
          <w:szCs w:val="20"/>
        </w:rPr>
        <w:t>: Závislost pravděpodobnosti průtoku a velikosti průtoků. Rozdělení na empirickou křivku, dle naměřených hodnot a teoretickou křivku.</w:t>
      </w:r>
    </w:p>
    <w:p w:rsidR="00DA3F77" w:rsidRPr="001A22E5" w:rsidRDefault="004D6820" w:rsidP="00800834">
      <w:pPr>
        <w:rPr>
          <w:rFonts w:ascii="Times New Roman" w:hAnsi="Times New Roman" w:cs="Times New Roman"/>
          <w:b/>
          <w:sz w:val="24"/>
          <w:szCs w:val="24"/>
        </w:rPr>
      </w:pPr>
      <w:r w:rsidRPr="001A22E5">
        <w:rPr>
          <w:rFonts w:ascii="Times New Roman" w:hAnsi="Times New Roman" w:cs="Times New Roman"/>
          <w:b/>
          <w:sz w:val="24"/>
          <w:szCs w:val="24"/>
        </w:rPr>
        <w:t xml:space="preserve">Závěr: </w:t>
      </w:r>
    </w:p>
    <w:p w:rsidR="00DA3F77" w:rsidRPr="00800834" w:rsidRDefault="004D6820" w:rsidP="00514A37">
      <w:pPr>
        <w:tabs>
          <w:tab w:val="left" w:pos="2835"/>
          <w:tab w:val="left" w:pos="5387"/>
        </w:tabs>
        <w:rPr>
          <w:rFonts w:ascii="Times New Roman" w:hAnsi="Times New Roman" w:cs="Times New Roman"/>
          <w:sz w:val="24"/>
          <w:szCs w:val="24"/>
        </w:rPr>
      </w:pPr>
      <w:r w:rsidRPr="00800834">
        <w:rPr>
          <w:rFonts w:ascii="Times New Roman" w:hAnsi="Times New Roman" w:cs="Times New Roman"/>
          <w:sz w:val="24"/>
          <w:szCs w:val="24"/>
        </w:rPr>
        <w:t>Pomocí zadaných vzorců a dat z tabulek jsme vytvořili výslednou tabulku 1, kde</w:t>
      </w:r>
      <w:r w:rsidR="00DA3F77" w:rsidRPr="00800834">
        <w:rPr>
          <w:rFonts w:ascii="Times New Roman" w:hAnsi="Times New Roman" w:cs="Times New Roman"/>
          <w:sz w:val="24"/>
          <w:szCs w:val="24"/>
        </w:rPr>
        <w:t xml:space="preserve"> jsou vypočítané všechny mezikroky, pomocí kterých v obr. 1 srovnáváme empirické hodnoty a hodnoty teoretické. Také zde vidíme míru vodnatosti pro jednotlivé průtoky.</w:t>
      </w:r>
      <w:r w:rsidR="001A22E5">
        <w:rPr>
          <w:rFonts w:ascii="Times New Roman" w:hAnsi="Times New Roman" w:cs="Times New Roman"/>
          <w:sz w:val="24"/>
          <w:szCs w:val="24"/>
        </w:rPr>
        <w:t xml:space="preserve"> V </w:t>
      </w:r>
      <w:proofErr w:type="spellStart"/>
      <w:r w:rsidR="001A22E5">
        <w:rPr>
          <w:rFonts w:ascii="Times New Roman" w:hAnsi="Times New Roman" w:cs="Times New Roman"/>
          <w:sz w:val="24"/>
          <w:szCs w:val="24"/>
        </w:rPr>
        <w:t>přiloze</w:t>
      </w:r>
      <w:proofErr w:type="spellEnd"/>
      <w:r w:rsidR="001A22E5">
        <w:rPr>
          <w:rFonts w:ascii="Times New Roman" w:hAnsi="Times New Roman" w:cs="Times New Roman"/>
          <w:sz w:val="24"/>
          <w:szCs w:val="24"/>
        </w:rPr>
        <w:t xml:space="preserve"> j</w:t>
      </w:r>
      <w:r w:rsidR="00800834">
        <w:rPr>
          <w:rFonts w:ascii="Times New Roman" w:hAnsi="Times New Roman" w:cs="Times New Roman"/>
          <w:sz w:val="24"/>
          <w:szCs w:val="24"/>
        </w:rPr>
        <w:t>e</w:t>
      </w:r>
      <w:r w:rsidR="001A22E5">
        <w:rPr>
          <w:rFonts w:ascii="Times New Roman" w:hAnsi="Times New Roman" w:cs="Times New Roman"/>
          <w:sz w:val="24"/>
          <w:szCs w:val="24"/>
        </w:rPr>
        <w:t xml:space="preserve"> přiložen </w:t>
      </w:r>
      <w:proofErr w:type="spellStart"/>
      <w:r w:rsidR="001A22E5">
        <w:rPr>
          <w:rFonts w:ascii="Times New Roman" w:hAnsi="Times New Roman" w:cs="Times New Roman"/>
          <w:sz w:val="24"/>
          <w:szCs w:val="24"/>
        </w:rPr>
        <w:t>excel</w:t>
      </w:r>
      <w:proofErr w:type="spellEnd"/>
      <w:r w:rsidR="001A22E5">
        <w:rPr>
          <w:rFonts w:ascii="Times New Roman" w:hAnsi="Times New Roman" w:cs="Times New Roman"/>
          <w:sz w:val="24"/>
          <w:szCs w:val="24"/>
        </w:rPr>
        <w:t xml:space="preserve"> s výpočty jednotlivých položek. Průměrný průtok Brandýs nad Labem pro červen 2005 činil 55,84 m</w:t>
      </w:r>
      <w:r w:rsidR="001A22E5" w:rsidRPr="001A22E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1A22E5">
        <w:rPr>
          <w:rFonts w:ascii="Times New Roman" w:hAnsi="Times New Roman" w:cs="Times New Roman"/>
          <w:sz w:val="24"/>
          <w:szCs w:val="24"/>
        </w:rPr>
        <w:t>/s.</w:t>
      </w:r>
    </w:p>
    <w:sectPr w:rsidR="00DA3F77" w:rsidRPr="00800834" w:rsidSect="0050673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C14" w:rsidRDefault="00327C14" w:rsidP="002104F0">
      <w:pPr>
        <w:spacing w:after="0" w:line="240" w:lineRule="auto"/>
      </w:pPr>
      <w:r>
        <w:separator/>
      </w:r>
    </w:p>
  </w:endnote>
  <w:endnote w:type="continuationSeparator" w:id="0">
    <w:p w:rsidR="00327C14" w:rsidRDefault="00327C14" w:rsidP="00210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5FC" w:rsidRPr="00234E01" w:rsidRDefault="00B505FC" w:rsidP="002104F0">
    <w:pPr>
      <w:pStyle w:val="NADPIS1"/>
      <w:spacing w:before="100" w:beforeAutospacing="1" w:after="100" w:afterAutospacing="1"/>
      <w:jc w:val="right"/>
      <w:rPr>
        <w:rFonts w:ascii="Times New Roman" w:hAnsi="Times New Roman" w:cs="Times New Roman"/>
        <w:b w:val="0"/>
        <w:sz w:val="24"/>
        <w:szCs w:val="24"/>
      </w:rPr>
    </w:pPr>
    <w:r w:rsidRPr="00A86533">
      <w:rPr>
        <w:rFonts w:ascii="Times New Roman" w:hAnsi="Times New Roman" w:cs="Times New Roman"/>
        <w:b w:val="0"/>
        <w:sz w:val="24"/>
        <w:szCs w:val="24"/>
      </w:rPr>
      <w:t>Radek KORBIČKA, 2</w:t>
    </w:r>
    <w:r>
      <w:rPr>
        <w:rFonts w:ascii="Times New Roman" w:hAnsi="Times New Roman" w:cs="Times New Roman"/>
        <w:b w:val="0"/>
        <w:sz w:val="24"/>
        <w:szCs w:val="24"/>
      </w:rPr>
      <w:t xml:space="preserve">. ročník, </w:t>
    </w:r>
    <w:proofErr w:type="spellStart"/>
    <w:r>
      <w:rPr>
        <w:rFonts w:ascii="Times New Roman" w:hAnsi="Times New Roman" w:cs="Times New Roman"/>
        <w:b w:val="0"/>
        <w:sz w:val="24"/>
        <w:szCs w:val="24"/>
      </w:rPr>
      <w:t>PřF</w:t>
    </w:r>
    <w:proofErr w:type="spellEnd"/>
    <w:r>
      <w:rPr>
        <w:rFonts w:ascii="Times New Roman" w:hAnsi="Times New Roman" w:cs="Times New Roman"/>
        <w:b w:val="0"/>
        <w:sz w:val="24"/>
        <w:szCs w:val="24"/>
      </w:rPr>
      <w:t xml:space="preserve"> B-MA,UZ, Brno 2012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C14" w:rsidRDefault="00327C14" w:rsidP="002104F0">
      <w:pPr>
        <w:spacing w:after="0" w:line="240" w:lineRule="auto"/>
      </w:pPr>
      <w:r>
        <w:separator/>
      </w:r>
    </w:p>
  </w:footnote>
  <w:footnote w:type="continuationSeparator" w:id="0">
    <w:p w:rsidR="00327C14" w:rsidRDefault="00327C14" w:rsidP="00210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75472"/>
      <w:docPartObj>
        <w:docPartGallery w:val="Page Numbers (Top of Page)"/>
        <w:docPartUnique/>
      </w:docPartObj>
    </w:sdtPr>
    <w:sdtEndPr/>
    <w:sdtContent>
      <w:p w:rsidR="00B505FC" w:rsidRDefault="000F68C4">
        <w:pPr>
          <w:pStyle w:val="Zhlav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22E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505FC" w:rsidRDefault="00B505FC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04F0"/>
    <w:rsid w:val="000F68C4"/>
    <w:rsid w:val="00116F25"/>
    <w:rsid w:val="001A22E5"/>
    <w:rsid w:val="002104F0"/>
    <w:rsid w:val="00327C14"/>
    <w:rsid w:val="004D6820"/>
    <w:rsid w:val="004E215B"/>
    <w:rsid w:val="00506734"/>
    <w:rsid w:val="00514A37"/>
    <w:rsid w:val="006126AC"/>
    <w:rsid w:val="00800834"/>
    <w:rsid w:val="00992DEA"/>
    <w:rsid w:val="00A27EDC"/>
    <w:rsid w:val="00A50ABC"/>
    <w:rsid w:val="00B505FC"/>
    <w:rsid w:val="00BB3A68"/>
    <w:rsid w:val="00D43309"/>
    <w:rsid w:val="00D47812"/>
    <w:rsid w:val="00DA3F77"/>
    <w:rsid w:val="00E46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104F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2104F0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2104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104F0"/>
  </w:style>
  <w:style w:type="paragraph" w:styleId="Zpat">
    <w:name w:val="footer"/>
    <w:basedOn w:val="Normln"/>
    <w:link w:val="ZpatChar"/>
    <w:uiPriority w:val="99"/>
    <w:unhideWhenUsed/>
    <w:rsid w:val="002104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104F0"/>
  </w:style>
  <w:style w:type="paragraph" w:styleId="Textbubliny">
    <w:name w:val="Balloon Text"/>
    <w:basedOn w:val="Normln"/>
    <w:link w:val="TextbublinyChar"/>
    <w:uiPriority w:val="99"/>
    <w:semiHidden/>
    <w:unhideWhenUsed/>
    <w:rsid w:val="002104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104F0"/>
    <w:rPr>
      <w:rFonts w:ascii="Tahoma" w:hAnsi="Tahoma" w:cs="Tahoma"/>
      <w:sz w:val="16"/>
      <w:szCs w:val="16"/>
    </w:rPr>
  </w:style>
  <w:style w:type="paragraph" w:customStyle="1" w:styleId="NADPIS1">
    <w:name w:val="NADPIS 1"/>
    <w:basedOn w:val="Normln"/>
    <w:rsid w:val="002104F0"/>
    <w:pPr>
      <w:keepNext/>
      <w:widowControl w:val="0"/>
      <w:suppressAutoHyphens/>
      <w:autoSpaceDN w:val="0"/>
      <w:spacing w:before="386" w:after="193" w:line="240" w:lineRule="auto"/>
      <w:jc w:val="center"/>
      <w:textAlignment w:val="baseline"/>
    </w:pPr>
    <w:rPr>
      <w:rFonts w:ascii="Arial" w:eastAsia="Microsoft YaHei" w:hAnsi="Arial" w:cs="Mangal"/>
      <w:b/>
      <w:kern w:val="3"/>
      <w:sz w:val="36"/>
      <w:szCs w:val="28"/>
      <w:lang w:eastAsia="zh-CN" w:bidi="hi-IN"/>
    </w:rPr>
  </w:style>
  <w:style w:type="character" w:styleId="Zstupntext">
    <w:name w:val="Placeholder Text"/>
    <w:basedOn w:val="Standardnpsmoodstavce"/>
    <w:uiPriority w:val="99"/>
    <w:semiHidden/>
    <w:rsid w:val="00992DE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Guest\Desktop\hydracv9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3611736439665789"/>
          <c:y val="5.3047664492477394E-2"/>
          <c:w val="0.62690580082984271"/>
          <c:h val="0.77468483177645153"/>
        </c:manualLayout>
      </c:layout>
      <c:scatterChart>
        <c:scatterStyle val="smoothMarker"/>
        <c:varyColors val="0"/>
        <c:ser>
          <c:idx val="0"/>
          <c:order val="0"/>
          <c:tx>
            <c:v>Empirická křivka</c:v>
          </c:tx>
          <c:xVal>
            <c:numRef>
              <c:f>List1!$C$42:$C$71</c:f>
              <c:numCache>
                <c:formatCode>0.00</c:formatCode>
                <c:ptCount val="30"/>
                <c:pt idx="0">
                  <c:v>2.3026315789473681</c:v>
                </c:pt>
                <c:pt idx="1">
                  <c:v>5.5921052631578947</c:v>
                </c:pt>
                <c:pt idx="2">
                  <c:v>8.881578947368423</c:v>
                </c:pt>
                <c:pt idx="3">
                  <c:v>12.171052631578949</c:v>
                </c:pt>
                <c:pt idx="4">
                  <c:v>15.460526315789474</c:v>
                </c:pt>
                <c:pt idx="5">
                  <c:v>18.750000000000004</c:v>
                </c:pt>
                <c:pt idx="6">
                  <c:v>22.039473684210527</c:v>
                </c:pt>
                <c:pt idx="7">
                  <c:v>25.328947368421055</c:v>
                </c:pt>
                <c:pt idx="8">
                  <c:v>28.618421052631575</c:v>
                </c:pt>
                <c:pt idx="9">
                  <c:v>31.907894736842103</c:v>
                </c:pt>
                <c:pt idx="10">
                  <c:v>35.19736842105263</c:v>
                </c:pt>
                <c:pt idx="11">
                  <c:v>38.486842105263158</c:v>
                </c:pt>
                <c:pt idx="12">
                  <c:v>41.776315789473685</c:v>
                </c:pt>
                <c:pt idx="13">
                  <c:v>45.065789473684212</c:v>
                </c:pt>
                <c:pt idx="14">
                  <c:v>48.355263157894733</c:v>
                </c:pt>
                <c:pt idx="15">
                  <c:v>51.644736842105267</c:v>
                </c:pt>
                <c:pt idx="16">
                  <c:v>54.934210526315788</c:v>
                </c:pt>
                <c:pt idx="17">
                  <c:v>58.223684210526315</c:v>
                </c:pt>
                <c:pt idx="18">
                  <c:v>61.51315789473685</c:v>
                </c:pt>
                <c:pt idx="19">
                  <c:v>64.80263157894737</c:v>
                </c:pt>
                <c:pt idx="20">
                  <c:v>68.092105263157904</c:v>
                </c:pt>
                <c:pt idx="21">
                  <c:v>71.381578947368425</c:v>
                </c:pt>
                <c:pt idx="22">
                  <c:v>74.671052631578945</c:v>
                </c:pt>
                <c:pt idx="23">
                  <c:v>77.96052631578948</c:v>
                </c:pt>
                <c:pt idx="24">
                  <c:v>81.25</c:v>
                </c:pt>
                <c:pt idx="25">
                  <c:v>84.539473684210535</c:v>
                </c:pt>
                <c:pt idx="26">
                  <c:v>87.828947368421055</c:v>
                </c:pt>
                <c:pt idx="27">
                  <c:v>91.118421052631575</c:v>
                </c:pt>
                <c:pt idx="28">
                  <c:v>94.40789473684211</c:v>
                </c:pt>
                <c:pt idx="29">
                  <c:v>97.69736842105263</c:v>
                </c:pt>
              </c:numCache>
            </c:numRef>
          </c:xVal>
          <c:yVal>
            <c:numRef>
              <c:f>List1!$B$42:$B$71</c:f>
              <c:numCache>
                <c:formatCode>0.00</c:formatCode>
                <c:ptCount val="30"/>
                <c:pt idx="0">
                  <c:v>95.2</c:v>
                </c:pt>
                <c:pt idx="1">
                  <c:v>93.6</c:v>
                </c:pt>
                <c:pt idx="2">
                  <c:v>81.3</c:v>
                </c:pt>
                <c:pt idx="3">
                  <c:v>79.7</c:v>
                </c:pt>
                <c:pt idx="4">
                  <c:v>79.2</c:v>
                </c:pt>
                <c:pt idx="5">
                  <c:v>76.900000000000006</c:v>
                </c:pt>
                <c:pt idx="6">
                  <c:v>72.900000000000006</c:v>
                </c:pt>
                <c:pt idx="7">
                  <c:v>69.599999999999994</c:v>
                </c:pt>
                <c:pt idx="8">
                  <c:v>67.2</c:v>
                </c:pt>
                <c:pt idx="9">
                  <c:v>66.400000000000006</c:v>
                </c:pt>
                <c:pt idx="10">
                  <c:v>65.900000000000006</c:v>
                </c:pt>
                <c:pt idx="11">
                  <c:v>63.2</c:v>
                </c:pt>
                <c:pt idx="12">
                  <c:v>61.5</c:v>
                </c:pt>
                <c:pt idx="13">
                  <c:v>57.7</c:v>
                </c:pt>
                <c:pt idx="14">
                  <c:v>56.2</c:v>
                </c:pt>
                <c:pt idx="15">
                  <c:v>55.4</c:v>
                </c:pt>
                <c:pt idx="16">
                  <c:v>53.8</c:v>
                </c:pt>
                <c:pt idx="17">
                  <c:v>53.2</c:v>
                </c:pt>
                <c:pt idx="18">
                  <c:v>50.4</c:v>
                </c:pt>
                <c:pt idx="19">
                  <c:v>49.5</c:v>
                </c:pt>
                <c:pt idx="20">
                  <c:v>43.8</c:v>
                </c:pt>
                <c:pt idx="21">
                  <c:v>35.700000000000003</c:v>
                </c:pt>
                <c:pt idx="22">
                  <c:v>35.700000000000003</c:v>
                </c:pt>
                <c:pt idx="23">
                  <c:v>34.799999999999997</c:v>
                </c:pt>
                <c:pt idx="24">
                  <c:v>34.200000000000003</c:v>
                </c:pt>
                <c:pt idx="25">
                  <c:v>34.1</c:v>
                </c:pt>
                <c:pt idx="26">
                  <c:v>32.6</c:v>
                </c:pt>
                <c:pt idx="27">
                  <c:v>29.6</c:v>
                </c:pt>
                <c:pt idx="28">
                  <c:v>27.6</c:v>
                </c:pt>
                <c:pt idx="29">
                  <c:v>18.399999999999999</c:v>
                </c:pt>
              </c:numCache>
            </c:numRef>
          </c:yVal>
          <c:smooth val="1"/>
        </c:ser>
        <c:ser>
          <c:idx val="1"/>
          <c:order val="1"/>
          <c:tx>
            <c:v>Teoretická křivka</c:v>
          </c:tx>
          <c:spPr>
            <a:ln>
              <a:noFill/>
            </a:ln>
          </c:spPr>
          <c:marker>
            <c:symbol val="none"/>
          </c:marker>
          <c:trendline>
            <c:spPr>
              <a:ln w="25400">
                <a:solidFill>
                  <a:srgbClr val="FF0000"/>
                </a:solidFill>
              </a:ln>
            </c:spPr>
            <c:trendlineType val="poly"/>
            <c:order val="3"/>
            <c:dispRSqr val="0"/>
            <c:dispEq val="0"/>
          </c:trendline>
          <c:xVal>
            <c:numRef>
              <c:f>List1!$C$42:$C$71</c:f>
              <c:numCache>
                <c:formatCode>0.00</c:formatCode>
                <c:ptCount val="30"/>
                <c:pt idx="0">
                  <c:v>2.3026315789473681</c:v>
                </c:pt>
                <c:pt idx="1">
                  <c:v>5.5921052631578947</c:v>
                </c:pt>
                <c:pt idx="2">
                  <c:v>8.881578947368423</c:v>
                </c:pt>
                <c:pt idx="3">
                  <c:v>12.171052631578949</c:v>
                </c:pt>
                <c:pt idx="4">
                  <c:v>15.460526315789474</c:v>
                </c:pt>
                <c:pt idx="5">
                  <c:v>18.750000000000004</c:v>
                </c:pt>
                <c:pt idx="6">
                  <c:v>22.039473684210527</c:v>
                </c:pt>
                <c:pt idx="7">
                  <c:v>25.328947368421055</c:v>
                </c:pt>
                <c:pt idx="8">
                  <c:v>28.618421052631575</c:v>
                </c:pt>
                <c:pt idx="9">
                  <c:v>31.907894736842103</c:v>
                </c:pt>
                <c:pt idx="10">
                  <c:v>35.19736842105263</c:v>
                </c:pt>
                <c:pt idx="11">
                  <c:v>38.486842105263158</c:v>
                </c:pt>
                <c:pt idx="12">
                  <c:v>41.776315789473685</c:v>
                </c:pt>
                <c:pt idx="13">
                  <c:v>45.065789473684212</c:v>
                </c:pt>
                <c:pt idx="14">
                  <c:v>48.355263157894733</c:v>
                </c:pt>
                <c:pt idx="15">
                  <c:v>51.644736842105267</c:v>
                </c:pt>
                <c:pt idx="16">
                  <c:v>54.934210526315788</c:v>
                </c:pt>
                <c:pt idx="17">
                  <c:v>58.223684210526315</c:v>
                </c:pt>
                <c:pt idx="18">
                  <c:v>61.51315789473685</c:v>
                </c:pt>
                <c:pt idx="19">
                  <c:v>64.80263157894737</c:v>
                </c:pt>
                <c:pt idx="20">
                  <c:v>68.092105263157904</c:v>
                </c:pt>
                <c:pt idx="21">
                  <c:v>71.381578947368425</c:v>
                </c:pt>
                <c:pt idx="22">
                  <c:v>74.671052631578945</c:v>
                </c:pt>
                <c:pt idx="23">
                  <c:v>77.96052631578948</c:v>
                </c:pt>
                <c:pt idx="24">
                  <c:v>81.25</c:v>
                </c:pt>
                <c:pt idx="25">
                  <c:v>84.539473684210535</c:v>
                </c:pt>
                <c:pt idx="26">
                  <c:v>87.828947368421055</c:v>
                </c:pt>
                <c:pt idx="27">
                  <c:v>91.118421052631575</c:v>
                </c:pt>
                <c:pt idx="28">
                  <c:v>94.40789473684211</c:v>
                </c:pt>
                <c:pt idx="29">
                  <c:v>97.69736842105263</c:v>
                </c:pt>
              </c:numCache>
            </c:numRef>
          </c:xVal>
          <c:yVal>
            <c:numRef>
              <c:f>List1!$H$42:$H$71</c:f>
              <c:numCache>
                <c:formatCode>0.00</c:formatCode>
                <c:ptCount val="30"/>
                <c:pt idx="0">
                  <c:v>97.490550871156557</c:v>
                </c:pt>
                <c:pt idx="1">
                  <c:v>95.847134445370031</c:v>
                </c:pt>
                <c:pt idx="2">
                  <c:v>90.859129319180909</c:v>
                </c:pt>
                <c:pt idx="3">
                  <c:v>88.610589113611994</c:v>
                </c:pt>
                <c:pt idx="4">
                  <c:v>85.657165025736845</c:v>
                </c:pt>
                <c:pt idx="5">
                  <c:v>82.703740937861724</c:v>
                </c:pt>
                <c:pt idx="6">
                  <c:v>74.729495900598849</c:v>
                </c:pt>
                <c:pt idx="7">
                  <c:v>71.807575002994398</c:v>
                </c:pt>
                <c:pt idx="8">
                  <c:v>69.838625611077646</c:v>
                </c:pt>
                <c:pt idx="9">
                  <c:v>70.378117744462827</c:v>
                </c:pt>
                <c:pt idx="10">
                  <c:v>68.60606329173774</c:v>
                </c:pt>
                <c:pt idx="11">
                  <c:v>66.834008839012668</c:v>
                </c:pt>
                <c:pt idx="12">
                  <c:v>64.89787527029452</c:v>
                </c:pt>
                <c:pt idx="13">
                  <c:v>63.191452463966662</c:v>
                </c:pt>
                <c:pt idx="14">
                  <c:v>61.485029657638812</c:v>
                </c:pt>
                <c:pt idx="15">
                  <c:v>59.611902469462009</c:v>
                </c:pt>
                <c:pt idx="16">
                  <c:v>57.971111309531373</c:v>
                </c:pt>
                <c:pt idx="17">
                  <c:v>56.330320149600745</c:v>
                </c:pt>
                <c:pt idx="18">
                  <c:v>54.858858637374951</c:v>
                </c:pt>
                <c:pt idx="19">
                  <c:v>53.1524358310471</c:v>
                </c:pt>
                <c:pt idx="20">
                  <c:v>51.446013024719235</c:v>
                </c:pt>
                <c:pt idx="21">
                  <c:v>47.434606796920839</c:v>
                </c:pt>
                <c:pt idx="22">
                  <c:v>45.46565740500408</c:v>
                </c:pt>
                <c:pt idx="23">
                  <c:v>43.659474496152448</c:v>
                </c:pt>
                <c:pt idx="24">
                  <c:v>46.216483439788341</c:v>
                </c:pt>
                <c:pt idx="25">
                  <c:v>43.459954291104879</c:v>
                </c:pt>
                <c:pt idx="26">
                  <c:v>40.703425142421423</c:v>
                </c:pt>
                <c:pt idx="27">
                  <c:v>35.770550599205983</c:v>
                </c:pt>
                <c:pt idx="28">
                  <c:v>31.307598644194659</c:v>
                </c:pt>
                <c:pt idx="29">
                  <c:v>24.459592659108189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7118976"/>
        <c:axId val="77489280"/>
      </c:scatterChart>
      <c:valAx>
        <c:axId val="67118976"/>
        <c:scaling>
          <c:orientation val="minMax"/>
          <c:max val="100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P[</a:t>
                </a:r>
                <a:r>
                  <a:rPr lang="cs-CZ"/>
                  <a:t>%</a:t>
                </a:r>
                <a:r>
                  <a:rPr lang="en-US"/>
                  <a:t>]</a:t>
                </a:r>
                <a:endParaRPr lang="cs-CZ"/>
              </a:p>
            </c:rich>
          </c:tx>
          <c:overlay val="0"/>
        </c:title>
        <c:numFmt formatCode="0.00" sourceLinked="1"/>
        <c:majorTickMark val="out"/>
        <c:minorTickMark val="none"/>
        <c:tickLblPos val="nextTo"/>
        <c:crossAx val="77489280"/>
        <c:crosses val="autoZero"/>
        <c:crossBetween val="midCat"/>
        <c:majorUnit val="10"/>
      </c:valAx>
      <c:valAx>
        <c:axId val="77489280"/>
        <c:scaling>
          <c:orientation val="minMax"/>
          <c:max val="100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cs-CZ"/>
                  <a:t>Q</a:t>
                </a:r>
                <a:r>
                  <a:rPr lang="en-US"/>
                  <a:t>[m</a:t>
                </a:r>
                <a:r>
                  <a:rPr lang="en-US" baseline="30000"/>
                  <a:t>3</a:t>
                </a:r>
                <a:r>
                  <a:rPr lang="en-US"/>
                  <a:t>/s]</a:t>
                </a:r>
                <a:endParaRPr lang="cs-CZ"/>
              </a:p>
            </c:rich>
          </c:tx>
          <c:overlay val="0"/>
        </c:title>
        <c:numFmt formatCode="0.00" sourceLinked="1"/>
        <c:majorTickMark val="out"/>
        <c:minorTickMark val="none"/>
        <c:tickLblPos val="nextTo"/>
        <c:crossAx val="67118976"/>
        <c:crosses val="autoZero"/>
        <c:crossBetween val="midCat"/>
      </c:valAx>
    </c:plotArea>
    <c:legend>
      <c:legendPos val="r"/>
      <c:legendEntry>
        <c:idx val="1"/>
        <c:delete val="1"/>
      </c:legendEntry>
      <c:layout>
        <c:manualLayout>
          <c:xMode val="edge"/>
          <c:yMode val="edge"/>
          <c:x val="0.79574514702533528"/>
          <c:y val="0.41758416715199048"/>
          <c:w val="0.19162583228063873"/>
          <c:h val="0.28497792737955585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7F0"/>
    <w:rsid w:val="00AC27F0"/>
    <w:rsid w:val="00DF3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C27F0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C27F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3</Pages>
  <Words>547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Korbic</dc:creator>
  <cp:lastModifiedBy>Guest</cp:lastModifiedBy>
  <cp:revision>6</cp:revision>
  <dcterms:created xsi:type="dcterms:W3CDTF">2012-11-18T11:05:00Z</dcterms:created>
  <dcterms:modified xsi:type="dcterms:W3CDTF">2012-12-03T13:10:00Z</dcterms:modified>
</cp:coreProperties>
</file>