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AA" w:rsidRPr="009446D0" w:rsidRDefault="00C54B1D" w:rsidP="00C5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6D0">
        <w:rPr>
          <w:rFonts w:ascii="Times New Roman" w:hAnsi="Times New Roman" w:cs="Times New Roman"/>
          <w:sz w:val="24"/>
          <w:szCs w:val="24"/>
        </w:rPr>
        <w:t>Andrea KŘÍŽOVÁ</w:t>
      </w:r>
    </w:p>
    <w:p w:rsidR="00C54B1D" w:rsidRPr="009446D0" w:rsidRDefault="00C54B1D" w:rsidP="00C5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6D0">
        <w:rPr>
          <w:rFonts w:ascii="Times New Roman" w:hAnsi="Times New Roman" w:cs="Times New Roman"/>
          <w:sz w:val="24"/>
          <w:szCs w:val="24"/>
        </w:rPr>
        <w:t>2. B-GK GEOG (FG)</w:t>
      </w:r>
    </w:p>
    <w:p w:rsidR="00C54B1D" w:rsidRPr="009446D0" w:rsidRDefault="00155F20" w:rsidP="00C54B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54B1D" w:rsidRPr="009446D0">
        <w:rPr>
          <w:rFonts w:ascii="Times New Roman" w:hAnsi="Times New Roman" w:cs="Times New Roman"/>
          <w:sz w:val="24"/>
          <w:szCs w:val="24"/>
        </w:rPr>
        <w:t>.11.2012</w:t>
      </w:r>
    </w:p>
    <w:p w:rsidR="009446D0" w:rsidRDefault="009446D0" w:rsidP="005B41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6D0">
        <w:rPr>
          <w:rFonts w:ascii="Times New Roman" w:hAnsi="Times New Roman" w:cs="Times New Roman"/>
          <w:i/>
          <w:sz w:val="24"/>
          <w:szCs w:val="24"/>
        </w:rPr>
        <w:t>Cvičení č. 9</w:t>
      </w:r>
    </w:p>
    <w:p w:rsidR="009446D0" w:rsidRDefault="009446D0" w:rsidP="005B4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D0">
        <w:rPr>
          <w:rFonts w:ascii="Times New Roman" w:hAnsi="Times New Roman" w:cs="Times New Roman"/>
          <w:b/>
          <w:sz w:val="28"/>
          <w:szCs w:val="28"/>
        </w:rPr>
        <w:t xml:space="preserve">Denní průtoky vodního toku Vltava na stanici Praha-Chuchle </w:t>
      </w:r>
    </w:p>
    <w:p w:rsidR="009446D0" w:rsidRDefault="009446D0" w:rsidP="0094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D0">
        <w:rPr>
          <w:rFonts w:ascii="Times New Roman" w:hAnsi="Times New Roman" w:cs="Times New Roman"/>
          <w:b/>
          <w:sz w:val="28"/>
          <w:szCs w:val="28"/>
        </w:rPr>
        <w:t>v měsíci květnu v roce 2009</w:t>
      </w:r>
    </w:p>
    <w:p w:rsidR="009446D0" w:rsidRDefault="009446D0" w:rsidP="0094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D0" w:rsidRPr="009446D0" w:rsidRDefault="009446D0" w:rsidP="005B41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46D0">
        <w:rPr>
          <w:rFonts w:ascii="Times New Roman" w:hAnsi="Times New Roman" w:cs="Times New Roman"/>
          <w:i/>
          <w:sz w:val="24"/>
          <w:szCs w:val="24"/>
        </w:rPr>
        <w:t>Zadání:</w:t>
      </w:r>
    </w:p>
    <w:p w:rsidR="009446D0" w:rsidRDefault="009446D0" w:rsidP="0094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Sestrojte empirickou a teoretickou křivku pravděpodobnosti překročení průměrných hodnot denních průtoků za měsíc květen vybraného vodního toku a klasifikujte vodnost jednotlivých dní.</w:t>
      </w:r>
    </w:p>
    <w:p w:rsidR="0004686A" w:rsidRPr="00D602CC" w:rsidRDefault="0004686A" w:rsidP="00D602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2CC">
        <w:rPr>
          <w:rFonts w:ascii="Times New Roman" w:hAnsi="Times New Roman" w:cs="Times New Roman"/>
          <w:i/>
          <w:sz w:val="24"/>
          <w:szCs w:val="24"/>
        </w:rPr>
        <w:t>Postup vypracování:</w:t>
      </w:r>
    </w:p>
    <w:p w:rsidR="0004686A" w:rsidRDefault="0004686A" w:rsidP="0004686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Empirická křivka pravděpodobnosti překročení průtoků, což je objem vody, jenž proteče průtočným profilem za jednotku času, se sestrojí vynesení hodnot pravděpodobností na osu X a sestupně seřazených hodnot průtoků na osu Y. Přičemž pravděpodobnost se vyčísluje pomocí vzorce 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+0,4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100 %</m:t>
          </m:r>
        </m:oMath>
      </m:oMathPara>
    </w:p>
    <w:p w:rsidR="0004686A" w:rsidRDefault="0004686A" w:rsidP="0004686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Kde: </w:t>
      </w:r>
    </w:p>
    <w:p w:rsidR="0004686A" w:rsidRDefault="0004686A" w:rsidP="0004686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m…pořadové číslo prvku v sestupně seřazené řadě</w:t>
      </w:r>
    </w:p>
    <w:p w:rsidR="0004686A" w:rsidRDefault="0004686A" w:rsidP="0004686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n…celkový počet prvků (dní v měsíci).</w:t>
      </w:r>
    </w:p>
    <w:p w:rsidR="0004686A" w:rsidRDefault="0004686A" w:rsidP="0004686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Teoretická křivka pravděpodobnosti překročení představuje matematický model daného empirického rozdělení. Vzhledem k tomu, že hodnoty průtoků jsou náhodnými prvky</w:t>
      </w:r>
      <w:r w:rsidR="005C3F60">
        <w:rPr>
          <w:rFonts w:ascii="Times New Roman" w:eastAsiaTheme="minorEastAsia" w:hAnsi="Times New Roman" w:cs="Times New Roman"/>
          <w:sz w:val="24"/>
          <w:szCs w:val="24"/>
        </w:rPr>
        <w:t xml:space="preserve">, je vhodnější užít asymetrického rozdělení, nejčastěji pak Pearsonovy křivky III. </w:t>
      </w:r>
      <w:r w:rsidR="00D602CC">
        <w:rPr>
          <w:rFonts w:ascii="Times New Roman" w:eastAsiaTheme="minorEastAsia" w:hAnsi="Times New Roman" w:cs="Times New Roman"/>
          <w:sz w:val="24"/>
          <w:szCs w:val="24"/>
        </w:rPr>
        <w:t xml:space="preserve">typu </w:t>
      </w:r>
      <w:r w:rsidR="005C3F60">
        <w:rPr>
          <w:rFonts w:ascii="Times New Roman" w:eastAsiaTheme="minorEastAsia" w:hAnsi="Times New Roman" w:cs="Times New Roman"/>
          <w:sz w:val="24"/>
          <w:szCs w:val="24"/>
        </w:rPr>
        <w:t>(TRIZNA,2012). Její tvar a průběh je určen třemi parametry:</w:t>
      </w:r>
    </w:p>
    <w:p w:rsidR="00E57A60" w:rsidRPr="00E57A60" w:rsidRDefault="005C3F60" w:rsidP="00E57A6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Aritmetickým průměrem:</w:t>
      </w:r>
    </w:p>
    <w:p w:rsidR="005C3F60" w:rsidRDefault="005C3F60" w:rsidP="005C3F6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Počítaným dle vzorce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∑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</w:p>
    <w:p w:rsidR="005C3F60" w:rsidRDefault="005C3F60" w:rsidP="005C3F6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kde:</w:t>
      </w:r>
    </w:p>
    <w:p w:rsidR="005C3F60" w:rsidRDefault="001E712C" w:rsidP="005C3F6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C3F60">
        <w:rPr>
          <w:rFonts w:ascii="Times New Roman" w:eastAsiaTheme="minorEastAsia" w:hAnsi="Times New Roman" w:cs="Times New Roman"/>
          <w:sz w:val="24"/>
          <w:szCs w:val="24"/>
        </w:rPr>
        <w:t>…průtok jednotlivých dní</w:t>
      </w:r>
    </w:p>
    <w:p w:rsidR="005C3F60" w:rsidRDefault="005C3F60" w:rsidP="005C3F6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…počet prvků (naměřených průtoků).</w:t>
      </w:r>
    </w:p>
    <w:p w:rsidR="005C3F60" w:rsidRDefault="005C3F60" w:rsidP="005C3F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F60" w:rsidRPr="00E57A60" w:rsidRDefault="005C3F60" w:rsidP="005C3F60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E57A60">
        <w:rPr>
          <w:rFonts w:ascii="Times New Roman" w:hAnsi="Times New Roman" w:cs="Times New Roman"/>
          <w:i/>
          <w:sz w:val="24"/>
          <w:szCs w:val="24"/>
        </w:rPr>
        <w:t>Výpočet pro Vltavu na stanici Praha-Chuchle, V/2009:</w:t>
      </w:r>
    </w:p>
    <w:p w:rsidR="008B3A52" w:rsidRDefault="008B3A52" w:rsidP="005C3F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F60" w:rsidRDefault="005C3F60" w:rsidP="005C3F6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3853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=124,3 m³/s</m:t>
          </m:r>
        </m:oMath>
      </m:oMathPara>
    </w:p>
    <w:p w:rsidR="008B3A52" w:rsidRDefault="008B3A52" w:rsidP="005C3F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F60" w:rsidRDefault="005C3F60" w:rsidP="005C3F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Variačním koeficientem</w:t>
      </w:r>
      <w:r w:rsidR="008B3A52">
        <w:rPr>
          <w:rFonts w:ascii="Times New Roman" w:hAnsi="Times New Roman" w:cs="Times New Roman"/>
          <w:sz w:val="24"/>
          <w:szCs w:val="24"/>
        </w:rPr>
        <w:t>:</w:t>
      </w:r>
    </w:p>
    <w:p w:rsidR="008B3A52" w:rsidRDefault="00E57A60" w:rsidP="008B3A5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Počítaným dle vzorce</w:t>
      </w:r>
      <w:r w:rsidR="008B3A5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  <w:r w:rsidR="008B3A52">
        <w:rPr>
          <w:rFonts w:ascii="Times New Roman" w:eastAsiaTheme="minorEastAsia" w:hAnsi="Times New Roman" w:cs="Times New Roman"/>
          <w:sz w:val="24"/>
          <w:szCs w:val="24"/>
        </w:rPr>
        <w:t xml:space="preserve"> , přičemž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B3A52" w:rsidRPr="00E57A60" w:rsidRDefault="008B3A52" w:rsidP="008B3A5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E57A60">
        <w:rPr>
          <w:rFonts w:ascii="Times New Roman" w:hAnsi="Times New Roman" w:cs="Times New Roman"/>
          <w:i/>
          <w:sz w:val="24"/>
          <w:szCs w:val="24"/>
        </w:rPr>
        <w:lastRenderedPageBreak/>
        <w:t>Výpočet pro Vltavu na stanici Praha-Chuchle, V/2009:</w:t>
      </w:r>
    </w:p>
    <w:p w:rsidR="008B3A52" w:rsidRDefault="001E712C" w:rsidP="008B3A5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0,792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=0,1598</m:t>
        </m:r>
      </m:oMath>
      <w:r w:rsidR="008B3A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7A60" w:rsidRDefault="00E57A60" w:rsidP="008B3A5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3F60" w:rsidRDefault="005C3F60" w:rsidP="005C3F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Koeficientem asymetrie</w:t>
      </w:r>
      <w:r w:rsidR="008B3A52">
        <w:rPr>
          <w:rFonts w:ascii="Times New Roman" w:hAnsi="Times New Roman" w:cs="Times New Roman"/>
          <w:sz w:val="24"/>
          <w:szCs w:val="24"/>
        </w:rPr>
        <w:t>:</w:t>
      </w:r>
    </w:p>
    <w:p w:rsidR="008B3A52" w:rsidRDefault="00E57A60" w:rsidP="008B3A5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Počítaným dle vzorce</w:t>
      </w:r>
      <w:r w:rsidR="008B3A5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∑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(n-1)×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57A60" w:rsidRDefault="00E57A60" w:rsidP="008B3A5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57A60" w:rsidRPr="00E57A60" w:rsidRDefault="00E57A60" w:rsidP="00E57A60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E57A60">
        <w:rPr>
          <w:rFonts w:ascii="Times New Roman" w:hAnsi="Times New Roman" w:cs="Times New Roman"/>
          <w:i/>
          <w:sz w:val="24"/>
          <w:szCs w:val="24"/>
        </w:rPr>
        <w:t>Výpočet pro Vltavu na stanici Praha-Chuchle, V/2009:</w:t>
      </w:r>
    </w:p>
    <w:p w:rsidR="00E57A60" w:rsidRPr="00E57A60" w:rsidRDefault="001E712C" w:rsidP="008B3A5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0,1939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30×0,0041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=1,5839</m:t>
        </m:r>
      </m:oMath>
      <w:r w:rsidR="00E57A6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57A60" w:rsidRPr="00E57A60" w:rsidRDefault="00E57A60" w:rsidP="008B3A5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E57A60" w:rsidRDefault="00E57A60" w:rsidP="00E57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těchto dílčích výpočtů se následně určí teoretické průtoky dle vzorce</w:t>
      </w:r>
    </w:p>
    <w:p w:rsidR="0004686A" w:rsidRDefault="00E57A60" w:rsidP="009446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=x×(1+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s,p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přičemž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s,p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značí odchylku pořadnic křivky, která se stanoví dle Foster-Rybnikových tabulek.</w:t>
      </w:r>
      <w:r w:rsidR="00D602CC">
        <w:rPr>
          <w:rFonts w:ascii="Times New Roman" w:eastAsiaTheme="minorEastAsia" w:hAnsi="Times New Roman" w:cs="Times New Roman"/>
          <w:sz w:val="24"/>
          <w:szCs w:val="24"/>
        </w:rPr>
        <w:t xml:space="preserve"> Samotnou Pearsonovu křivku je tedy možné vykreslit po zanesení hodnot pravděpodobnosti na osu X a hodnot teoretických průtoků na osu Y.</w:t>
      </w:r>
    </w:p>
    <w:p w:rsidR="00D602CC" w:rsidRDefault="00D602CC" w:rsidP="009446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Klasifikace vodnosti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B520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řeky Vltavy v jednotlivých dnech měsíce května byla určena dle intervalů pravděpodobnosti překročení průměrných průtoků. </w:t>
      </w:r>
    </w:p>
    <w:p w:rsidR="00D602CC" w:rsidRPr="00D602CC" w:rsidRDefault="00D602CC" w:rsidP="00D602CC">
      <w:pPr>
        <w:spacing w:after="0"/>
        <w:rPr>
          <w:rFonts w:eastAsiaTheme="minorEastAsia" w:cs="Times New Roman"/>
        </w:rPr>
      </w:pPr>
      <w:r w:rsidRPr="00D602CC">
        <w:rPr>
          <w:rFonts w:eastAsiaTheme="minorEastAsia" w:cs="Times New Roman"/>
        </w:rPr>
        <w:t xml:space="preserve">Tab. 1: Klasifikace vodnosti dle pravděpodobnosti překročení </w:t>
      </w:r>
      <w:r>
        <w:rPr>
          <w:rFonts w:eastAsiaTheme="minorEastAsia" w:cs="Times New Roman"/>
        </w:rPr>
        <w:t xml:space="preserve">průměrných </w:t>
      </w:r>
      <w:r w:rsidRPr="00D602CC">
        <w:rPr>
          <w:rFonts w:eastAsiaTheme="minorEastAsia" w:cs="Times New Roman"/>
        </w:rPr>
        <w:t>průtoků</w:t>
      </w:r>
    </w:p>
    <w:tbl>
      <w:tblPr>
        <w:tblW w:w="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80"/>
        <w:gridCol w:w="960"/>
      </w:tblGrid>
      <w:tr w:rsidR="00D602CC" w:rsidRPr="00D602CC" w:rsidTr="00D602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 [%]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slovní označení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symbol</w:t>
            </w:r>
          </w:p>
        </w:tc>
      </w:tr>
      <w:tr w:rsidR="00D602CC" w:rsidRPr="00D602CC" w:rsidTr="00D602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0-10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D602CC" w:rsidRPr="00D602CC" w:rsidTr="00D602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11.40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D602CC" w:rsidRPr="00D602CC" w:rsidTr="00D602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41-60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průměrně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D602CC" w:rsidRPr="00D602CC" w:rsidTr="00D602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61-90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D602CC" w:rsidRPr="00D602CC" w:rsidTr="00D602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91-100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CC" w:rsidRPr="00D602CC" w:rsidRDefault="00D602CC" w:rsidP="00D60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2CC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D602CC" w:rsidRDefault="00D602CC" w:rsidP="009446D0">
      <w:pPr>
        <w:rPr>
          <w:rFonts w:ascii="Times New Roman" w:hAnsi="Times New Roman" w:cs="Times New Roman"/>
          <w:sz w:val="24"/>
          <w:szCs w:val="24"/>
        </w:rPr>
      </w:pPr>
    </w:p>
    <w:p w:rsidR="00D602CC" w:rsidRDefault="00D6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2CC" w:rsidRDefault="00D602CC" w:rsidP="009446D0">
      <w:pPr>
        <w:rPr>
          <w:rFonts w:ascii="Times New Roman" w:hAnsi="Times New Roman" w:cs="Times New Roman"/>
          <w:i/>
          <w:sz w:val="24"/>
          <w:szCs w:val="24"/>
        </w:rPr>
      </w:pPr>
      <w:r w:rsidRPr="00D602CC">
        <w:rPr>
          <w:rFonts w:ascii="Times New Roman" w:hAnsi="Times New Roman" w:cs="Times New Roman"/>
          <w:i/>
          <w:sz w:val="24"/>
          <w:szCs w:val="24"/>
        </w:rPr>
        <w:lastRenderedPageBreak/>
        <w:t>Vypracování:</w:t>
      </w:r>
    </w:p>
    <w:p w:rsidR="00D602CC" w:rsidRPr="00E805CF" w:rsidRDefault="00D602CC" w:rsidP="00E805CF">
      <w:pPr>
        <w:spacing w:after="0"/>
        <w:rPr>
          <w:rFonts w:cs="Times New Roman"/>
        </w:rPr>
      </w:pPr>
      <w:r w:rsidRPr="00E805CF">
        <w:rPr>
          <w:rFonts w:cs="Times New Roman"/>
        </w:rPr>
        <w:t>Tab. 2: Hodnoty naměřených a teoreticky odvozených průtoků, včetně dílčích výpočtů pro řeku Vltavu na stanici Praha-Chuchle</w:t>
      </w:r>
      <w:r w:rsidR="00E805CF" w:rsidRPr="00E805CF">
        <w:rPr>
          <w:rFonts w:cs="Times New Roman"/>
        </w:rPr>
        <w:t xml:space="preserve"> v měsíci květnu roku 2009</w:t>
      </w:r>
    </w:p>
    <w:tbl>
      <w:tblPr>
        <w:tblW w:w="99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5"/>
        <w:gridCol w:w="583"/>
        <w:gridCol w:w="992"/>
        <w:gridCol w:w="1050"/>
        <w:gridCol w:w="933"/>
        <w:gridCol w:w="933"/>
        <w:gridCol w:w="933"/>
        <w:gridCol w:w="1789"/>
        <w:gridCol w:w="1087"/>
        <w:gridCol w:w="933"/>
      </w:tblGrid>
      <w:tr w:rsidR="00AF2D4E" w:rsidRPr="00AF2D4E" w:rsidTr="00AF2D4E">
        <w:trPr>
          <w:trHeight w:val="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Pořadí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Q [m3.s-1]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ki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(ki-1)2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(ki-1)3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Φsp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Qp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2,22930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1,44822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0,20090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0,09005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4,15299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206,77343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5,41401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1,44018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0,19376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0,08529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1,90783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162,18205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8,59873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1,32754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0,10728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0,03514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1,50656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154,21230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11,78344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1,22294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0,04970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0,01108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1,21408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148,40324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14,96815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1,11030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0,01217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0,00134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1,00707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144,29186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18,15287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1,07008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0,00491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0,80006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140,18048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21,33758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1,06203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0,00385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0,62115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136,62699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24,52229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1,03789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0,00144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0,48102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133,84390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27,70701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1,01376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0,36255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131,49093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30,89172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1,01376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0,25325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129,32012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34,07643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1,00571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0,15771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127,42256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37,26115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1,00571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0,06217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125,52500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40,44586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0,99766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-0,03025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123,68943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43,63057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0,98962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-0,10350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122,23463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46,81529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0,97353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-0,17675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120,77984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0,97353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-0,25000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119,32504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53,18471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0,94939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-0,31688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117,99675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56,36943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0,94939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-0,38376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116,66846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59,55414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0,94939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-0,45064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115,34017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62,73885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0,92525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0,00559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-0,50930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114,17507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65,92357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0,90916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0,00825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-0,00075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-0,56662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113,03653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69,10828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0,90112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0,00978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-0,00097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-0,62395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111,89800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72,29299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0,88502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0,01322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-0,00152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-0,68127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110,75946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75,47771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0,88502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0,01322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-0,00152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-0,73764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109,63990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78,66242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0,86893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0,01718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-0,00225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-0,78860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108,62787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81,84713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0,86893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0,01718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-0,00225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-0,84325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107,54246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85,03185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0,86089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0,01935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-0,00269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-0,90057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106,40393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88,21656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0,84480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0,02409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-0,00374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-0,95790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105,26539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91,40127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0,84480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0,02409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-0,00374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-1,02083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104,01553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94,58599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0,83675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0,02665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-0,00435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-1,09089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102,62399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</w:tr>
      <w:tr w:rsidR="00AF2D4E" w:rsidRPr="00AF2D4E" w:rsidTr="00AF2D4E">
        <w:trPr>
          <w:trHeight w:val="2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97,77070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0,82870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0,02934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-0,00503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-1,16312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101,18944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D4E" w:rsidRPr="00AF2D4E" w:rsidRDefault="00AF2D4E" w:rsidP="00AF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2D4E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</w:tr>
    </w:tbl>
    <w:p w:rsidR="00D602CC" w:rsidRDefault="00D602CC" w:rsidP="009446D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5289F" w:rsidRPr="00FF13DD" w:rsidRDefault="00FF13DD" w:rsidP="0094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991087"/>
            <wp:effectExtent l="19050" t="0" r="0" b="0"/>
            <wp:docPr id="2" name="obrázek 1" descr="C:\Users\Andrea\Desktop\GEOGRAFIE\2. ročník 1. semestr\Hydrologie\CV9\HydraCV9 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GEOGRAFIE\2. ročník 1. semestr\Hydrologie\CV9\HydraCV9 gr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89F" w:rsidRPr="00E5289F">
        <w:rPr>
          <w:rFonts w:cs="Times New Roman"/>
        </w:rPr>
        <w:t>Obr. 1: Teoretická a empirická křivka překročení denních průtoků řeky Vltava (Praha-Chuchle) v měsíci květnu roku 2009</w:t>
      </w:r>
    </w:p>
    <w:p w:rsidR="005258C6" w:rsidRDefault="005258C6" w:rsidP="00F43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34D5">
        <w:rPr>
          <w:rFonts w:ascii="Times New Roman" w:hAnsi="Times New Roman" w:cs="Times New Roman"/>
          <w:i/>
          <w:sz w:val="24"/>
          <w:szCs w:val="24"/>
        </w:rPr>
        <w:t>Závěr:</w:t>
      </w:r>
    </w:p>
    <w:p w:rsidR="00F434D5" w:rsidRPr="00F434D5" w:rsidRDefault="00F434D5" w:rsidP="00F43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258C6" w:rsidRDefault="005258C6" w:rsidP="000B1EBD">
      <w:pPr>
        <w:jc w:val="both"/>
        <w:rPr>
          <w:rFonts w:ascii="Times New Roman" w:hAnsi="Times New Roman" w:cs="Times New Roman"/>
          <w:sz w:val="24"/>
          <w:szCs w:val="24"/>
        </w:rPr>
      </w:pPr>
      <w:r w:rsidRPr="00F434D5">
        <w:rPr>
          <w:rFonts w:ascii="Times New Roman" w:hAnsi="Times New Roman" w:cs="Times New Roman"/>
          <w:sz w:val="24"/>
          <w:szCs w:val="24"/>
        </w:rPr>
        <w:t xml:space="preserve">Čáry překročení denních průtoků udávají pravděpodobnost, s jakou bude dosažen či překročen určitý průtok, přičemž ze srovnání empirické čáry, konstruované z reálných hodnot, s teoretickou čárou můžeme odvozovat, míru odklonu reálných hodnot od předpokládaných. Z grafu teoretické a empirické křivky překročení denních průtoků řeky Vltavy na stanici Praha-chuchle v květnu roku 2009 je patrné, že reálné průtoky se příliš neliší od teoreticky předpokládaných. </w:t>
      </w:r>
      <w:r w:rsidR="000B1EBD" w:rsidRPr="00F434D5">
        <w:rPr>
          <w:rFonts w:ascii="Times New Roman" w:hAnsi="Times New Roman" w:cs="Times New Roman"/>
          <w:sz w:val="24"/>
          <w:szCs w:val="24"/>
        </w:rPr>
        <w:t xml:space="preserve">Pouze vyšších průtoky s nižší pravděpodobností výskytu se zcela nepřimykají k jejich </w:t>
      </w:r>
      <w:r w:rsidR="009402B5" w:rsidRPr="00F434D5">
        <w:rPr>
          <w:rFonts w:ascii="Times New Roman" w:hAnsi="Times New Roman" w:cs="Times New Roman"/>
          <w:sz w:val="24"/>
          <w:szCs w:val="24"/>
        </w:rPr>
        <w:t>teoretickým</w:t>
      </w:r>
      <w:r w:rsidR="000B1EBD" w:rsidRPr="00F434D5">
        <w:rPr>
          <w:rFonts w:ascii="Times New Roman" w:hAnsi="Times New Roman" w:cs="Times New Roman"/>
          <w:sz w:val="24"/>
          <w:szCs w:val="24"/>
        </w:rPr>
        <w:t xml:space="preserve"> hodnotám.</w:t>
      </w:r>
    </w:p>
    <w:p w:rsidR="00F434D5" w:rsidRPr="00F434D5" w:rsidRDefault="00F434D5" w:rsidP="000B1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4D5" w:rsidRPr="00F434D5" w:rsidRDefault="00F434D5" w:rsidP="000B1E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4D5">
        <w:rPr>
          <w:rFonts w:ascii="Times New Roman" w:hAnsi="Times New Roman" w:cs="Times New Roman"/>
          <w:i/>
          <w:sz w:val="24"/>
          <w:szCs w:val="24"/>
        </w:rPr>
        <w:t>Zdroje informací:</w:t>
      </w:r>
    </w:p>
    <w:p w:rsidR="00F434D5" w:rsidRPr="00F434D5" w:rsidRDefault="00F434D5" w:rsidP="00F434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D5">
        <w:rPr>
          <w:rFonts w:ascii="Times New Roman" w:hAnsi="Times New Roman" w:cs="Times New Roman"/>
          <w:sz w:val="24"/>
          <w:szCs w:val="24"/>
        </w:rPr>
        <w:t xml:space="preserve">TRIZNA, Milan. </w:t>
      </w:r>
      <w:r w:rsidRPr="00F434D5">
        <w:rPr>
          <w:rFonts w:ascii="Times New Roman" w:hAnsi="Times New Roman" w:cs="Times New Roman"/>
          <w:i/>
          <w:iCs/>
          <w:sz w:val="24"/>
          <w:szCs w:val="24"/>
        </w:rPr>
        <w:t>Klimageografia a hydrogeografia</w:t>
      </w:r>
      <w:r w:rsidRPr="00F434D5">
        <w:rPr>
          <w:rFonts w:ascii="Times New Roman" w:hAnsi="Times New Roman" w:cs="Times New Roman"/>
          <w:sz w:val="24"/>
          <w:szCs w:val="24"/>
        </w:rPr>
        <w:t>. Druhé vyd. Bratislava: Geo-grafia, 2012, 144 s. ISBN 9788089317202.</w:t>
      </w:r>
    </w:p>
    <w:p w:rsidR="00F434D5" w:rsidRPr="00F434D5" w:rsidRDefault="00F434D5" w:rsidP="00F434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D5">
        <w:rPr>
          <w:rFonts w:ascii="Times New Roman" w:hAnsi="Times New Roman" w:cs="Times New Roman"/>
          <w:i/>
          <w:sz w:val="24"/>
          <w:szCs w:val="24"/>
        </w:rPr>
        <w:t>Hydrologická ročenka české republiky 2009</w:t>
      </w:r>
      <w:r w:rsidRPr="00F434D5">
        <w:rPr>
          <w:rFonts w:ascii="Times New Roman" w:hAnsi="Times New Roman" w:cs="Times New Roman"/>
          <w:sz w:val="24"/>
          <w:szCs w:val="24"/>
        </w:rPr>
        <w:t>. 1. vyd. Praha: Český hydrometeorologický úslav, 2010, 172 s. ISBN 9788086690773.</w:t>
      </w:r>
      <w:bookmarkStart w:id="0" w:name="_GoBack"/>
      <w:bookmarkEnd w:id="0"/>
    </w:p>
    <w:p w:rsidR="00F434D5" w:rsidRPr="00E5289F" w:rsidRDefault="00F434D5" w:rsidP="000B1EBD">
      <w:pPr>
        <w:jc w:val="both"/>
        <w:rPr>
          <w:rFonts w:cs="Times New Roman"/>
        </w:rPr>
      </w:pPr>
    </w:p>
    <w:sectPr w:rsidR="00F434D5" w:rsidRPr="00E5289F" w:rsidSect="0081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3162"/>
    <w:multiLevelType w:val="hybridMultilevel"/>
    <w:tmpl w:val="93F6D084"/>
    <w:lvl w:ilvl="0" w:tplc="DFE873B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1D73"/>
    <w:multiLevelType w:val="hybridMultilevel"/>
    <w:tmpl w:val="1478C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4B1D"/>
    <w:rsid w:val="0004686A"/>
    <w:rsid w:val="000B1EBD"/>
    <w:rsid w:val="00155F20"/>
    <w:rsid w:val="001E712C"/>
    <w:rsid w:val="005258C6"/>
    <w:rsid w:val="005B411F"/>
    <w:rsid w:val="005C3F60"/>
    <w:rsid w:val="006C12CA"/>
    <w:rsid w:val="008127AA"/>
    <w:rsid w:val="008B3A52"/>
    <w:rsid w:val="009216F5"/>
    <w:rsid w:val="009402B5"/>
    <w:rsid w:val="009446D0"/>
    <w:rsid w:val="00AF2D4E"/>
    <w:rsid w:val="00B52068"/>
    <w:rsid w:val="00C54B1D"/>
    <w:rsid w:val="00D46243"/>
    <w:rsid w:val="00D602CC"/>
    <w:rsid w:val="00E5289F"/>
    <w:rsid w:val="00E57A60"/>
    <w:rsid w:val="00E805CF"/>
    <w:rsid w:val="00F434D5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F6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3F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20</cp:revision>
  <dcterms:created xsi:type="dcterms:W3CDTF">2012-11-15T15:36:00Z</dcterms:created>
  <dcterms:modified xsi:type="dcterms:W3CDTF">2012-11-23T17:45:00Z</dcterms:modified>
</cp:coreProperties>
</file>