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C7" w:rsidRDefault="009F2F21">
      <w:r>
        <w:t xml:space="preserve">Při sledování tématiky počtu nemocničních lůžek, relativizovanou na počet obyvatel jednotlivých jednotek NUTS, můžeme sledovat zajímavý gradient, kdy v centrální Evropě, myšleno ve směru sever-jih, získáváme vysoké hodnoty, přičemž naopak směrem k severu a jihu kontinentu hodnoty klesají. Překvapivé je toto zjištění především u zemí Skandinávského poloostrova, které jsou považovány za místa s nejvyšší kvalitou života a takto nízké hodnoty jsou tudíž poměrně zarážející. </w:t>
      </w:r>
      <w:r w:rsidR="00DD277D">
        <w:t xml:space="preserve">Naopak nepříliš neočekávané jsou hodnoty na jihu Evropy, kde je celková organizace státního aparátu poněkud volnější, což se projevuje i v takovémto ukazateli. </w:t>
      </w:r>
      <w:r w:rsidR="00B72AA4">
        <w:t xml:space="preserve">Úplným minimem je však východní a jihovýchodní část Turecka, kterou bychom i podle tohoto ukazatele mohli řadit spíše do Asie. </w:t>
      </w:r>
      <w:r w:rsidR="00CD3A0A">
        <w:t xml:space="preserve">Východní Evropa pak vykazuje velmi vysokých hodnot, což můžeme interpretovat jako důsledek bývalého zdravotního systému států východního bloku. </w:t>
      </w:r>
      <w:r w:rsidR="00414F17">
        <w:t>Nelze však na tato čísla nahlížet pouze optikou studené války, jelikož Francie či Švýcarsko mají ty</w:t>
      </w:r>
      <w:r w:rsidR="003C1334">
        <w:t>to hodnoty ještě nepatrně vyšší a</w:t>
      </w:r>
      <w:r w:rsidR="00414F17">
        <w:t xml:space="preserve"> </w:t>
      </w:r>
      <w:r w:rsidR="003C1334">
        <w:t xml:space="preserve">podobně vysoké hodnoty se dají očekávat také u Spolkové republiky Německo a Spojeného království, za něž data chybí. </w:t>
      </w:r>
      <w:r w:rsidR="008C46A6">
        <w:t xml:space="preserve">Pro Českou republiku platí výše zmíněné tvrzení o síle vlivu socialistického zdravotnictví, kdy i přes mnohé privatizace dochází stále k zachování </w:t>
      </w:r>
      <w:r w:rsidR="006E104D">
        <w:t xml:space="preserve">počtu </w:t>
      </w:r>
      <w:r w:rsidR="008C46A6">
        <w:t xml:space="preserve">nemocničních lůžek na vysokých hodnotách. </w:t>
      </w:r>
    </w:p>
    <w:sectPr w:rsidR="003474C7" w:rsidSect="00347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F2F21"/>
    <w:rsid w:val="003474C7"/>
    <w:rsid w:val="003C1334"/>
    <w:rsid w:val="00414F17"/>
    <w:rsid w:val="006E104D"/>
    <w:rsid w:val="008C46A6"/>
    <w:rsid w:val="009F2F21"/>
    <w:rsid w:val="00B72AA4"/>
    <w:rsid w:val="00CD3A0A"/>
    <w:rsid w:val="00DD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74C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1156</Characters>
  <Application>Microsoft Office Word</Application>
  <DocSecurity>0</DocSecurity>
  <Lines>9</Lines>
  <Paragraphs>2</Paragraphs>
  <ScaleCrop>false</ScaleCrop>
  <Company>SoftMEN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Nožička</dc:creator>
  <cp:keywords/>
  <dc:description/>
  <cp:lastModifiedBy>Marek Nožička</cp:lastModifiedBy>
  <cp:revision>10</cp:revision>
  <dcterms:created xsi:type="dcterms:W3CDTF">2012-11-03T23:20:00Z</dcterms:created>
  <dcterms:modified xsi:type="dcterms:W3CDTF">2012-11-03T23:32:00Z</dcterms:modified>
</cp:coreProperties>
</file>