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C41C" w14:textId="77777777" w:rsidR="00F848E3" w:rsidRDefault="00D36348">
      <w:pPr>
        <w:rPr>
          <w:rFonts w:ascii="Times New Roman" w:hAnsi="Times New Roman" w:cs="Times New Roman"/>
        </w:rPr>
      </w:pPr>
      <w:r w:rsidRPr="00D36348">
        <w:rPr>
          <w:rFonts w:ascii="Times New Roman" w:hAnsi="Times New Roman" w:cs="Times New Roman"/>
          <w:b/>
        </w:rPr>
        <w:t>Description of Instrumentation Capabilities and Data Reduction Protocols Employed During In-Situ LA-MC-ICP-MS Analyses</w:t>
      </w:r>
    </w:p>
    <w:p w14:paraId="15D658F7" w14:textId="77777777" w:rsidR="00D36348" w:rsidRDefault="00D36348">
      <w:pPr>
        <w:rPr>
          <w:rFonts w:ascii="Times New Roman" w:hAnsi="Times New Roman" w:cs="Times New Roman"/>
        </w:rPr>
      </w:pPr>
    </w:p>
    <w:p w14:paraId="3DAF9EC0" w14:textId="77777777" w:rsidR="004D686C" w:rsidRDefault="004D6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Simonetti</w:t>
      </w:r>
    </w:p>
    <w:p w14:paraId="4FEDEC44" w14:textId="1569F269" w:rsidR="004D686C" w:rsidRDefault="004D6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Professor, Department of Civil and Environmental Engineering and Earth Sciences, University of Notre Dame</w:t>
      </w:r>
    </w:p>
    <w:p w14:paraId="758DD05B" w14:textId="77777777" w:rsidR="004D686C" w:rsidRDefault="004D686C">
      <w:pPr>
        <w:rPr>
          <w:rFonts w:ascii="Times New Roman" w:hAnsi="Times New Roman" w:cs="Times New Roman"/>
        </w:rPr>
      </w:pPr>
    </w:p>
    <w:p w14:paraId="5B1FB9B2" w14:textId="175C8D6A" w:rsidR="00E6149D" w:rsidRDefault="00E6149D" w:rsidP="00E61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recent years,</w:t>
      </w:r>
      <w:r w:rsidRPr="00E6149D">
        <w:rPr>
          <w:rFonts w:ascii="Times New Roman" w:hAnsi="Times New Roman" w:cs="Times New Roman"/>
        </w:rPr>
        <w:t xml:space="preserve"> techniques for isotopic measurement using the multiple </w:t>
      </w:r>
      <w:proofErr w:type="gramStart"/>
      <w:r w:rsidRPr="00E6149D">
        <w:rPr>
          <w:rFonts w:ascii="Times New Roman" w:hAnsi="Times New Roman" w:cs="Times New Roman"/>
        </w:rPr>
        <w:t>collector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 xml:space="preserve">(MC-) inductively </w:t>
      </w:r>
      <w:r w:rsidR="003C44B0">
        <w:rPr>
          <w:rFonts w:ascii="Times New Roman" w:hAnsi="Times New Roman" w:cs="Times New Roman"/>
        </w:rPr>
        <w:t>coupled plasma mass spectrometry</w:t>
      </w:r>
      <w:r w:rsidRPr="00E6149D">
        <w:rPr>
          <w:rFonts w:ascii="Times New Roman" w:hAnsi="Times New Roman" w:cs="Times New Roman"/>
        </w:rPr>
        <w:t xml:space="preserve"> (ICP</w:t>
      </w:r>
      <w:r>
        <w:rPr>
          <w:rFonts w:ascii="Times New Roman" w:hAnsi="Times New Roman" w:cs="Times New Roman"/>
        </w:rPr>
        <w:t>-</w:t>
      </w:r>
      <w:r w:rsidRPr="00E6149D">
        <w:rPr>
          <w:rFonts w:ascii="Times New Roman" w:hAnsi="Times New Roman" w:cs="Times New Roman"/>
        </w:rPr>
        <w:t>MS) have been developed to a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level where the typical within-run (internal) precision and between-run (external)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recision are comparable to TIMS (thermal ionization mass spectrometry). </w:t>
      </w:r>
      <w:r w:rsidRPr="00E6149D">
        <w:rPr>
          <w:rFonts w:ascii="Times New Roman" w:hAnsi="Times New Roman" w:cs="Times New Roman"/>
        </w:rPr>
        <w:t>Another signif</w:t>
      </w:r>
      <w:r>
        <w:rPr>
          <w:rFonts w:ascii="Times New Roman" w:hAnsi="Times New Roman" w:cs="Times New Roman"/>
        </w:rPr>
        <w:t xml:space="preserve">icant advantage of the MC-ICP-MS </w:t>
      </w:r>
      <w:r w:rsidRPr="00E6149D">
        <w:rPr>
          <w:rFonts w:ascii="Times New Roman" w:hAnsi="Times New Roman" w:cs="Times New Roman"/>
        </w:rPr>
        <w:t>is the</w:t>
      </w:r>
      <w:r>
        <w:rPr>
          <w:rFonts w:ascii="Times New Roman" w:hAnsi="Times New Roman" w:cs="Times New Roman"/>
        </w:rPr>
        <w:t xml:space="preserve"> capability to couple a laser ablation system</w:t>
      </w:r>
      <w:r w:rsidRPr="00E6149D">
        <w:rPr>
          <w:rFonts w:ascii="Times New Roman" w:hAnsi="Times New Roman" w:cs="Times New Roman"/>
        </w:rPr>
        <w:t xml:space="preserve"> and perform in-situ </w:t>
      </w:r>
      <w:r w:rsidR="003C44B0">
        <w:rPr>
          <w:rFonts w:ascii="Times New Roman" w:hAnsi="Times New Roman" w:cs="Times New Roman"/>
        </w:rPr>
        <w:t xml:space="preserve">spatially resolved </w:t>
      </w:r>
      <w:r w:rsidRPr="00E6149D">
        <w:rPr>
          <w:rFonts w:ascii="Times New Roman" w:hAnsi="Times New Roman" w:cs="Times New Roman"/>
        </w:rPr>
        <w:t>isotopic</w:t>
      </w:r>
      <w:r>
        <w:rPr>
          <w:rFonts w:ascii="Times New Roman" w:hAnsi="Times New Roman" w:cs="Times New Roman"/>
        </w:rPr>
        <w:t xml:space="preserve"> measurements. </w:t>
      </w:r>
      <w:r w:rsidRPr="00E6149D">
        <w:rPr>
          <w:rFonts w:ascii="Times New Roman" w:hAnsi="Times New Roman" w:cs="Times New Roman"/>
        </w:rPr>
        <w:t xml:space="preserve">This </w:t>
      </w:r>
      <w:r w:rsidR="003C44B0">
        <w:rPr>
          <w:rFonts w:ascii="Times New Roman" w:hAnsi="Times New Roman" w:cs="Times New Roman"/>
        </w:rPr>
        <w:t xml:space="preserve">innovation </w:t>
      </w:r>
      <w:r w:rsidRPr="00E6149D">
        <w:rPr>
          <w:rFonts w:ascii="Times New Roman" w:hAnsi="Times New Roman" w:cs="Times New Roman"/>
        </w:rPr>
        <w:t>has led most notably to the combined U-</w:t>
      </w:r>
      <w:proofErr w:type="spellStart"/>
      <w:r w:rsidRPr="00E6149D">
        <w:rPr>
          <w:rFonts w:ascii="Times New Roman" w:hAnsi="Times New Roman" w:cs="Times New Roman"/>
        </w:rPr>
        <w:t>Pb</w:t>
      </w:r>
      <w:proofErr w:type="spellEnd"/>
      <w:r w:rsidRPr="00E6149D">
        <w:rPr>
          <w:rFonts w:ascii="Times New Roman" w:hAnsi="Times New Roman" w:cs="Times New Roman"/>
        </w:rPr>
        <w:t xml:space="preserve"> and Lu-</w:t>
      </w:r>
      <w:proofErr w:type="spellStart"/>
      <w:r w:rsidRPr="00E6149D">
        <w:rPr>
          <w:rFonts w:ascii="Times New Roman" w:hAnsi="Times New Roman" w:cs="Times New Roman"/>
        </w:rPr>
        <w:t>Hf</w:t>
      </w:r>
      <w:proofErr w:type="spellEnd"/>
      <w:r w:rsidRPr="00E6149D">
        <w:rPr>
          <w:rFonts w:ascii="Times New Roman" w:hAnsi="Times New Roman" w:cs="Times New Roman"/>
        </w:rPr>
        <w:t xml:space="preserve"> isotopic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analy</w:t>
      </w:r>
      <w:r>
        <w:rPr>
          <w:rFonts w:ascii="Times New Roman" w:hAnsi="Times New Roman" w:cs="Times New Roman"/>
        </w:rPr>
        <w:t>sis of zircon (ZrSiO</w:t>
      </w:r>
      <w:r w:rsidRPr="00E6149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),</w:t>
      </w:r>
      <w:r w:rsidRPr="00E6149D">
        <w:rPr>
          <w:rFonts w:ascii="Times New Roman" w:hAnsi="Times New Roman" w:cs="Times New Roman"/>
        </w:rPr>
        <w:t xml:space="preserve"> as well as studies of a range of other isotopic systems, including both radiogenic</w:t>
      </w:r>
      <w:r>
        <w:rPr>
          <w:rFonts w:ascii="Times New Roman" w:hAnsi="Times New Roman" w:cs="Times New Roman"/>
        </w:rPr>
        <w:t xml:space="preserve"> ones (e.g. 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>)</w:t>
      </w:r>
      <w:r w:rsidRPr="00E6149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‘</w:t>
      </w:r>
      <w:r w:rsidRPr="00E6149D">
        <w:rPr>
          <w:rFonts w:ascii="Times New Roman" w:hAnsi="Times New Roman" w:cs="Times New Roman"/>
        </w:rPr>
        <w:t>non-traditional</w:t>
      </w:r>
      <w:r>
        <w:rPr>
          <w:rFonts w:ascii="Times New Roman" w:hAnsi="Times New Roman" w:cs="Times New Roman"/>
        </w:rPr>
        <w:t>’ stable isotopes (e.g. Cu, Fe</w:t>
      </w:r>
      <w:r w:rsidRPr="00E6149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There are many ad</w:t>
      </w:r>
      <w:r>
        <w:rPr>
          <w:rFonts w:ascii="Times New Roman" w:hAnsi="Times New Roman" w:cs="Times New Roman"/>
        </w:rPr>
        <w:t>vantages to be gained by LA</w:t>
      </w:r>
      <w:r w:rsidRPr="00E6149D">
        <w:rPr>
          <w:rFonts w:ascii="Times New Roman" w:hAnsi="Times New Roman" w:cs="Times New Roman"/>
        </w:rPr>
        <w:t>-MC-ICP</w:t>
      </w:r>
      <w:r>
        <w:rPr>
          <w:rFonts w:ascii="Times New Roman" w:hAnsi="Times New Roman" w:cs="Times New Roman"/>
        </w:rPr>
        <w:t>-</w:t>
      </w:r>
      <w:r w:rsidRPr="00E6149D">
        <w:rPr>
          <w:rFonts w:ascii="Times New Roman" w:hAnsi="Times New Roman" w:cs="Times New Roman"/>
        </w:rPr>
        <w:t>MS analysis, the most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important being the potential information that can be obtained at the high spatial</w:t>
      </w:r>
      <w:r>
        <w:rPr>
          <w:rFonts w:ascii="Times New Roman" w:hAnsi="Times New Roman" w:cs="Times New Roman"/>
        </w:rPr>
        <w:t xml:space="preserve"> resolution. As with</w:t>
      </w:r>
      <w:r w:rsidRPr="00E6149D">
        <w:rPr>
          <w:rFonts w:ascii="Times New Roman" w:hAnsi="Times New Roman" w:cs="Times New Roman"/>
        </w:rPr>
        <w:t xml:space="preserve"> other </w:t>
      </w:r>
      <w:proofErr w:type="spellStart"/>
      <w:r w:rsidRPr="00E6149D">
        <w:rPr>
          <w:rFonts w:ascii="Times New Roman" w:hAnsi="Times New Roman" w:cs="Times New Roman"/>
        </w:rPr>
        <w:t>microanalytic</w:t>
      </w:r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 xml:space="preserve"> techniques, laser ablation-MC-</w:t>
      </w:r>
      <w:r w:rsidRPr="00E6149D">
        <w:rPr>
          <w:rFonts w:ascii="Times New Roman" w:hAnsi="Times New Roman" w:cs="Times New Roman"/>
        </w:rPr>
        <w:t>ICP</w:t>
      </w:r>
      <w:r>
        <w:rPr>
          <w:rFonts w:ascii="Times New Roman" w:hAnsi="Times New Roman" w:cs="Times New Roman"/>
        </w:rPr>
        <w:t xml:space="preserve">-MS generates </w:t>
      </w:r>
      <w:r w:rsidRPr="00E6149D">
        <w:rPr>
          <w:rFonts w:ascii="Times New Roman" w:hAnsi="Times New Roman" w:cs="Times New Roman"/>
        </w:rPr>
        <w:t xml:space="preserve">data that can be interpreted </w:t>
      </w:r>
      <w:r>
        <w:rPr>
          <w:rFonts w:ascii="Times New Roman" w:hAnsi="Times New Roman" w:cs="Times New Roman"/>
        </w:rPr>
        <w:t xml:space="preserve">within </w:t>
      </w:r>
      <w:r w:rsidRPr="00E6149D">
        <w:rPr>
          <w:rFonts w:ascii="Times New Roman" w:hAnsi="Times New Roman" w:cs="Times New Roman"/>
        </w:rPr>
        <w:t>spat</w:t>
      </w:r>
      <w:r>
        <w:rPr>
          <w:rFonts w:ascii="Times New Roman" w:hAnsi="Times New Roman" w:cs="Times New Roman"/>
        </w:rPr>
        <w:t xml:space="preserve">ial context and integrated with </w:t>
      </w:r>
      <w:r w:rsidRPr="00E6149D">
        <w:rPr>
          <w:rFonts w:ascii="Times New Roman" w:hAnsi="Times New Roman" w:cs="Times New Roman"/>
        </w:rPr>
        <w:t>microstructural and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other geochemical datasets. Other advant</w:t>
      </w:r>
      <w:r>
        <w:rPr>
          <w:rFonts w:ascii="Times New Roman" w:hAnsi="Times New Roman" w:cs="Times New Roman"/>
        </w:rPr>
        <w:t xml:space="preserve">ages associated with LA-MC-ICP-MS analyses include the removal of the </w:t>
      </w:r>
      <w:r w:rsidRPr="00E6149D">
        <w:rPr>
          <w:rFonts w:ascii="Times New Roman" w:hAnsi="Times New Roman" w:cs="Times New Roman"/>
        </w:rPr>
        <w:t>sample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digestion and c</w:t>
      </w:r>
      <w:r>
        <w:rPr>
          <w:rFonts w:ascii="Times New Roman" w:hAnsi="Times New Roman" w:cs="Times New Roman"/>
        </w:rPr>
        <w:t>hemical purification procedures, high-sample throughput, and</w:t>
      </w:r>
      <w:r w:rsidRPr="00E6149D">
        <w:rPr>
          <w:rFonts w:ascii="Times New Roman" w:hAnsi="Times New Roman" w:cs="Times New Roman"/>
        </w:rPr>
        <w:t xml:space="preserve"> little or no</w:t>
      </w:r>
      <w:r>
        <w:rPr>
          <w:rFonts w:ascii="Times New Roman" w:hAnsi="Times New Roman" w:cs="Times New Roman"/>
        </w:rPr>
        <w:t xml:space="preserve"> memory</w:t>
      </w:r>
      <w:r w:rsidRPr="00E6149D">
        <w:rPr>
          <w:rFonts w:ascii="Times New Roman" w:hAnsi="Times New Roman" w:cs="Times New Roman"/>
        </w:rPr>
        <w:t>. Despite the advances in recent years there remains a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perception that the accuracy and precision of the in-situ measurements suffer in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comparison to solution measurements because of matrix effects and isobaric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interferences. Other issues that also need to be addressed</w:t>
      </w:r>
      <w:r w:rsidR="003C44B0">
        <w:rPr>
          <w:rFonts w:ascii="Times New Roman" w:hAnsi="Times New Roman" w:cs="Times New Roman"/>
        </w:rPr>
        <w:t xml:space="preserve"> for LA-MC-ICP-MS analyses</w:t>
      </w:r>
      <w:r w:rsidRPr="00E6149D">
        <w:rPr>
          <w:rFonts w:ascii="Times New Roman" w:hAnsi="Times New Roman" w:cs="Times New Roman"/>
        </w:rPr>
        <w:t xml:space="preserve"> are the availability of suitable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 xml:space="preserve">reference materials, especially for </w:t>
      </w:r>
      <w:proofErr w:type="gramStart"/>
      <w:r w:rsidRPr="00E6149D">
        <w:rPr>
          <w:rFonts w:ascii="Times New Roman" w:hAnsi="Times New Roman" w:cs="Times New Roman"/>
        </w:rPr>
        <w:t>matrix-matching</w:t>
      </w:r>
      <w:proofErr w:type="gramEnd"/>
      <w:r w:rsidRPr="00E6149D">
        <w:rPr>
          <w:rFonts w:ascii="Times New Roman" w:hAnsi="Times New Roman" w:cs="Times New Roman"/>
        </w:rPr>
        <w:t xml:space="preserve"> in studies of mass-dependent isotopic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fractionation, and laser-induced isotopic fractionation.</w:t>
      </w:r>
      <w:r>
        <w:rPr>
          <w:rFonts w:ascii="Times New Roman" w:hAnsi="Times New Roman" w:cs="Times New Roman"/>
        </w:rPr>
        <w:t xml:space="preserve"> T</w:t>
      </w:r>
      <w:r w:rsidRPr="00E6149D">
        <w:rPr>
          <w:rFonts w:ascii="Times New Roman" w:hAnsi="Times New Roman" w:cs="Times New Roman"/>
        </w:rPr>
        <w:t>here are many factors that contribute to the accuracy and precision of in-situ</w:t>
      </w:r>
      <w:r>
        <w:rPr>
          <w:rFonts w:ascii="Times New Roman" w:hAnsi="Times New Roman" w:cs="Times New Roman"/>
        </w:rPr>
        <w:t xml:space="preserve"> measurements, and these </w:t>
      </w:r>
      <w:r w:rsidRPr="00E6149D">
        <w:rPr>
          <w:rFonts w:ascii="Times New Roman" w:hAnsi="Times New Roman" w:cs="Times New Roman"/>
        </w:rPr>
        <w:t>can be considered as the interplay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between parameters related to the sample, the laser operating conditions and processes in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the mass spectromete</w:t>
      </w:r>
      <w:r>
        <w:rPr>
          <w:rFonts w:ascii="Times New Roman" w:hAnsi="Times New Roman" w:cs="Times New Roman"/>
        </w:rPr>
        <w:t>r.</w:t>
      </w:r>
    </w:p>
    <w:p w14:paraId="6B23C3D1" w14:textId="77777777" w:rsidR="00E6149D" w:rsidRDefault="00E6149D" w:rsidP="00E6149D">
      <w:pPr>
        <w:rPr>
          <w:rFonts w:ascii="Times New Roman" w:hAnsi="Times New Roman" w:cs="Times New Roman"/>
        </w:rPr>
      </w:pPr>
    </w:p>
    <w:p w14:paraId="561C272E" w14:textId="18ED3AF9" w:rsidR="00D36348" w:rsidRPr="00E6149D" w:rsidRDefault="00E6149D" w:rsidP="00E6149D">
      <w:pPr>
        <w:rPr>
          <w:rFonts w:ascii="Times New Roman" w:hAnsi="Times New Roman" w:cs="Times New Roman"/>
        </w:rPr>
      </w:pPr>
      <w:r w:rsidRPr="00E6149D">
        <w:rPr>
          <w:rFonts w:ascii="Times New Roman" w:hAnsi="Times New Roman" w:cs="Times New Roman"/>
        </w:rPr>
        <w:t xml:space="preserve">The main purpose </w:t>
      </w:r>
      <w:r>
        <w:rPr>
          <w:rFonts w:ascii="Times New Roman" w:hAnsi="Times New Roman" w:cs="Times New Roman"/>
        </w:rPr>
        <w:t xml:space="preserve">of my lecture is to </w:t>
      </w:r>
      <w:r w:rsidRPr="00E6149D">
        <w:rPr>
          <w:rFonts w:ascii="Times New Roman" w:hAnsi="Times New Roman" w:cs="Times New Roman"/>
        </w:rPr>
        <w:t>examine the role of mass bias on the accuracy and precisi</w:t>
      </w:r>
      <w:r w:rsidR="003C44B0">
        <w:rPr>
          <w:rFonts w:ascii="Times New Roman" w:hAnsi="Times New Roman" w:cs="Times New Roman"/>
        </w:rPr>
        <w:t>on of isotopic analysis by LA-</w:t>
      </w:r>
      <w:r w:rsidRPr="00E6149D">
        <w:rPr>
          <w:rFonts w:ascii="Times New Roman" w:hAnsi="Times New Roman" w:cs="Times New Roman"/>
        </w:rPr>
        <w:t>MC-ICP</w:t>
      </w:r>
      <w:r>
        <w:rPr>
          <w:rFonts w:ascii="Times New Roman" w:hAnsi="Times New Roman" w:cs="Times New Roman"/>
        </w:rPr>
        <w:t>-MS, which includes</w:t>
      </w:r>
      <w:r w:rsidRPr="00E6149D">
        <w:rPr>
          <w:rFonts w:ascii="Times New Roman" w:hAnsi="Times New Roman" w:cs="Times New Roman"/>
        </w:rPr>
        <w:t xml:space="preserve"> a brief review of the theoretical basis for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 xml:space="preserve">isotopic </w:t>
      </w:r>
      <w:proofErr w:type="spellStart"/>
      <w:r w:rsidRPr="00E6149D">
        <w:rPr>
          <w:rFonts w:ascii="Times New Roman" w:hAnsi="Times New Roman" w:cs="Times New Roman"/>
        </w:rPr>
        <w:t>normalisation</w:t>
      </w:r>
      <w:proofErr w:type="spellEnd"/>
      <w:r w:rsidRPr="00E6149D">
        <w:rPr>
          <w:rFonts w:ascii="Times New Roman" w:hAnsi="Times New Roman" w:cs="Times New Roman"/>
        </w:rPr>
        <w:t xml:space="preserve"> using a ratio of the same element (internal </w:t>
      </w:r>
      <w:proofErr w:type="spellStart"/>
      <w:r w:rsidRPr="00E6149D">
        <w:rPr>
          <w:rFonts w:ascii="Times New Roman" w:hAnsi="Times New Roman" w:cs="Times New Roman"/>
        </w:rPr>
        <w:t>normalisation</w:t>
      </w:r>
      <w:proofErr w:type="spellEnd"/>
      <w:r w:rsidRPr="00E6149D">
        <w:rPr>
          <w:rFonts w:ascii="Times New Roman" w:hAnsi="Times New Roman" w:cs="Times New Roman"/>
        </w:rPr>
        <w:t>) and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 xml:space="preserve">investigates the factors that affect the magnitude of the mass fractionation. </w:t>
      </w:r>
      <w:r>
        <w:rPr>
          <w:rFonts w:ascii="Times New Roman" w:hAnsi="Times New Roman" w:cs="Times New Roman"/>
        </w:rPr>
        <w:t>I also discuss</w:t>
      </w:r>
      <w:r w:rsidRPr="00E6149D">
        <w:rPr>
          <w:rFonts w:ascii="Times New Roman" w:hAnsi="Times New Roman" w:cs="Times New Roman"/>
        </w:rPr>
        <w:t xml:space="preserve"> the techniques of isotopic </w:t>
      </w:r>
      <w:r>
        <w:rPr>
          <w:rFonts w:ascii="Times New Roman" w:hAnsi="Times New Roman" w:cs="Times New Roman"/>
        </w:rPr>
        <w:t xml:space="preserve">normalization </w:t>
      </w:r>
      <w:r w:rsidRPr="00E6149D">
        <w:rPr>
          <w:rFonts w:ascii="Times New Roman" w:hAnsi="Times New Roman" w:cs="Times New Roman"/>
        </w:rPr>
        <w:t xml:space="preserve">using a different element (external </w:t>
      </w:r>
      <w:proofErr w:type="spellStart"/>
      <w:r w:rsidRPr="00E6149D">
        <w:rPr>
          <w:rFonts w:ascii="Times New Roman" w:hAnsi="Times New Roman" w:cs="Times New Roman"/>
        </w:rPr>
        <w:t>normalisation</w:t>
      </w:r>
      <w:proofErr w:type="spellEnd"/>
      <w:r w:rsidRPr="00E6149D">
        <w:rPr>
          <w:rFonts w:ascii="Times New Roman" w:hAnsi="Times New Roman" w:cs="Times New Roman"/>
        </w:rPr>
        <w:t xml:space="preserve">) and </w:t>
      </w:r>
      <w:r>
        <w:rPr>
          <w:rFonts w:ascii="Times New Roman" w:hAnsi="Times New Roman" w:cs="Times New Roman"/>
        </w:rPr>
        <w:t>‘</w:t>
      </w:r>
      <w:r w:rsidRPr="00E6149D">
        <w:rPr>
          <w:rFonts w:ascii="Times New Roman" w:hAnsi="Times New Roman" w:cs="Times New Roman"/>
        </w:rPr>
        <w:t>standard-sample</w:t>
      </w:r>
      <w:r>
        <w:rPr>
          <w:rFonts w:ascii="Times New Roman" w:hAnsi="Times New Roman" w:cs="Times New Roman"/>
        </w:rPr>
        <w:t>’</w:t>
      </w:r>
      <w:r w:rsidRPr="00E6149D">
        <w:rPr>
          <w:rFonts w:ascii="Times New Roman" w:hAnsi="Times New Roman" w:cs="Times New Roman"/>
        </w:rPr>
        <w:t xml:space="preserve"> bracketing.</w:t>
      </w:r>
      <w:r w:rsidR="003C44B0">
        <w:rPr>
          <w:rFonts w:ascii="Times New Roman" w:hAnsi="Times New Roman" w:cs="Times New Roman"/>
        </w:rPr>
        <w:t xml:space="preserve"> I also discuss</w:t>
      </w:r>
      <w:bookmarkStart w:id="0" w:name="_GoBack"/>
      <w:bookmarkEnd w:id="0"/>
      <w:r w:rsidRPr="00E6149D">
        <w:rPr>
          <w:rFonts w:ascii="Times New Roman" w:hAnsi="Times New Roman" w:cs="Times New Roman"/>
        </w:rPr>
        <w:t xml:space="preserve"> the potential issues related to laser-induced isotopic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fractionation and plasma loading</w:t>
      </w:r>
      <w:r>
        <w:rPr>
          <w:rFonts w:ascii="Times New Roman" w:hAnsi="Times New Roman" w:cs="Times New Roman"/>
        </w:rPr>
        <w:t xml:space="preserve">, </w:t>
      </w:r>
      <w:r w:rsidRPr="00E6149D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relate</w:t>
      </w:r>
      <w:r w:rsidRPr="00E6149D">
        <w:rPr>
          <w:rFonts w:ascii="Times New Roman" w:hAnsi="Times New Roman" w:cs="Times New Roman"/>
        </w:rPr>
        <w:t xml:space="preserve"> to the</w:t>
      </w:r>
      <w:r>
        <w:rPr>
          <w:rFonts w:ascii="Times New Roman" w:hAnsi="Times New Roman" w:cs="Times New Roman"/>
        </w:rPr>
        <w:t xml:space="preserve"> </w:t>
      </w:r>
      <w:r w:rsidRPr="00E6149D">
        <w:rPr>
          <w:rFonts w:ascii="Times New Roman" w:hAnsi="Times New Roman" w:cs="Times New Roman"/>
        </w:rPr>
        <w:t>laser operating conditions and the tr</w:t>
      </w:r>
      <w:r>
        <w:rPr>
          <w:rFonts w:ascii="Times New Roman" w:hAnsi="Times New Roman" w:cs="Times New Roman"/>
        </w:rPr>
        <w:t>ansient nature of the signal</w:t>
      </w:r>
      <w:r w:rsidRPr="00E6149D">
        <w:rPr>
          <w:rFonts w:ascii="Times New Roman" w:hAnsi="Times New Roman" w:cs="Times New Roman"/>
        </w:rPr>
        <w:t>.</w:t>
      </w:r>
    </w:p>
    <w:sectPr w:rsidR="00D36348" w:rsidRPr="00E6149D" w:rsidSect="00D3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48"/>
    <w:rsid w:val="003C44B0"/>
    <w:rsid w:val="004D686C"/>
    <w:rsid w:val="009168BD"/>
    <w:rsid w:val="00D36348"/>
    <w:rsid w:val="00E6149D"/>
    <w:rsid w:val="00F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C953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443</Words>
  <Characters>2526</Characters>
  <Application>Microsoft Macintosh Word</Application>
  <DocSecurity>0</DocSecurity>
  <Lines>21</Lines>
  <Paragraphs>5</Paragraphs>
  <ScaleCrop>false</ScaleCrop>
  <Company>University of Notre Dame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Simonetti</dc:creator>
  <cp:keywords/>
  <dc:description/>
  <cp:lastModifiedBy>Antonio Simonetti</cp:lastModifiedBy>
  <cp:revision>4</cp:revision>
  <dcterms:created xsi:type="dcterms:W3CDTF">2013-12-09T02:10:00Z</dcterms:created>
  <dcterms:modified xsi:type="dcterms:W3CDTF">2013-12-10T01:58:00Z</dcterms:modified>
</cp:coreProperties>
</file>