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39" w:rsidRDefault="009F5239">
      <w:pPr>
        <w:pStyle w:val="Standard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Návod ke sběru dat z konduktometru WTW Inolab 730 pomocí SW Multilab Pilot</w:t>
      </w:r>
    </w:p>
    <w:p w:rsidR="009F5239" w:rsidRDefault="009F523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 sledování zmýdelnění etylesterukys. Octové.</w:t>
      </w:r>
    </w:p>
    <w:p w:rsidR="009F5239" w:rsidRDefault="009F5239">
      <w:pPr>
        <w:pStyle w:val="Standard"/>
      </w:pPr>
    </w:p>
    <w:p w:rsidR="009F5239" w:rsidRDefault="009F5239">
      <w:pPr>
        <w:pStyle w:val="Standard"/>
        <w:numPr>
          <w:ilvl w:val="0"/>
          <w:numId w:val="1"/>
        </w:numPr>
      </w:pPr>
      <w:r>
        <w:t>Zkontrolovat spojení Latopu (PC) s konduktometrem a připojení měřící sondy.</w:t>
      </w:r>
    </w:p>
    <w:p w:rsidR="009F5239" w:rsidRDefault="009F5239">
      <w:pPr>
        <w:pStyle w:val="Standard"/>
        <w:numPr>
          <w:ilvl w:val="0"/>
          <w:numId w:val="1"/>
        </w:numPr>
      </w:pPr>
      <w:r>
        <w:t>Zapnout konduktometr a Laptop. Přihlásit se na účet bez hesla „Fch“</w:t>
      </w:r>
    </w:p>
    <w:p w:rsidR="009F5239" w:rsidRDefault="009F5239">
      <w:pPr>
        <w:pStyle w:val="Standard"/>
        <w:numPr>
          <w:ilvl w:val="0"/>
          <w:numId w:val="1"/>
        </w:numPr>
      </w:pPr>
      <w:r>
        <w:t>Ponořit sondu konduktometru do měřeného roztoku.</w:t>
      </w:r>
    </w:p>
    <w:p w:rsidR="009F5239" w:rsidRDefault="009F5239">
      <w:pPr>
        <w:pStyle w:val="Standard"/>
        <w:numPr>
          <w:ilvl w:val="0"/>
          <w:numId w:val="1"/>
        </w:numPr>
      </w:pPr>
      <w:r>
        <w:rPr>
          <w:b/>
          <w:bCs/>
        </w:rPr>
        <w:t>Spustit program „Multilabpilot“</w:t>
      </w:r>
      <w:r>
        <w:t xml:space="preserve"> zástupcem na pracovní ploše.</w:t>
      </w:r>
    </w:p>
    <w:p w:rsidR="009F5239" w:rsidRDefault="009F5239">
      <w:pPr>
        <w:pStyle w:val="Standard"/>
        <w:numPr>
          <w:ilvl w:val="0"/>
          <w:numId w:val="1"/>
        </w:numPr>
      </w:pPr>
      <w:r>
        <w:t>Přihlásit se v okně „Login“ jako „anonymous user“ bez hesla. Přihlášení potvrdit funkčním tlačítkem „OK“.</w:t>
      </w:r>
    </w:p>
    <w:p w:rsidR="009F5239" w:rsidRDefault="009F5239">
      <w:pPr>
        <w:pStyle w:val="Standard"/>
        <w:numPr>
          <w:ilvl w:val="0"/>
          <w:numId w:val="1"/>
        </w:numPr>
      </w:pPr>
      <w:r>
        <w:rPr>
          <w:b/>
          <w:bCs/>
        </w:rPr>
        <w:t>Aktivovat spojení s konduktometrem</w:t>
      </w:r>
      <w:r>
        <w:t xml:space="preserve"> v okně „establishconnection“ potvrzením volby zahrnující položku „Cond 325“ . Tuto volbu potvrdit příslušným funkčním tlačítkem „OK“.</w:t>
      </w:r>
    </w:p>
    <w:p w:rsidR="009F5239" w:rsidRDefault="009F5239">
      <w:pPr>
        <w:pStyle w:val="Standard"/>
        <w:numPr>
          <w:ilvl w:val="0"/>
          <w:numId w:val="1"/>
        </w:numPr>
      </w:pPr>
      <w:r>
        <w:t>V okně „ManDeviceForm“ zvolit zatržením port „Com3“, z nabídkové lištu zvolit volbu „Con325/538/197“ a potvrdit funkčním tlačítkem „OK“.</w:t>
      </w:r>
    </w:p>
    <w:p w:rsidR="009F5239" w:rsidRDefault="009F5239">
      <w:pPr>
        <w:pStyle w:val="Standard"/>
        <w:numPr>
          <w:ilvl w:val="0"/>
          <w:numId w:val="1"/>
        </w:numPr>
      </w:pPr>
      <w:r>
        <w:t>V nově otevřeném okně „Con (Con/325 ...)“ se zobrazí aktuální hodnota vodivosti a teplota měřeného roztoku.</w:t>
      </w:r>
    </w:p>
    <w:p w:rsidR="009F5239" w:rsidRDefault="009F5239">
      <w:pPr>
        <w:pStyle w:val="Standard"/>
        <w:numPr>
          <w:ilvl w:val="0"/>
          <w:numId w:val="1"/>
        </w:numPr>
      </w:pPr>
      <w:r>
        <w:t>Spravnou funkci sběru dat ověříme vypláchnutím nádobky nestilovanou vodou (při 20-25</w:t>
      </w:r>
      <w:r>
        <w:rPr>
          <w:rFonts w:cs="Times New Roman"/>
        </w:rPr>
        <w:t>ºC by  m</w:t>
      </w:r>
      <w:r>
        <w:t>ěla by být dosažena vodivost  pod 0,1</w:t>
      </w:r>
      <w:r>
        <w:rPr>
          <w:rFonts w:ascii="Symbol" w:hAnsi="Symbol" w:cs="Symbol"/>
        </w:rPr>
        <w:t></w:t>
      </w:r>
      <w:r>
        <w:t>S).</w:t>
      </w:r>
    </w:p>
    <w:p w:rsidR="009F5239" w:rsidRDefault="009F5239">
      <w:pPr>
        <w:pStyle w:val="Standard"/>
        <w:numPr>
          <w:ilvl w:val="0"/>
          <w:numId w:val="1"/>
        </w:numPr>
      </w:pPr>
      <w:r>
        <w:t xml:space="preserve">Pro přesné </w:t>
      </w:r>
      <w:r>
        <w:rPr>
          <w:b/>
          <w:bCs/>
        </w:rPr>
        <w:t xml:space="preserve">jednotlivé měření </w:t>
      </w:r>
      <w:r>
        <w:t>propláchneme i roztokem, který dale chceme sledovat (v dané uloze tedy rozholem 0,1M NaOH). Roztok necháme temperovat. Konečnou teplotu i vodivost si zapíšeme. Pro sledování reakce zmýdelnění v měrné nádobce ponecháme 10ml roztoku 0.1M NaOH.</w:t>
      </w:r>
    </w:p>
    <w:p w:rsidR="009F5239" w:rsidRDefault="009F5239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Vytvoření cílového souboru pro ukládání dat </w:t>
      </w:r>
      <w:r>
        <w:t>provedme pomocí kliků na nabídky: „Memory/Automaticstoring/Event-controlled/New ...“. Zde si vytvoříme soubor s vhodným jménem (např. „Zmydelneni20stC.tdb“ - bez háčků, čárek, mezer apod.). V následujícím okně „Memorykonfiguration“ si můžene vložit popisek (Např. Text: „Měření NaOH s esterem při 20stC“). Akci potvrdíle klikem na tlačítko „OK“. Ihned se začne realizovat zapis hodnot s nastavenou frekvencí sběru (sec.).</w:t>
      </w:r>
    </w:p>
    <w:p w:rsidR="009F5239" w:rsidRDefault="009F5239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Sledování reakce zmýdelnění </w:t>
      </w:r>
      <w:r>
        <w:t>zahájíme přídavkem (10ml) roztoku esteru do měřeného roztoku. Opatrně krátce promýcháme vodivostní sondou. Vizuálně v aktivním okně posoudíme průběh promýchání a začatek změn vodivosti vyvolaný zahájením reakce.</w:t>
      </w:r>
    </w:p>
    <w:p w:rsidR="009F5239" w:rsidRDefault="009F5239">
      <w:pPr>
        <w:pStyle w:val="Standard"/>
        <w:numPr>
          <w:ilvl w:val="0"/>
          <w:numId w:val="1"/>
        </w:numPr>
      </w:pPr>
      <w:r>
        <w:t>Sledování reakce ukončíme po doporučené době (30min) vypuštěním reakčního roztoku.</w:t>
      </w:r>
    </w:p>
    <w:p w:rsidR="009F5239" w:rsidRDefault="009F5239">
      <w:pPr>
        <w:pStyle w:val="Standard"/>
        <w:numPr>
          <w:ilvl w:val="0"/>
          <w:numId w:val="1"/>
        </w:numPr>
      </w:pPr>
      <w:r>
        <w:t>Uložení dat provedeme klikem na nabídku: „File/Exit“. Příkaz „File/Save as…“ nefunguje!!!</w:t>
      </w:r>
    </w:p>
    <w:p w:rsidR="009F5239" w:rsidRDefault="009F5239">
      <w:pPr>
        <w:pStyle w:val="Standard"/>
        <w:numPr>
          <w:ilvl w:val="0"/>
          <w:numId w:val="1"/>
        </w:numPr>
      </w:pPr>
      <w:r>
        <w:rPr>
          <w:b/>
          <w:bCs/>
        </w:rPr>
        <w:t>Export dat do formátu pro MS EXCEL</w:t>
      </w:r>
      <w:r>
        <w:t xml:space="preserve"> provedeme otevřením souboru klikem na „Memory/Automaticstoring/Event-controlled/</w:t>
      </w:r>
      <w:r>
        <w:rPr>
          <w:lang w:val="en-US"/>
        </w:rPr>
        <w:t>Database&amp;Export</w:t>
      </w:r>
      <w:r>
        <w:t xml:space="preserve">“ </w:t>
      </w:r>
      <w:r>
        <w:rPr>
          <w:lang w:val="en-US"/>
        </w:rPr>
        <w:t xml:space="preserve">a </w:t>
      </w:r>
      <w:r>
        <w:t>otevřeme zvolený soubor pro export. V okně „Database file“ zvolíme „Edit/Export“. Výstupní formát</w:t>
      </w:r>
    </w:p>
    <w:p w:rsidR="009F5239" w:rsidRDefault="009F5239">
      <w:pPr>
        <w:pStyle w:val="Standard"/>
      </w:pPr>
      <w:r>
        <w:t>„Text“ oddělený tabelátory ponecháme. Volbu potvrdímě klikem na tlačítko „Export“. Vytvořený soubor pod vhodným jménem (např. „Novak_ZM20stC )“ uložíme na Plochu PC nebo na externí USB flashpamě.</w:t>
      </w:r>
    </w:p>
    <w:p w:rsidR="009F5239" w:rsidRDefault="009F5239">
      <w:pPr>
        <w:pStyle w:val="Standard"/>
        <w:numPr>
          <w:ilvl w:val="0"/>
          <w:numId w:val="1"/>
        </w:numPr>
      </w:pPr>
      <w:r>
        <w:t>Program Multilabpilotukočíme uzavřením všech aktivních oken.</w:t>
      </w:r>
    </w:p>
    <w:sectPr w:rsidR="009F5239" w:rsidSect="0072602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39" w:rsidRDefault="009F5239">
      <w:r>
        <w:separator/>
      </w:r>
    </w:p>
  </w:endnote>
  <w:endnote w:type="continuationSeparator" w:id="1">
    <w:p w:rsidR="009F5239" w:rsidRDefault="009F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39" w:rsidRDefault="009F5239">
      <w:r>
        <w:rPr>
          <w:color w:val="000000"/>
        </w:rPr>
        <w:separator/>
      </w:r>
    </w:p>
  </w:footnote>
  <w:footnote w:type="continuationSeparator" w:id="1">
    <w:p w:rsidR="009F5239" w:rsidRDefault="009F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E09"/>
    <w:multiLevelType w:val="multilevel"/>
    <w:tmpl w:val="01D0E4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8A9"/>
    <w:rsid w:val="00104469"/>
    <w:rsid w:val="006F03DD"/>
    <w:rsid w:val="00726028"/>
    <w:rsid w:val="008D08A9"/>
    <w:rsid w:val="009859E1"/>
    <w:rsid w:val="009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2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2602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72602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726028"/>
    <w:pPr>
      <w:spacing w:after="120"/>
    </w:pPr>
  </w:style>
  <w:style w:type="paragraph" w:styleId="List">
    <w:name w:val="List"/>
    <w:basedOn w:val="Textbody"/>
    <w:uiPriority w:val="99"/>
    <w:rsid w:val="00726028"/>
  </w:style>
  <w:style w:type="paragraph" w:styleId="Caption">
    <w:name w:val="caption"/>
    <w:basedOn w:val="Standard"/>
    <w:uiPriority w:val="99"/>
    <w:qFormat/>
    <w:rsid w:val="007260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26028"/>
    <w:pPr>
      <w:suppressLineNumbers/>
    </w:pPr>
  </w:style>
  <w:style w:type="character" w:customStyle="1" w:styleId="NumberingSymbols">
    <w:name w:val="Numbering Symbols"/>
    <w:uiPriority w:val="99"/>
    <w:rsid w:val="00726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387</Words>
  <Characters>2284</Characters>
  <Application>Microsoft Office Outlook</Application>
  <DocSecurity>0</DocSecurity>
  <Lines>0</Lines>
  <Paragraphs>0</Paragraphs>
  <ScaleCrop>false</ScaleCrop>
  <Company>Ústav chemie PřF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3</cp:revision>
  <dcterms:created xsi:type="dcterms:W3CDTF">2013-11-18T08:31:00Z</dcterms:created>
  <dcterms:modified xsi:type="dcterms:W3CDTF">2013-11-18T08:42:00Z</dcterms:modified>
</cp:coreProperties>
</file>