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23" w:rsidRPr="00226BEE" w:rsidRDefault="00226BEE" w:rsidP="00226BEE">
      <w:pPr>
        <w:jc w:val="center"/>
        <w:rPr>
          <w:b/>
          <w:sz w:val="32"/>
          <w:szCs w:val="32"/>
        </w:rPr>
      </w:pPr>
      <w:r w:rsidRPr="00226BEE">
        <w:rPr>
          <w:b/>
          <w:sz w:val="32"/>
          <w:szCs w:val="32"/>
        </w:rPr>
        <w:t>Minerální výživa rostlin</w:t>
      </w:r>
    </w:p>
    <w:p w:rsidR="00226BEE" w:rsidRPr="00226BEE" w:rsidRDefault="00226BEE" w:rsidP="00226BEE">
      <w:pPr>
        <w:jc w:val="center"/>
        <w:rPr>
          <w:i/>
          <w:sz w:val="32"/>
          <w:szCs w:val="32"/>
        </w:rPr>
      </w:pPr>
      <w:r w:rsidRPr="00226BEE">
        <w:rPr>
          <w:i/>
          <w:sz w:val="32"/>
          <w:szCs w:val="32"/>
        </w:rPr>
        <w:t>Sylabus přednášek</w:t>
      </w:r>
    </w:p>
    <w:p w:rsidR="00226BEE" w:rsidRDefault="00226BEE"/>
    <w:p w:rsidR="00226BEE" w:rsidRPr="00226BEE" w:rsidRDefault="00226BEE" w:rsidP="00226BEE">
      <w:pPr>
        <w:rPr>
          <w:sz w:val="24"/>
          <w:szCs w:val="24"/>
        </w:rPr>
      </w:pPr>
      <w:r w:rsidRPr="00226BEE">
        <w:rPr>
          <w:sz w:val="24"/>
          <w:szCs w:val="24"/>
        </w:rPr>
        <w:t>1.   Historie oboru, možné přístupy ke studiu minerální výživy, zdroje minerálních živin v přírodě</w:t>
      </w:r>
      <w:bookmarkStart w:id="0" w:name="_GoBack"/>
      <w:bookmarkEnd w:id="0"/>
    </w:p>
    <w:p w:rsidR="00226BEE" w:rsidRPr="00226BEE" w:rsidRDefault="00226BEE" w:rsidP="00226BEE">
      <w:pPr>
        <w:rPr>
          <w:sz w:val="24"/>
          <w:szCs w:val="24"/>
        </w:rPr>
      </w:pPr>
    </w:p>
    <w:p w:rsidR="00226BEE" w:rsidRPr="00226BEE" w:rsidRDefault="00226BEE" w:rsidP="00226BEE">
      <w:pPr>
        <w:rPr>
          <w:sz w:val="24"/>
          <w:szCs w:val="24"/>
        </w:rPr>
      </w:pPr>
      <w:r w:rsidRPr="00226BEE">
        <w:rPr>
          <w:sz w:val="24"/>
          <w:szCs w:val="24"/>
        </w:rPr>
        <w:t>2.   Příjem iontů živin buňkami kořenů</w:t>
      </w:r>
    </w:p>
    <w:p w:rsidR="00226BEE" w:rsidRPr="00226BEE" w:rsidRDefault="00226BEE" w:rsidP="00226BEE">
      <w:pPr>
        <w:rPr>
          <w:sz w:val="24"/>
          <w:szCs w:val="24"/>
        </w:rPr>
      </w:pPr>
    </w:p>
    <w:p w:rsidR="00226BEE" w:rsidRPr="00226BEE" w:rsidRDefault="00226BEE" w:rsidP="00226BEE">
      <w:pPr>
        <w:rPr>
          <w:sz w:val="24"/>
          <w:szCs w:val="24"/>
        </w:rPr>
      </w:pPr>
      <w:r w:rsidRPr="00226BEE">
        <w:rPr>
          <w:sz w:val="24"/>
          <w:szCs w:val="24"/>
        </w:rPr>
        <w:t>3.   Transport iontů živin po rostlině</w:t>
      </w:r>
    </w:p>
    <w:p w:rsidR="00226BEE" w:rsidRPr="00226BEE" w:rsidRDefault="00226BEE" w:rsidP="00226BEE">
      <w:pPr>
        <w:rPr>
          <w:sz w:val="24"/>
          <w:szCs w:val="24"/>
        </w:rPr>
      </w:pPr>
    </w:p>
    <w:p w:rsidR="00226BEE" w:rsidRPr="00226BEE" w:rsidRDefault="00226BEE" w:rsidP="00226BEE">
      <w:pPr>
        <w:rPr>
          <w:sz w:val="24"/>
          <w:szCs w:val="24"/>
        </w:rPr>
      </w:pPr>
      <w:r w:rsidRPr="00226BEE">
        <w:rPr>
          <w:sz w:val="24"/>
          <w:szCs w:val="24"/>
        </w:rPr>
        <w:t>4.   Dusík I. - Cyklus N v přírodě, Biologická fixace N</w:t>
      </w:r>
    </w:p>
    <w:p w:rsidR="00226BEE" w:rsidRPr="00226BEE" w:rsidRDefault="00226BEE" w:rsidP="00226BEE">
      <w:pPr>
        <w:rPr>
          <w:sz w:val="24"/>
          <w:szCs w:val="24"/>
        </w:rPr>
      </w:pPr>
    </w:p>
    <w:p w:rsidR="00226BEE" w:rsidRPr="00226BEE" w:rsidRDefault="00226BEE" w:rsidP="00226BEE">
      <w:pPr>
        <w:rPr>
          <w:sz w:val="24"/>
          <w:szCs w:val="24"/>
        </w:rPr>
      </w:pPr>
      <w:r w:rsidRPr="00226BEE">
        <w:rPr>
          <w:sz w:val="24"/>
          <w:szCs w:val="24"/>
        </w:rPr>
        <w:t>5.   Dusík II. – Příjem a asimilace různých forem N</w:t>
      </w:r>
    </w:p>
    <w:p w:rsidR="00226BEE" w:rsidRPr="00226BEE" w:rsidRDefault="00226BEE" w:rsidP="00226BEE">
      <w:pPr>
        <w:rPr>
          <w:sz w:val="24"/>
          <w:szCs w:val="24"/>
        </w:rPr>
      </w:pPr>
    </w:p>
    <w:p w:rsidR="00226BEE" w:rsidRPr="00226BEE" w:rsidRDefault="00226BEE" w:rsidP="00226BEE">
      <w:pPr>
        <w:rPr>
          <w:sz w:val="24"/>
          <w:szCs w:val="24"/>
        </w:rPr>
      </w:pPr>
      <w:r w:rsidRPr="00226BEE">
        <w:rPr>
          <w:sz w:val="24"/>
          <w:szCs w:val="24"/>
        </w:rPr>
        <w:t>6.   Dusík III. – Distribuce v rostlině, hodnocení efektivity vyžití N. Fosfor.</w:t>
      </w:r>
    </w:p>
    <w:p w:rsidR="00226BEE" w:rsidRPr="00226BEE" w:rsidRDefault="00226BEE" w:rsidP="00226BEE">
      <w:pPr>
        <w:rPr>
          <w:sz w:val="24"/>
          <w:szCs w:val="24"/>
        </w:rPr>
      </w:pPr>
    </w:p>
    <w:p w:rsidR="00226BEE" w:rsidRPr="00226BEE" w:rsidRDefault="00226BEE" w:rsidP="00226BEE">
      <w:pPr>
        <w:rPr>
          <w:sz w:val="24"/>
          <w:szCs w:val="24"/>
        </w:rPr>
      </w:pPr>
      <w:r w:rsidRPr="00226BEE">
        <w:rPr>
          <w:sz w:val="24"/>
          <w:szCs w:val="24"/>
        </w:rPr>
        <w:t>7.   Draslík, Vápník, Hořčík</w:t>
      </w:r>
    </w:p>
    <w:p w:rsidR="00226BEE" w:rsidRPr="00226BEE" w:rsidRDefault="00226BEE" w:rsidP="00226BEE">
      <w:pPr>
        <w:rPr>
          <w:sz w:val="24"/>
          <w:szCs w:val="24"/>
        </w:rPr>
      </w:pPr>
    </w:p>
    <w:p w:rsidR="00226BEE" w:rsidRPr="00226BEE" w:rsidRDefault="00226BEE" w:rsidP="00226BEE">
      <w:pPr>
        <w:rPr>
          <w:sz w:val="24"/>
          <w:szCs w:val="24"/>
        </w:rPr>
      </w:pPr>
      <w:r w:rsidRPr="00226BEE">
        <w:rPr>
          <w:sz w:val="24"/>
          <w:szCs w:val="24"/>
        </w:rPr>
        <w:t xml:space="preserve">8.   Síra, železo </w:t>
      </w:r>
    </w:p>
    <w:p w:rsidR="00226BEE" w:rsidRPr="00226BEE" w:rsidRDefault="00226BEE" w:rsidP="00226BEE">
      <w:pPr>
        <w:rPr>
          <w:sz w:val="24"/>
          <w:szCs w:val="24"/>
        </w:rPr>
      </w:pPr>
    </w:p>
    <w:p w:rsidR="00226BEE" w:rsidRPr="00226BEE" w:rsidRDefault="00226BEE" w:rsidP="00226BEE">
      <w:pPr>
        <w:rPr>
          <w:sz w:val="24"/>
          <w:szCs w:val="24"/>
        </w:rPr>
      </w:pPr>
      <w:r w:rsidRPr="00226BEE">
        <w:rPr>
          <w:sz w:val="24"/>
          <w:szCs w:val="24"/>
        </w:rPr>
        <w:t xml:space="preserve">9.  Mikroelementy a prospěšné prvky </w:t>
      </w:r>
    </w:p>
    <w:p w:rsidR="00226BEE" w:rsidRPr="00226BEE" w:rsidRDefault="00226BEE" w:rsidP="00226BEE">
      <w:pPr>
        <w:rPr>
          <w:sz w:val="24"/>
          <w:szCs w:val="24"/>
        </w:rPr>
      </w:pPr>
    </w:p>
    <w:p w:rsidR="00226BEE" w:rsidRPr="00226BEE" w:rsidRDefault="00226BEE" w:rsidP="00226BEE">
      <w:pPr>
        <w:rPr>
          <w:sz w:val="24"/>
          <w:szCs w:val="24"/>
        </w:rPr>
      </w:pPr>
      <w:r w:rsidRPr="00226BEE">
        <w:rPr>
          <w:sz w:val="24"/>
          <w:szCs w:val="24"/>
        </w:rPr>
        <w:t>10. Poruchy ve výživě rostlin na silně alkalických, kyselých a zasolených půdách</w:t>
      </w:r>
    </w:p>
    <w:p w:rsidR="00226BEE" w:rsidRPr="00226BEE" w:rsidRDefault="00226BEE" w:rsidP="00226BEE">
      <w:pPr>
        <w:rPr>
          <w:sz w:val="24"/>
          <w:szCs w:val="24"/>
        </w:rPr>
      </w:pPr>
    </w:p>
    <w:p w:rsidR="00226BEE" w:rsidRPr="00226BEE" w:rsidRDefault="00226BEE" w:rsidP="00226BEE">
      <w:pPr>
        <w:rPr>
          <w:sz w:val="24"/>
          <w:szCs w:val="24"/>
        </w:rPr>
      </w:pPr>
      <w:r w:rsidRPr="00226BEE">
        <w:rPr>
          <w:sz w:val="24"/>
          <w:szCs w:val="24"/>
        </w:rPr>
        <w:t xml:space="preserve">11. Stanovení </w:t>
      </w:r>
      <w:proofErr w:type="spellStart"/>
      <w:r w:rsidRPr="00226BEE">
        <w:rPr>
          <w:sz w:val="24"/>
          <w:szCs w:val="24"/>
        </w:rPr>
        <w:t>zásobenosti</w:t>
      </w:r>
      <w:proofErr w:type="spellEnd"/>
      <w:r w:rsidRPr="00226BEE">
        <w:rPr>
          <w:sz w:val="24"/>
          <w:szCs w:val="24"/>
        </w:rPr>
        <w:t xml:space="preserve"> rostlin živinami a korekce nedostatku - hnojiva</w:t>
      </w:r>
    </w:p>
    <w:p w:rsidR="00226BEE" w:rsidRDefault="00226BEE"/>
    <w:p w:rsidR="00226BEE" w:rsidRDefault="00226BEE"/>
    <w:sectPr w:rsidR="0022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EE"/>
    <w:rsid w:val="00226BEE"/>
    <w:rsid w:val="0062425B"/>
    <w:rsid w:val="00C4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01198-8DF1-4942-B82A-BCE562A5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dc:description/>
  <cp:lastModifiedBy>VG</cp:lastModifiedBy>
  <cp:revision>1</cp:revision>
  <dcterms:created xsi:type="dcterms:W3CDTF">2015-11-16T14:32:00Z</dcterms:created>
  <dcterms:modified xsi:type="dcterms:W3CDTF">2015-11-16T14:34:00Z</dcterms:modified>
</cp:coreProperties>
</file>