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D3" w:rsidRDefault="002A51FD" w:rsidP="00DB6C86">
      <w:bookmarkStart w:id="0" w:name="_GoBack"/>
      <w:bookmarkEnd w:id="0"/>
      <w:r>
        <w:t>Klára Doležalová 428236</w:t>
      </w:r>
    </w:p>
    <w:p w:rsidR="008916D3" w:rsidRDefault="002A51FD">
      <w:pPr>
        <w:pStyle w:val="Normlnweb1"/>
        <w:spacing w:before="0" w:after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PřF</w:t>
      </w:r>
      <w:proofErr w:type="spellEnd"/>
      <w:r>
        <w:rPr>
          <w:sz w:val="22"/>
          <w:szCs w:val="22"/>
        </w:rPr>
        <w:t xml:space="preserve"> MUNI</w:t>
      </w:r>
    </w:p>
    <w:p w:rsidR="008916D3" w:rsidRDefault="002A51FD">
      <w:pPr>
        <w:pStyle w:val="Normlnweb1"/>
        <w:spacing w:before="0" w:after="0"/>
        <w:jc w:val="right"/>
        <w:rPr>
          <w:color w:val="000000"/>
          <w:sz w:val="22"/>
          <w:szCs w:val="22"/>
          <w:u w:val="single"/>
        </w:rPr>
      </w:pPr>
      <w:r>
        <w:rPr>
          <w:sz w:val="22"/>
          <w:szCs w:val="22"/>
        </w:rPr>
        <w:t>podzim 2015</w:t>
      </w:r>
    </w:p>
    <w:p w:rsidR="008916D3" w:rsidRPr="000504EE" w:rsidRDefault="002A51FD">
      <w:pPr>
        <w:pStyle w:val="Normlnweb1"/>
        <w:spacing w:before="0" w:after="0"/>
        <w:jc w:val="center"/>
        <w:rPr>
          <w:color w:val="000000"/>
          <w:sz w:val="36"/>
          <w:szCs w:val="36"/>
        </w:rPr>
      </w:pPr>
      <w:r w:rsidRPr="000504EE">
        <w:rPr>
          <w:color w:val="000000"/>
          <w:sz w:val="36"/>
          <w:szCs w:val="36"/>
        </w:rPr>
        <w:t>SKLO A SMALT</w:t>
      </w:r>
    </w:p>
    <w:p w:rsidR="008916D3" w:rsidRDefault="008916D3">
      <w:pPr>
        <w:pStyle w:val="Normlnweb1"/>
        <w:spacing w:before="0" w:after="0"/>
        <w:rPr>
          <w:color w:val="000000"/>
          <w:sz w:val="22"/>
          <w:szCs w:val="22"/>
        </w:rPr>
      </w:pPr>
    </w:p>
    <w:p w:rsidR="008916D3" w:rsidRDefault="002A51FD" w:rsidP="00AE580A">
      <w:pPr>
        <w:pStyle w:val="Normlnweb1"/>
        <w:numPr>
          <w:ilvl w:val="0"/>
          <w:numId w:val="1"/>
        </w:numPr>
        <w:tabs>
          <w:tab w:val="clear" w:pos="0"/>
          <w:tab w:val="num" w:pos="708"/>
        </w:tabs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 je to sklo?</w:t>
      </w:r>
    </w:p>
    <w:p w:rsidR="008916D3" w:rsidRDefault="002A51FD">
      <w:pPr>
        <w:pStyle w:val="Normlnweb1"/>
        <w:spacing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Sklo je obecně tuhý roztok směsi solí alkalických kovů a kovů alkalických zemin se sloučeninami křemíku.</w:t>
      </w:r>
      <w:r>
        <w:rPr>
          <w:rStyle w:val="Znakapoznpodarou"/>
        </w:rPr>
        <w:footnoteReference w:id="1"/>
      </w:r>
      <w:r>
        <w:rPr>
          <w:color w:val="000000"/>
          <w:sz w:val="22"/>
          <w:szCs w:val="22"/>
        </w:rPr>
        <w:t xml:space="preserve"> Jedná se o hmotu vyznačující se světelnou propustností, leskem, lámavostí paprsků, chemickou a tepelnou odolností, malou tepelnou a elektrickou vodivostí, tvrdostí, ale současně </w:t>
      </w:r>
      <w:proofErr w:type="spellStart"/>
      <w:r>
        <w:rPr>
          <w:color w:val="000000"/>
          <w:sz w:val="22"/>
          <w:szCs w:val="22"/>
        </w:rPr>
        <w:t>tříštitelností</w:t>
      </w:r>
      <w:proofErr w:type="spellEnd"/>
      <w:r>
        <w:rPr>
          <w:color w:val="000000"/>
          <w:sz w:val="22"/>
          <w:szCs w:val="22"/>
        </w:rPr>
        <w:t>.</w:t>
      </w:r>
      <w:r>
        <w:rPr>
          <w:rStyle w:val="Znakapoznpodarou"/>
        </w:rPr>
        <w:footnoteReference w:id="2"/>
      </w:r>
      <w:r>
        <w:rPr>
          <w:color w:val="000000"/>
          <w:sz w:val="22"/>
          <w:szCs w:val="22"/>
        </w:rPr>
        <w:t xml:space="preserve"> Zároveň je možné ho libovolně tvarovat, řezat či brousit, což tvoří výborné předpoklady pro širokou škálu využití.</w:t>
      </w:r>
    </w:p>
    <w:p w:rsidR="008916D3" w:rsidRDefault="002A51FD">
      <w:pPr>
        <w:pStyle w:val="Normlnweb1"/>
        <w:spacing w:before="0" w:after="0"/>
        <w:jc w:val="both"/>
      </w:pPr>
      <w:r>
        <w:rPr>
          <w:sz w:val="22"/>
          <w:szCs w:val="22"/>
        </w:rPr>
        <w:t>Z hlediska struktury je to amorfní tuhá kapalina, tzn. netvoří krystalickou mřížku. Toho je dosaženo pomocí postupného snižování teploty taveniny. Se snižováním teploty současně roste viskozita – další charakteristická vlastnost skla. Skelné částice se pohybují čím dál obtížněji, až je jejich pohyb zcela znemožněn, skelná masa ztuhne a zafixuje tím chaotické uspořádání částic.</w:t>
      </w:r>
      <w:r>
        <w:rPr>
          <w:rStyle w:val="Znakapoznpodarou"/>
          <w:sz w:val="22"/>
          <w:szCs w:val="22"/>
        </w:rPr>
        <w:footnoteReference w:id="3"/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2A51FD" w:rsidP="00AE580A">
      <w:pPr>
        <w:pStyle w:val="Normlnweb1"/>
        <w:numPr>
          <w:ilvl w:val="0"/>
          <w:numId w:val="7"/>
        </w:numPr>
        <w:tabs>
          <w:tab w:val="clear" w:pos="720"/>
          <w:tab w:val="num" w:pos="142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Co je to smalt?</w:t>
      </w:r>
    </w:p>
    <w:p w:rsidR="008916D3" w:rsidRDefault="002A51FD">
      <w:pPr>
        <w:pStyle w:val="Normlnweb1"/>
        <w:spacing w:before="0" w:after="0"/>
        <w:jc w:val="both"/>
      </w:pPr>
      <w:r>
        <w:rPr>
          <w:sz w:val="22"/>
          <w:szCs w:val="22"/>
        </w:rPr>
        <w:t>Smalt (email) je křemičitá tavenina příbuzná sklu (barevná sklovina) vznikající protavením zásaditých a kyselých oxidů a nanesená na kovovou nebo keramickou podložku.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Smaltování se uplatňuje v užitém umění jako tradiční výzdobná technika, ale od 19. století se používá i jako povrchová úprava kovů, které jsou tak chráněny před korozí a povětrnostními vlivy.</w:t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2A51FD" w:rsidP="00AE580A">
      <w:pPr>
        <w:pStyle w:val="Normlnweb1"/>
        <w:numPr>
          <w:ilvl w:val="0"/>
          <w:numId w:val="8"/>
        </w:numPr>
        <w:tabs>
          <w:tab w:val="clear" w:pos="720"/>
          <w:tab w:val="num" w:pos="142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Výroba skla</w:t>
      </w:r>
    </w:p>
    <w:p w:rsidR="008916D3" w:rsidRDefault="002A51FD">
      <w:pPr>
        <w:pStyle w:val="Normlnweb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Sklo se vyrábí tzv. utavením sklářského kmene (vsázky) ve sklářské peci. Základní surovinou sklářského kmene jsou přírodní sklářské písky (př. křemenný písek SiO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). Tyto písky jsou upravovány drcením, praním a tříděním, aby se docílilo požadované zrnitosti nebo minerálního a chemického složení. Součástí směsí na výrobu běžných skel jsou také </w:t>
      </w:r>
      <w:proofErr w:type="spellStart"/>
      <w:r>
        <w:rPr>
          <w:sz w:val="22"/>
          <w:szCs w:val="22"/>
        </w:rPr>
        <w:t>CaO</w:t>
      </w:r>
      <w:proofErr w:type="spellEnd"/>
      <w:r>
        <w:rPr>
          <w:sz w:val="22"/>
          <w:szCs w:val="22"/>
        </w:rPr>
        <w:t>, Na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 a K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O, které se do kmene dodávají ve formě nerostných nebo chemicky připravených surovin (CaCO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, Na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CO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apod.)</w:t>
      </w:r>
      <w:r>
        <w:rPr>
          <w:rStyle w:val="Znakapozn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</w:t>
      </w:r>
    </w:p>
    <w:p w:rsidR="008916D3" w:rsidRDefault="002A51FD">
      <w:pPr>
        <w:pStyle w:val="Normlnweb1"/>
        <w:spacing w:before="0" w:after="0"/>
        <w:jc w:val="both"/>
      </w:pPr>
      <w:r>
        <w:rPr>
          <w:sz w:val="22"/>
          <w:szCs w:val="22"/>
        </w:rPr>
        <w:t xml:space="preserve">Sklo se taví při teplotě 1450 – 1550°C, </w:t>
      </w:r>
      <w:proofErr w:type="spellStart"/>
      <w:r>
        <w:rPr>
          <w:sz w:val="22"/>
          <w:szCs w:val="22"/>
        </w:rPr>
        <w:t>boritokřemičité</w:t>
      </w:r>
      <w:proofErr w:type="spellEnd"/>
      <w:r>
        <w:rPr>
          <w:sz w:val="22"/>
          <w:szCs w:val="22"/>
        </w:rPr>
        <w:t xml:space="preserve"> při teplotě 1630°C a křemenné sklo až při teplotě 2000°C. V případě smaltů jsou teploty tavení nižší – pohybují se okolo 1000 – 1400°C. Tavení má tři fáze:</w:t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2A51FD" w:rsidP="00AE580A">
      <w:pPr>
        <w:pStyle w:val="Normlnweb1"/>
        <w:numPr>
          <w:ilvl w:val="0"/>
          <w:numId w:val="11"/>
        </w:numPr>
        <w:tabs>
          <w:tab w:val="clear" w:pos="720"/>
          <w:tab w:val="num" w:pos="142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Roztavení sklářského kmene. Vzniká homogenní, kapalná sklovina obsahující nežádoucí bublinky CO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.</w:t>
      </w:r>
      <w:r>
        <w:rPr>
          <w:rStyle w:val="Znakapoznpodarou"/>
          <w:sz w:val="22"/>
          <w:szCs w:val="22"/>
        </w:rPr>
        <w:footnoteReference w:id="6"/>
      </w:r>
    </w:p>
    <w:p w:rsidR="008916D3" w:rsidRDefault="002A51FD" w:rsidP="00AE580A">
      <w:pPr>
        <w:pStyle w:val="Normlnweb1"/>
        <w:numPr>
          <w:ilvl w:val="0"/>
          <w:numId w:val="11"/>
        </w:numPr>
        <w:tabs>
          <w:tab w:val="clear" w:pos="720"/>
          <w:tab w:val="num" w:pos="142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Čeření. Přidáním čeřidel dochází k úniku bublinek.</w:t>
      </w:r>
    </w:p>
    <w:p w:rsidR="008916D3" w:rsidRDefault="002A51FD" w:rsidP="00AE580A">
      <w:pPr>
        <w:pStyle w:val="Normlnweb1"/>
        <w:numPr>
          <w:ilvl w:val="0"/>
          <w:numId w:val="11"/>
        </w:numPr>
        <w:tabs>
          <w:tab w:val="clear" w:pos="720"/>
          <w:tab w:val="num" w:pos="1428"/>
        </w:tabs>
        <w:spacing w:before="0" w:after="0"/>
        <w:jc w:val="both"/>
      </w:pPr>
      <w:r>
        <w:rPr>
          <w:sz w:val="22"/>
          <w:szCs w:val="22"/>
        </w:rPr>
        <w:t>Ochlazení.</w:t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2A51FD">
      <w:pPr>
        <w:pStyle w:val="Normlnweb1"/>
        <w:spacing w:before="0" w:after="0"/>
        <w:jc w:val="both"/>
      </w:pPr>
      <w:r>
        <w:rPr>
          <w:sz w:val="22"/>
          <w:szCs w:val="22"/>
        </w:rPr>
        <w:t>Teprve po čeření a ochlazení skla dochází k jeho dalšímu zpracování (foukání, lití, zpracování apod.)</w:t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8916D3">
      <w:pPr>
        <w:pStyle w:val="Normlnweb1"/>
        <w:spacing w:before="0" w:after="0"/>
        <w:jc w:val="both"/>
      </w:pPr>
    </w:p>
    <w:p w:rsidR="008916D3" w:rsidRDefault="008916D3">
      <w:pPr>
        <w:pStyle w:val="Normlnweb1"/>
        <w:spacing w:before="0" w:after="0"/>
        <w:jc w:val="both"/>
      </w:pPr>
    </w:p>
    <w:p w:rsidR="008916D3" w:rsidRDefault="008916D3">
      <w:pPr>
        <w:pStyle w:val="Normlnweb1"/>
        <w:spacing w:before="0" w:after="0"/>
        <w:jc w:val="both"/>
      </w:pPr>
    </w:p>
    <w:p w:rsidR="008916D3" w:rsidRDefault="002A51FD">
      <w:pPr>
        <w:pStyle w:val="Normlnweb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Základní složení historických skel</w:t>
      </w:r>
      <w:r>
        <w:rPr>
          <w:rStyle w:val="Znakapoznpodarou"/>
          <w:sz w:val="22"/>
          <w:szCs w:val="22"/>
        </w:rPr>
        <w:footnoteReference w:id="7"/>
      </w:r>
    </w:p>
    <w:p w:rsidR="008916D3" w:rsidRDefault="002A51FD">
      <w:pPr>
        <w:pStyle w:val="Normlnweb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46 – 57 % SiO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(křemičitý sklářský písek)</w:t>
      </w:r>
    </w:p>
    <w:p w:rsidR="008916D3" w:rsidRDefault="002A51FD">
      <w:pPr>
        <w:pStyle w:val="Normlnweb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15 – 25 % K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O/Na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 (živce, soda, natron, popel z mořských řas nebo buku)</w:t>
      </w:r>
    </w:p>
    <w:p w:rsidR="008916D3" w:rsidRDefault="002A51FD">
      <w:pPr>
        <w:pStyle w:val="Normlnweb1"/>
        <w:spacing w:before="0" w:after="0"/>
        <w:jc w:val="both"/>
      </w:pPr>
      <w:r>
        <w:rPr>
          <w:sz w:val="22"/>
          <w:szCs w:val="22"/>
        </w:rPr>
        <w:t xml:space="preserve">12 – 20 % </w:t>
      </w:r>
      <w:proofErr w:type="spellStart"/>
      <w:r>
        <w:rPr>
          <w:sz w:val="22"/>
          <w:szCs w:val="22"/>
        </w:rPr>
        <w:t>CaO</w:t>
      </w:r>
      <w:proofErr w:type="spellEnd"/>
      <w:r>
        <w:rPr>
          <w:sz w:val="22"/>
          <w:szCs w:val="22"/>
        </w:rPr>
        <w:t xml:space="preserve"> (vápenec)</w:t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2A51FD">
      <w:pPr>
        <w:pStyle w:val="Normlnweb1"/>
        <w:spacing w:before="0" w:after="0"/>
        <w:jc w:val="both"/>
      </w:pPr>
      <w:r>
        <w:rPr>
          <w:sz w:val="22"/>
          <w:szCs w:val="22"/>
        </w:rPr>
        <w:t>Teplota tání se pohybovala okolo 700°C.</w:t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2A51FD">
      <w:pPr>
        <w:pStyle w:val="Normlnweb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Barvení a odbarvování</w:t>
      </w:r>
    </w:p>
    <w:p w:rsidR="008916D3" w:rsidRDefault="002A51FD">
      <w:pPr>
        <w:pStyle w:val="Normlnweb1"/>
        <w:spacing w:before="0" w:after="0"/>
        <w:jc w:val="both"/>
      </w:pPr>
      <w:r>
        <w:rPr>
          <w:sz w:val="22"/>
          <w:szCs w:val="22"/>
        </w:rPr>
        <w:t xml:space="preserve">Barevná skla se získávají přidáním kovů či oxidů kovů do skelné směsi během procesu výroby. Barvení skel ionty </w:t>
      </w:r>
      <w:proofErr w:type="spellStart"/>
      <w:r>
        <w:rPr>
          <w:sz w:val="22"/>
          <w:szCs w:val="22"/>
        </w:rPr>
        <w:t>Fe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Cu</w:t>
      </w:r>
      <w:proofErr w:type="spellEnd"/>
      <w:r>
        <w:rPr>
          <w:sz w:val="22"/>
          <w:szCs w:val="22"/>
        </w:rPr>
        <w:t xml:space="preserve"> a Co byly běžné už ve středověku. Tehdy výsledné sklo záviselo na kvalitě surovin, proto vznikala skla v modrozelených a žlutozelených odstínech. Objevují se ale i skla čirá, u kterých došlo k tzv. fyzikálnímu odbarvení přídavkem burelu (MnO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). Lidskému oku se pak sklo jeví v čirém až šedém odstínu.</w:t>
      </w:r>
      <w:r>
        <w:rPr>
          <w:rStyle w:val="Znakapoznpodarou"/>
          <w:sz w:val="22"/>
          <w:szCs w:val="22"/>
        </w:rPr>
        <w:footnoteReference w:id="8"/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2A51FD">
      <w:pPr>
        <w:pStyle w:val="Normlnweb1"/>
        <w:spacing w:before="0" w:after="0"/>
        <w:jc w:val="both"/>
      </w:pPr>
      <w:r>
        <w:rPr>
          <w:sz w:val="22"/>
          <w:szCs w:val="22"/>
        </w:rPr>
        <w:t>Stejně jako v případě skla, jsou i smalty barveny přidáním malého množství oxidů nebo solí kovů, popřípadě kaliv ve formě prášku. (příklady viz prezentace)</w:t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8916D3">
      <w:pPr>
        <w:pStyle w:val="Normlnweb1"/>
        <w:spacing w:before="0" w:after="0"/>
        <w:jc w:val="both"/>
      </w:pPr>
    </w:p>
    <w:p w:rsidR="008916D3" w:rsidRDefault="008916D3">
      <w:pPr>
        <w:pStyle w:val="Normlnweb1"/>
        <w:spacing w:before="0" w:after="0"/>
        <w:jc w:val="both"/>
      </w:pPr>
    </w:p>
    <w:p w:rsidR="008916D3" w:rsidRDefault="002A51FD" w:rsidP="00AE580A">
      <w:pPr>
        <w:pStyle w:val="Normlnweb1"/>
        <w:numPr>
          <w:ilvl w:val="0"/>
          <w:numId w:val="9"/>
        </w:numPr>
        <w:tabs>
          <w:tab w:val="clear" w:pos="720"/>
          <w:tab w:val="num" w:pos="1428"/>
        </w:tabs>
        <w:spacing w:before="0" w:after="0"/>
        <w:jc w:val="both"/>
      </w:pPr>
      <w:r>
        <w:rPr>
          <w:sz w:val="22"/>
          <w:szCs w:val="22"/>
        </w:rPr>
        <w:t>Typy poškození</w:t>
      </w:r>
      <w:r>
        <w:rPr>
          <w:rStyle w:val="Znakapoznpodarou"/>
        </w:rPr>
        <w:footnoteReference w:id="9"/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2A51FD" w:rsidP="00AE580A">
      <w:pPr>
        <w:pStyle w:val="Normlnweb1"/>
        <w:numPr>
          <w:ilvl w:val="1"/>
          <w:numId w:val="1"/>
        </w:numPr>
        <w:tabs>
          <w:tab w:val="clear" w:pos="0"/>
          <w:tab w:val="num" w:pos="70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Mechanické poškození</w:t>
      </w:r>
    </w:p>
    <w:p w:rsidR="008916D3" w:rsidRDefault="002A51FD">
      <w:pPr>
        <w:pStyle w:val="Normlnweb1"/>
        <w:spacing w:before="0" w:after="0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(zahrnuje poškrábání, rozbití způsobené např. neopatrnou manipulací nebo nevhodnými podmínkami uložení)</w:t>
      </w:r>
    </w:p>
    <w:p w:rsidR="008916D3" w:rsidRDefault="008916D3">
      <w:pPr>
        <w:pStyle w:val="Normlnweb1"/>
        <w:spacing w:before="0" w:after="0"/>
        <w:jc w:val="both"/>
        <w:rPr>
          <w:sz w:val="22"/>
          <w:szCs w:val="22"/>
        </w:rPr>
      </w:pPr>
    </w:p>
    <w:p w:rsidR="008916D3" w:rsidRDefault="002A51FD" w:rsidP="00AE580A">
      <w:pPr>
        <w:pStyle w:val="Normlnweb1"/>
        <w:numPr>
          <w:ilvl w:val="1"/>
          <w:numId w:val="1"/>
        </w:numPr>
        <w:tabs>
          <w:tab w:val="clear" w:pos="0"/>
          <w:tab w:val="num" w:pos="70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Devitrifikace (mineralizační proces)</w:t>
      </w:r>
    </w:p>
    <w:p w:rsidR="008916D3" w:rsidRDefault="002A51FD">
      <w:pPr>
        <w:pStyle w:val="Normlnweb1"/>
        <w:spacing w:before="0" w:after="0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= přechod skla z amorfní do krystalické formy (většinou způsobené ložiskem na základě výrobní vady)</w:t>
      </w:r>
    </w:p>
    <w:p w:rsidR="008916D3" w:rsidRDefault="008916D3">
      <w:pPr>
        <w:pStyle w:val="Normlnweb1"/>
        <w:spacing w:before="0" w:after="0"/>
        <w:ind w:left="1440"/>
        <w:jc w:val="both"/>
        <w:rPr>
          <w:sz w:val="22"/>
          <w:szCs w:val="22"/>
        </w:rPr>
      </w:pPr>
    </w:p>
    <w:p w:rsidR="008916D3" w:rsidRDefault="002A51FD" w:rsidP="00AE580A">
      <w:pPr>
        <w:pStyle w:val="Normlnweb1"/>
        <w:numPr>
          <w:ilvl w:val="1"/>
          <w:numId w:val="1"/>
        </w:numPr>
        <w:tabs>
          <w:tab w:val="clear" w:pos="0"/>
          <w:tab w:val="num" w:pos="70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Hydrolytická degradace</w:t>
      </w:r>
    </w:p>
    <w:p w:rsidR="008916D3" w:rsidRDefault="002A51FD">
      <w:pPr>
        <w:pStyle w:val="Normlnweb1"/>
        <w:spacing w:before="0" w:after="0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vzniká vlivem adsorpce vodní páry k povrchu skla; jedná se o vyluhování alkálií (zejm. Na a K). Projevuje se nejprve opalizující nebo bělavou vrstvičkou, následně šupinkami. Zvyšuje se hygroskopicita a zrychluje degradační proces. Příčinou bývá vlhkost (nevhodné uložení, absence pravidelné péče).</w:t>
      </w:r>
    </w:p>
    <w:p w:rsidR="008916D3" w:rsidRDefault="008916D3">
      <w:pPr>
        <w:pStyle w:val="Normlnweb1"/>
        <w:spacing w:before="0" w:after="0"/>
        <w:ind w:left="1440"/>
        <w:jc w:val="both"/>
        <w:rPr>
          <w:sz w:val="22"/>
          <w:szCs w:val="22"/>
        </w:rPr>
      </w:pPr>
    </w:p>
    <w:p w:rsidR="008916D3" w:rsidRDefault="002A51FD" w:rsidP="00AE580A">
      <w:pPr>
        <w:pStyle w:val="Normlnweb1"/>
        <w:numPr>
          <w:ilvl w:val="1"/>
          <w:numId w:val="1"/>
        </w:numPr>
        <w:tabs>
          <w:tab w:val="clear" w:pos="0"/>
          <w:tab w:val="num" w:pos="70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Půdní koroze </w:t>
      </w:r>
    </w:p>
    <w:p w:rsidR="008916D3" w:rsidRDefault="002A51FD">
      <w:pPr>
        <w:pStyle w:val="Normlnweb1"/>
        <w:spacing w:before="0" w:after="0"/>
        <w:ind w:left="1416"/>
        <w:jc w:val="both"/>
      </w:pPr>
      <w:r>
        <w:rPr>
          <w:sz w:val="22"/>
          <w:szCs w:val="22"/>
        </w:rPr>
        <w:t>- vzniká spolupůsobením vlhkosti a látek obsažených v půdě. Narušuje se vazba Si-O-Si a vzniká gel kyseliny křemičité Si-OH (při pH 7-10). Naopak v silně kyselém prostředí dochází ke změně vazby Si-O-Na/K na Si-H. Výsledný charakter a vzhled korozní vrstvy ovlivňují různé látky - jako nebezpečné jsou označeny NH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, PO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či Fe</w:t>
      </w:r>
      <w:r>
        <w:rPr>
          <w:sz w:val="22"/>
          <w:szCs w:val="22"/>
          <w:vertAlign w:val="superscript"/>
        </w:rPr>
        <w:t>3+</w:t>
      </w:r>
      <w:r>
        <w:rPr>
          <w:sz w:val="22"/>
          <w:szCs w:val="22"/>
        </w:rPr>
        <w:t>. Poškozené vrstvy mění barvu (typicky jsou stříbřité až okrově bílé), tvrdnou a odlupují se od skleněného jádra.</w:t>
      </w:r>
    </w:p>
    <w:p w:rsidR="008916D3" w:rsidRDefault="008916D3">
      <w:pPr>
        <w:pStyle w:val="Normlnweb1"/>
        <w:spacing w:before="0" w:after="0"/>
        <w:ind w:left="1416"/>
        <w:jc w:val="both"/>
      </w:pPr>
    </w:p>
    <w:p w:rsidR="008916D3" w:rsidRDefault="008916D3">
      <w:pPr>
        <w:pStyle w:val="Normlnweb1"/>
        <w:spacing w:before="0" w:after="0"/>
        <w:ind w:left="1440"/>
        <w:jc w:val="both"/>
        <w:rPr>
          <w:sz w:val="22"/>
          <w:szCs w:val="22"/>
        </w:rPr>
      </w:pPr>
    </w:p>
    <w:p w:rsidR="008916D3" w:rsidRDefault="002A51FD" w:rsidP="00AE580A">
      <w:pPr>
        <w:pStyle w:val="Normlnweb1"/>
        <w:numPr>
          <w:ilvl w:val="1"/>
          <w:numId w:val="1"/>
        </w:numPr>
        <w:tabs>
          <w:tab w:val="clear" w:pos="0"/>
          <w:tab w:val="num" w:pos="70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Solarizace</w:t>
      </w:r>
      <w:r>
        <w:rPr>
          <w:rStyle w:val="Znakapoznpodarou"/>
        </w:rPr>
        <w:footnoteReference w:id="10"/>
      </w:r>
    </w:p>
    <w:p w:rsidR="008916D3" w:rsidRDefault="002A51FD">
      <w:pPr>
        <w:pStyle w:val="Normlnweb1"/>
        <w:spacing w:before="0" w:after="0"/>
        <w:ind w:left="1440"/>
        <w:jc w:val="both"/>
      </w:pPr>
      <w:r>
        <w:rPr>
          <w:sz w:val="22"/>
          <w:szCs w:val="22"/>
        </w:rPr>
        <w:t>= změna původně bezbarvého nebo mírně zbarveného skla působením slunečního záření; přímo souvisí se způsoby odbarvování.</w:t>
      </w:r>
    </w:p>
    <w:p w:rsidR="008916D3" w:rsidRDefault="008916D3">
      <w:pPr>
        <w:pStyle w:val="Normlnweb1"/>
        <w:spacing w:before="0" w:after="0"/>
        <w:ind w:left="1440"/>
        <w:jc w:val="both"/>
      </w:pPr>
    </w:p>
    <w:p w:rsidR="008916D3" w:rsidRDefault="008916D3">
      <w:pPr>
        <w:pStyle w:val="Normlnweb1"/>
        <w:spacing w:before="0" w:after="0"/>
        <w:ind w:left="1440"/>
        <w:jc w:val="both"/>
      </w:pPr>
    </w:p>
    <w:p w:rsidR="008916D3" w:rsidRDefault="008916D3">
      <w:pPr>
        <w:pStyle w:val="Normlnweb1"/>
        <w:spacing w:before="0" w:after="0"/>
        <w:ind w:left="1440"/>
        <w:jc w:val="both"/>
      </w:pPr>
    </w:p>
    <w:p w:rsidR="008916D3" w:rsidRDefault="002A51FD" w:rsidP="00AE580A">
      <w:pPr>
        <w:pStyle w:val="Normlnweb1"/>
        <w:numPr>
          <w:ilvl w:val="0"/>
          <w:numId w:val="9"/>
        </w:numPr>
        <w:tabs>
          <w:tab w:val="clear" w:pos="720"/>
          <w:tab w:val="num" w:pos="1428"/>
        </w:tabs>
        <w:spacing w:before="0" w:after="0"/>
        <w:jc w:val="both"/>
      </w:pPr>
      <w:r>
        <w:rPr>
          <w:sz w:val="22"/>
          <w:szCs w:val="22"/>
        </w:rPr>
        <w:t>Konzervování a restaurování</w:t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2A51FD">
      <w:pPr>
        <w:pStyle w:val="Normlnweb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Průzkum</w:t>
      </w:r>
      <w:r>
        <w:rPr>
          <w:rStyle w:val="Znakapoznpodarou"/>
        </w:rPr>
        <w:footnoteReference w:id="11"/>
      </w:r>
    </w:p>
    <w:p w:rsidR="008916D3" w:rsidRDefault="002A51FD" w:rsidP="00AE580A">
      <w:pPr>
        <w:pStyle w:val="Normlnweb1"/>
        <w:numPr>
          <w:ilvl w:val="1"/>
          <w:numId w:val="13"/>
        </w:numPr>
        <w:tabs>
          <w:tab w:val="clear" w:pos="0"/>
          <w:tab w:val="num" w:pos="70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Materiály použité při výrobě a používání předmětu; tvar a způsoby výzdoby</w:t>
      </w:r>
    </w:p>
    <w:p w:rsidR="008916D3" w:rsidRDefault="002A51FD">
      <w:pPr>
        <w:pStyle w:val="Normlnweb1"/>
        <w:spacing w:before="0" w:after="0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(typ skla, technologie výroby, povrchová úprava)</w:t>
      </w:r>
    </w:p>
    <w:p w:rsidR="008916D3" w:rsidRDefault="002A51FD">
      <w:pPr>
        <w:pStyle w:val="Normlnweb1"/>
        <w:spacing w:before="0" w:after="0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Metody: optická mikroskopie, instrumentální analytické metody – především spektrální analýzy</w:t>
      </w:r>
    </w:p>
    <w:p w:rsidR="008916D3" w:rsidRDefault="002A51FD" w:rsidP="00AE580A">
      <w:pPr>
        <w:pStyle w:val="Normlnweb1"/>
        <w:numPr>
          <w:ilvl w:val="1"/>
          <w:numId w:val="13"/>
        </w:numPr>
        <w:tabs>
          <w:tab w:val="clear" w:pos="0"/>
          <w:tab w:val="num" w:pos="70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Nálezové skutečnosti</w:t>
      </w:r>
    </w:p>
    <w:p w:rsidR="008916D3" w:rsidRDefault="002A51FD">
      <w:pPr>
        <w:pStyle w:val="Normlnweb1"/>
        <w:spacing w:before="0" w:after="0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(podmínky, ve kterých se předmět nacházel, určení pH půdy)</w:t>
      </w:r>
    </w:p>
    <w:p w:rsidR="008916D3" w:rsidRDefault="002A51FD" w:rsidP="00AE580A">
      <w:pPr>
        <w:pStyle w:val="Normlnweb1"/>
        <w:numPr>
          <w:ilvl w:val="1"/>
          <w:numId w:val="13"/>
        </w:numPr>
        <w:tabs>
          <w:tab w:val="clear" w:pos="0"/>
          <w:tab w:val="num" w:pos="70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Materiály druhotných zásahů (při </w:t>
      </w:r>
      <w:proofErr w:type="spellStart"/>
      <w:r>
        <w:rPr>
          <w:sz w:val="22"/>
          <w:szCs w:val="22"/>
        </w:rPr>
        <w:t>rekonzervaci</w:t>
      </w:r>
      <w:proofErr w:type="spellEnd"/>
      <w:r>
        <w:rPr>
          <w:sz w:val="22"/>
          <w:szCs w:val="22"/>
        </w:rPr>
        <w:t>)</w:t>
      </w:r>
    </w:p>
    <w:p w:rsidR="008916D3" w:rsidRDefault="002A51FD" w:rsidP="00AE580A">
      <w:pPr>
        <w:pStyle w:val="Normlnweb1"/>
        <w:numPr>
          <w:ilvl w:val="1"/>
          <w:numId w:val="13"/>
        </w:numPr>
        <w:tabs>
          <w:tab w:val="clear" w:pos="0"/>
          <w:tab w:val="num" w:pos="708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Zhodnocení aktuálního stavu předmětu</w:t>
      </w:r>
    </w:p>
    <w:p w:rsidR="008916D3" w:rsidRDefault="002A51FD">
      <w:pPr>
        <w:pStyle w:val="Normlnweb1"/>
        <w:spacing w:before="0" w:after="0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(koroze, hmotnost, rozměry, barva, pevnost…)</w:t>
      </w:r>
    </w:p>
    <w:p w:rsidR="008916D3" w:rsidRDefault="008916D3">
      <w:pPr>
        <w:pStyle w:val="Normlnweb1"/>
        <w:spacing w:before="0" w:after="0"/>
        <w:jc w:val="both"/>
        <w:rPr>
          <w:sz w:val="22"/>
          <w:szCs w:val="22"/>
        </w:rPr>
      </w:pPr>
    </w:p>
    <w:p w:rsidR="008916D3" w:rsidRDefault="008916D3">
      <w:pPr>
        <w:pStyle w:val="Normlnweb1"/>
        <w:spacing w:before="0" w:after="0"/>
        <w:jc w:val="both"/>
        <w:rPr>
          <w:sz w:val="22"/>
          <w:szCs w:val="22"/>
        </w:rPr>
      </w:pPr>
    </w:p>
    <w:p w:rsidR="008916D3" w:rsidRDefault="002A51FD">
      <w:pPr>
        <w:pStyle w:val="Normlnweb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Zásah</w:t>
      </w:r>
      <w:r>
        <w:rPr>
          <w:rStyle w:val="Znakapoznpodarou"/>
          <w:sz w:val="22"/>
          <w:szCs w:val="22"/>
        </w:rPr>
        <w:footnoteReference w:id="12"/>
      </w:r>
    </w:p>
    <w:p w:rsidR="008916D3" w:rsidRDefault="002A51FD" w:rsidP="00AE580A">
      <w:pPr>
        <w:pStyle w:val="Normlnweb1"/>
        <w:numPr>
          <w:ilvl w:val="0"/>
          <w:numId w:val="2"/>
        </w:numPr>
        <w:tabs>
          <w:tab w:val="clear" w:pos="360"/>
          <w:tab w:val="num" w:pos="1776"/>
        </w:tabs>
        <w:spacing w:before="0" w:after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Odmaštění a čištění</w:t>
      </w: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Při volbě postupu je nutné zohlednit stav předmětu (viz Průzkum a) a d)).</w:t>
      </w: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destilovaná voda</w:t>
      </w: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technika stěrů</w:t>
      </w: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„suchá“ technika (tužka se skleněnými vlákny)</w:t>
      </w:r>
    </w:p>
    <w:p w:rsidR="008916D3" w:rsidRDefault="002A51FD" w:rsidP="00AE580A">
      <w:pPr>
        <w:pStyle w:val="Normlnweb1"/>
        <w:spacing w:before="0" w:after="0"/>
        <w:ind w:left="708"/>
        <w:jc w:val="both"/>
      </w:pPr>
      <w:r>
        <w:rPr>
          <w:sz w:val="22"/>
          <w:szCs w:val="22"/>
        </w:rPr>
        <w:t xml:space="preserve">- směsi vody a alkoholů, alkoholy, ředěné kyseliny (individuální! Používá se 3-5% roztok </w:t>
      </w:r>
      <w:proofErr w:type="spellStart"/>
      <w:r>
        <w:rPr>
          <w:sz w:val="22"/>
          <w:szCs w:val="22"/>
        </w:rPr>
        <w:t>HCl</w:t>
      </w:r>
      <w:proofErr w:type="spellEnd"/>
      <w:r>
        <w:rPr>
          <w:sz w:val="22"/>
          <w:szCs w:val="22"/>
        </w:rPr>
        <w:t xml:space="preserve"> nebo HNO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či 10-15% roztok </w:t>
      </w:r>
      <w:proofErr w:type="spellStart"/>
      <w:r>
        <w:rPr>
          <w:sz w:val="22"/>
          <w:szCs w:val="22"/>
        </w:rPr>
        <w:t>NaOH</w:t>
      </w:r>
      <w:proofErr w:type="spellEnd"/>
      <w:r>
        <w:rPr>
          <w:sz w:val="22"/>
          <w:szCs w:val="22"/>
        </w:rPr>
        <w:t>) –</w:t>
      </w:r>
      <w:r>
        <w:rPr>
          <w:sz w:val="22"/>
          <w:szCs w:val="22"/>
          <w:lang w:val="en-US"/>
        </w:rPr>
        <w:t xml:space="preserve">&gt; </w:t>
      </w:r>
      <w:r>
        <w:rPr>
          <w:sz w:val="22"/>
          <w:szCs w:val="22"/>
        </w:rPr>
        <w:t>po zásahu vždy nutné opláchnout destilovanou vodou!</w:t>
      </w:r>
    </w:p>
    <w:p w:rsidR="008916D3" w:rsidRDefault="008916D3" w:rsidP="00AE580A">
      <w:pPr>
        <w:pStyle w:val="Normlnweb1"/>
        <w:spacing w:before="0" w:after="0"/>
        <w:ind w:left="708"/>
        <w:jc w:val="both"/>
      </w:pPr>
    </w:p>
    <w:p w:rsidR="008916D3" w:rsidRDefault="002A51FD" w:rsidP="00AE580A">
      <w:pPr>
        <w:pStyle w:val="Normlnweb1"/>
        <w:spacing w:before="0" w:after="0"/>
        <w:ind w:left="708"/>
        <w:jc w:val="both"/>
      </w:pPr>
      <w:r>
        <w:rPr>
          <w:sz w:val="22"/>
          <w:szCs w:val="22"/>
        </w:rPr>
        <w:t xml:space="preserve">Omyté předměty se následně suší při laboratorní teplotě, </w:t>
      </w:r>
      <w:r w:rsidR="00FD3526">
        <w:rPr>
          <w:sz w:val="22"/>
          <w:szCs w:val="22"/>
        </w:rPr>
        <w:t xml:space="preserve">popřípadě lze použít papírové </w:t>
      </w:r>
      <w:r>
        <w:rPr>
          <w:sz w:val="22"/>
          <w:szCs w:val="22"/>
        </w:rPr>
        <w:t>ručníky.</w:t>
      </w:r>
    </w:p>
    <w:p w:rsidR="008916D3" w:rsidRDefault="008916D3" w:rsidP="00AE580A">
      <w:pPr>
        <w:pStyle w:val="Normlnweb1"/>
        <w:spacing w:before="0" w:after="0"/>
        <w:ind w:left="708"/>
        <w:jc w:val="both"/>
      </w:pPr>
    </w:p>
    <w:p w:rsidR="008916D3" w:rsidRDefault="002A51FD" w:rsidP="00AE580A">
      <w:pPr>
        <w:pStyle w:val="Normlnweb1"/>
        <w:numPr>
          <w:ilvl w:val="0"/>
          <w:numId w:val="2"/>
        </w:numPr>
        <w:tabs>
          <w:tab w:val="clear" w:pos="360"/>
          <w:tab w:val="num" w:pos="1776"/>
        </w:tabs>
        <w:spacing w:before="0" w:after="0"/>
        <w:ind w:left="1068"/>
        <w:jc w:val="both"/>
      </w:pPr>
      <w:r>
        <w:rPr>
          <w:sz w:val="22"/>
          <w:szCs w:val="22"/>
        </w:rPr>
        <w:t>Lepení a konsolidace</w:t>
      </w:r>
    </w:p>
    <w:p w:rsidR="008916D3" w:rsidRDefault="008916D3" w:rsidP="00AE580A">
      <w:pPr>
        <w:pStyle w:val="Normlnweb1"/>
        <w:spacing w:before="0" w:after="0"/>
        <w:ind w:left="708"/>
        <w:jc w:val="both"/>
      </w:pP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Kritéria vhodných lepidel:</w:t>
      </w: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podobné indexy lomu</w:t>
      </w: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bezbarvost</w:t>
      </w: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chemická inertnost</w:t>
      </w: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- žádné (nebo minimální) poškození předmětu při aplikaci či stárnutí</w:t>
      </w:r>
    </w:p>
    <w:p w:rsidR="008916D3" w:rsidRDefault="002A51FD" w:rsidP="00AE580A">
      <w:pPr>
        <w:pStyle w:val="Normlnweb1"/>
        <w:spacing w:before="0" w:after="0"/>
        <w:ind w:left="708"/>
        <w:jc w:val="both"/>
      </w:pPr>
      <w:r>
        <w:rPr>
          <w:sz w:val="22"/>
          <w:szCs w:val="22"/>
        </w:rPr>
        <w:t>- reverzibilita</w:t>
      </w:r>
    </w:p>
    <w:p w:rsidR="008916D3" w:rsidRDefault="008916D3" w:rsidP="00AE580A">
      <w:pPr>
        <w:pStyle w:val="Normlnweb1"/>
        <w:spacing w:before="0" w:after="0"/>
        <w:ind w:left="708"/>
        <w:jc w:val="both"/>
      </w:pP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Pro lepení skla existují 2 základní lepicí systémy:</w:t>
      </w:r>
    </w:p>
    <w:p w:rsidR="008916D3" w:rsidRDefault="002A51FD" w:rsidP="00AE580A">
      <w:pPr>
        <w:pStyle w:val="Normlnweb1"/>
        <w:numPr>
          <w:ilvl w:val="1"/>
          <w:numId w:val="2"/>
        </w:numPr>
        <w:tabs>
          <w:tab w:val="clear" w:pos="720"/>
          <w:tab w:val="num" w:pos="2136"/>
        </w:tabs>
        <w:spacing w:before="0" w:after="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akrylátová lepidla (př. PARALOID B-72)</w:t>
      </w:r>
    </w:p>
    <w:p w:rsidR="008916D3" w:rsidRDefault="002A51FD" w:rsidP="00AE580A">
      <w:pPr>
        <w:pStyle w:val="Normlnweb1"/>
        <w:spacing w:before="0" w:after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- vhodná pro archeologická skla</w:t>
      </w:r>
    </w:p>
    <w:p w:rsidR="008916D3" w:rsidRDefault="002A51FD" w:rsidP="00AE580A">
      <w:pPr>
        <w:pStyle w:val="Normlnweb1"/>
        <w:spacing w:before="0" w:after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- reverzibilita a stabilita</w:t>
      </w:r>
    </w:p>
    <w:p w:rsidR="008916D3" w:rsidRDefault="002A51FD" w:rsidP="00AE580A">
      <w:pPr>
        <w:pStyle w:val="Normlnweb1"/>
        <w:spacing w:before="0" w:after="0"/>
        <w:ind w:left="1068"/>
        <w:jc w:val="both"/>
      </w:pPr>
      <w:r>
        <w:rPr>
          <w:sz w:val="22"/>
          <w:szCs w:val="22"/>
        </w:rPr>
        <w:t>- nízká pevnost</w:t>
      </w:r>
    </w:p>
    <w:p w:rsidR="008916D3" w:rsidRDefault="008916D3" w:rsidP="00AE580A">
      <w:pPr>
        <w:pStyle w:val="Normlnweb1"/>
        <w:spacing w:before="0" w:after="0"/>
        <w:ind w:left="708"/>
        <w:jc w:val="both"/>
      </w:pPr>
    </w:p>
    <w:p w:rsidR="008916D3" w:rsidRDefault="008916D3" w:rsidP="00AE580A">
      <w:pPr>
        <w:pStyle w:val="Normlnweb1"/>
        <w:spacing w:before="0" w:after="0"/>
        <w:ind w:left="708"/>
        <w:jc w:val="both"/>
      </w:pPr>
    </w:p>
    <w:p w:rsidR="00DE6F6F" w:rsidRDefault="00DE6F6F" w:rsidP="00AE580A">
      <w:pPr>
        <w:pStyle w:val="Normlnweb1"/>
        <w:spacing w:before="0" w:after="0"/>
        <w:ind w:left="708"/>
        <w:jc w:val="both"/>
      </w:pPr>
    </w:p>
    <w:p w:rsidR="008916D3" w:rsidRDefault="002A51FD" w:rsidP="00AE580A">
      <w:pPr>
        <w:pStyle w:val="Normlnweb1"/>
        <w:numPr>
          <w:ilvl w:val="1"/>
          <w:numId w:val="2"/>
        </w:numPr>
        <w:tabs>
          <w:tab w:val="clear" w:pos="720"/>
          <w:tab w:val="num" w:pos="2136"/>
        </w:tabs>
        <w:spacing w:before="0" w:after="0"/>
        <w:ind w:left="1428"/>
        <w:jc w:val="both"/>
        <w:rPr>
          <w:sz w:val="22"/>
          <w:szCs w:val="22"/>
        </w:rPr>
      </w:pPr>
      <w:r>
        <w:rPr>
          <w:sz w:val="22"/>
          <w:szCs w:val="22"/>
        </w:rPr>
        <w:t>epoxidová lepidla (př. HXTAL NYL-1, EPOTEK 301-2)</w:t>
      </w:r>
    </w:p>
    <w:p w:rsidR="008916D3" w:rsidRDefault="002A51FD" w:rsidP="00AE580A">
      <w:pPr>
        <w:pStyle w:val="Normlnweb1"/>
        <w:spacing w:before="0" w:after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- vhodná pro čirá skla bez známek koroze</w:t>
      </w:r>
    </w:p>
    <w:p w:rsidR="008916D3" w:rsidRDefault="002A51FD" w:rsidP="00AE580A">
      <w:pPr>
        <w:pStyle w:val="Normlnweb1"/>
        <w:spacing w:before="0" w:after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- diskutabilní reverzibilita</w:t>
      </w:r>
    </w:p>
    <w:p w:rsidR="008916D3" w:rsidRDefault="002A51FD" w:rsidP="00AE580A">
      <w:pPr>
        <w:pStyle w:val="Normlnweb1"/>
        <w:spacing w:before="0" w:after="0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>- vysoká pevnost</w:t>
      </w:r>
    </w:p>
    <w:p w:rsidR="008916D3" w:rsidRDefault="002A51FD" w:rsidP="00AE580A">
      <w:pPr>
        <w:pStyle w:val="Normlnweb1"/>
        <w:spacing w:before="0" w:after="0"/>
        <w:ind w:left="1068"/>
        <w:jc w:val="both"/>
      </w:pPr>
      <w:r>
        <w:rPr>
          <w:sz w:val="22"/>
          <w:szCs w:val="22"/>
        </w:rPr>
        <w:t>- horší odolnost vůči UV záření (důležité mít na paměti při uložení)</w:t>
      </w:r>
    </w:p>
    <w:p w:rsidR="008916D3" w:rsidRDefault="008916D3" w:rsidP="00AE580A">
      <w:pPr>
        <w:pStyle w:val="Normlnweb1"/>
        <w:spacing w:before="0" w:after="0"/>
        <w:ind w:left="1068"/>
        <w:jc w:val="both"/>
      </w:pPr>
    </w:p>
    <w:p w:rsidR="008916D3" w:rsidRDefault="002A51FD" w:rsidP="00AE580A">
      <w:pPr>
        <w:pStyle w:val="Normlnweb1"/>
        <w:spacing w:before="0" w:after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Postupy:</w:t>
      </w:r>
    </w:p>
    <w:p w:rsidR="008916D3" w:rsidRDefault="002A51FD" w:rsidP="00942D1C">
      <w:pPr>
        <w:pStyle w:val="Normlnweb1"/>
        <w:numPr>
          <w:ilvl w:val="3"/>
          <w:numId w:val="5"/>
        </w:numPr>
        <w:tabs>
          <w:tab w:val="clear" w:pos="1800"/>
          <w:tab w:val="num" w:pos="3168"/>
        </w:tabs>
        <w:spacing w:before="0" w:after="0"/>
        <w:ind w:left="24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tzv. </w:t>
      </w:r>
      <w:proofErr w:type="spellStart"/>
      <w:r>
        <w:rPr>
          <w:sz w:val="22"/>
          <w:szCs w:val="22"/>
        </w:rPr>
        <w:t>předlepení</w:t>
      </w:r>
      <w:proofErr w:type="spellEnd"/>
      <w:r>
        <w:rPr>
          <w:sz w:val="22"/>
          <w:szCs w:val="22"/>
        </w:rPr>
        <w:t xml:space="preserve"> pomocí lepicí pásky, kovových sponek či plastelíny</w:t>
      </w:r>
    </w:p>
    <w:p w:rsidR="008916D3" w:rsidRDefault="002A51FD" w:rsidP="00942D1C">
      <w:pPr>
        <w:pStyle w:val="Normlnweb1"/>
        <w:spacing w:before="0" w:after="0"/>
        <w:ind w:left="2076"/>
        <w:jc w:val="both"/>
        <w:rPr>
          <w:sz w:val="22"/>
          <w:szCs w:val="22"/>
        </w:rPr>
      </w:pPr>
      <w:r>
        <w:rPr>
          <w:sz w:val="22"/>
          <w:szCs w:val="22"/>
        </w:rPr>
        <w:t>(lepidlo se aplikuje přímo do spár, především pro epoxidová lepidla)</w:t>
      </w:r>
    </w:p>
    <w:p w:rsidR="008916D3" w:rsidRDefault="002A51FD" w:rsidP="00942D1C">
      <w:pPr>
        <w:pStyle w:val="Normlnweb1"/>
        <w:numPr>
          <w:ilvl w:val="3"/>
          <w:numId w:val="4"/>
        </w:numPr>
        <w:tabs>
          <w:tab w:val="clear" w:pos="1800"/>
          <w:tab w:val="num" w:pos="3168"/>
        </w:tabs>
        <w:spacing w:before="0" w:after="0"/>
        <w:ind w:left="24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postupné lepení střepu ke střepu </w:t>
      </w:r>
    </w:p>
    <w:p w:rsidR="008916D3" w:rsidRDefault="002A51FD" w:rsidP="00942D1C">
      <w:pPr>
        <w:pStyle w:val="Normlnweb1"/>
        <w:spacing w:before="0" w:after="0"/>
        <w:ind w:left="2076"/>
        <w:jc w:val="both"/>
      </w:pPr>
      <w:r>
        <w:rPr>
          <w:sz w:val="22"/>
          <w:szCs w:val="22"/>
        </w:rPr>
        <w:t>(předpoklady pro kvalitní spoj jsou čisté lepené plochy a očištění případných přetoků)</w:t>
      </w:r>
    </w:p>
    <w:p w:rsidR="008916D3" w:rsidRDefault="008916D3" w:rsidP="00AE580A">
      <w:pPr>
        <w:pStyle w:val="Normlnweb1"/>
        <w:spacing w:before="0" w:after="0"/>
        <w:ind w:left="708"/>
        <w:jc w:val="both"/>
      </w:pPr>
    </w:p>
    <w:p w:rsidR="008916D3" w:rsidRDefault="002A51FD" w:rsidP="00AE580A">
      <w:pPr>
        <w:pStyle w:val="Normlnweb1"/>
        <w:spacing w:before="0" w:after="0"/>
        <w:ind w:left="708"/>
        <w:jc w:val="both"/>
      </w:pPr>
      <w:r>
        <w:rPr>
          <w:sz w:val="22"/>
          <w:szCs w:val="22"/>
        </w:rPr>
        <w:t>Konsolidace (= celkové zpevnění) se podle nejnovějších trendů používá pouze v krajních případech, kdy hrozí celkové zborcení.</w:t>
      </w:r>
      <w:r>
        <w:rPr>
          <w:rStyle w:val="Znakapozn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Ideální je pro tyto případy PARALOID B-72 či VEROPAL D709, který je podobně stabilní vůči UV záření a vlhkosti.</w:t>
      </w:r>
      <w:r>
        <w:rPr>
          <w:rStyle w:val="Znakapoznpodarou"/>
          <w:sz w:val="22"/>
          <w:szCs w:val="22"/>
        </w:rPr>
        <w:footnoteReference w:id="14"/>
      </w:r>
    </w:p>
    <w:p w:rsidR="008916D3" w:rsidRDefault="008916D3" w:rsidP="00AE580A">
      <w:pPr>
        <w:pStyle w:val="Normlnweb1"/>
        <w:spacing w:before="0" w:after="0"/>
        <w:ind w:left="708"/>
        <w:jc w:val="both"/>
      </w:pPr>
    </w:p>
    <w:p w:rsidR="008916D3" w:rsidRDefault="002A51FD" w:rsidP="00AE580A">
      <w:pPr>
        <w:pStyle w:val="Normlnweb1"/>
        <w:numPr>
          <w:ilvl w:val="0"/>
          <w:numId w:val="2"/>
        </w:numPr>
        <w:tabs>
          <w:tab w:val="clear" w:pos="360"/>
          <w:tab w:val="num" w:pos="1776"/>
        </w:tabs>
        <w:spacing w:before="0" w:after="0"/>
        <w:ind w:left="1068"/>
        <w:jc w:val="both"/>
      </w:pPr>
      <w:r>
        <w:rPr>
          <w:sz w:val="22"/>
          <w:szCs w:val="22"/>
        </w:rPr>
        <w:t>Doplnění ztrát, popř. závěrečná ochranná vrstva</w:t>
      </w:r>
    </w:p>
    <w:p w:rsidR="008916D3" w:rsidRDefault="008916D3">
      <w:pPr>
        <w:pStyle w:val="Normlnweb1"/>
        <w:spacing w:before="0" w:after="0"/>
        <w:jc w:val="both"/>
      </w:pPr>
    </w:p>
    <w:p w:rsidR="008916D3" w:rsidRDefault="008916D3">
      <w:pPr>
        <w:pStyle w:val="Normlnweb1"/>
        <w:spacing w:before="0" w:after="0"/>
        <w:jc w:val="both"/>
      </w:pPr>
    </w:p>
    <w:p w:rsidR="008916D3" w:rsidRDefault="002A51FD">
      <w:pPr>
        <w:pStyle w:val="Normlnweb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Preventivní konzervace a vhodné uložení</w:t>
      </w:r>
    </w:p>
    <w:p w:rsidR="008916D3" w:rsidRDefault="002A51FD">
      <w:pPr>
        <w:pStyle w:val="Normlnweb1"/>
        <w:tabs>
          <w:tab w:val="left" w:pos="1129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Pro sklo jako materiál podléhající degradaci je doporučováno uskladně</w:t>
      </w:r>
      <w:r w:rsidR="00A45B03">
        <w:rPr>
          <w:sz w:val="22"/>
          <w:szCs w:val="22"/>
        </w:rPr>
        <w:t xml:space="preserve">ní ve stálých </w:t>
      </w:r>
      <w:r>
        <w:rPr>
          <w:sz w:val="22"/>
          <w:szCs w:val="22"/>
        </w:rPr>
        <w:t>podmínkách bez náhlých výkyvů jak relativní vlhkosti (</w:t>
      </w:r>
      <w:r w:rsidR="00A45B03">
        <w:rPr>
          <w:sz w:val="22"/>
          <w:szCs w:val="22"/>
        </w:rPr>
        <w:t xml:space="preserve">doporučená hodnota je 40-50%), </w:t>
      </w:r>
      <w:r>
        <w:rPr>
          <w:sz w:val="22"/>
          <w:szCs w:val="22"/>
        </w:rPr>
        <w:t xml:space="preserve">tak teploty (ideálně 15-25 °C). Prostředí by rovněž mělo být zajištěno proti pevným a </w:t>
      </w:r>
      <w:r>
        <w:rPr>
          <w:sz w:val="22"/>
          <w:szCs w:val="22"/>
        </w:rPr>
        <w:tab/>
        <w:t>plynným znečišťujícím látkám (prachotěsné skříně) a odstíněno od zdrojů UV záření.</w:t>
      </w:r>
      <w:r>
        <w:rPr>
          <w:rStyle w:val="Znakapoznpodarou"/>
          <w:sz w:val="22"/>
          <w:szCs w:val="22"/>
        </w:rPr>
        <w:footnoteReference w:id="15"/>
      </w:r>
      <w:r w:rsidR="00A45B03">
        <w:rPr>
          <w:sz w:val="22"/>
          <w:szCs w:val="22"/>
        </w:rPr>
        <w:t xml:space="preserve"> Při prezentaci by </w:t>
      </w:r>
      <w:r>
        <w:rPr>
          <w:sz w:val="22"/>
          <w:szCs w:val="22"/>
        </w:rPr>
        <w:t xml:space="preserve">intenzita světla neměla překročit 100 </w:t>
      </w:r>
      <w:r w:rsidR="00A45B03">
        <w:rPr>
          <w:sz w:val="22"/>
          <w:szCs w:val="22"/>
        </w:rPr>
        <w:t xml:space="preserve">000 </w:t>
      </w:r>
      <w:proofErr w:type="spellStart"/>
      <w:r w:rsidR="00A45B03">
        <w:rPr>
          <w:sz w:val="22"/>
          <w:szCs w:val="22"/>
        </w:rPr>
        <w:t>lx.h</w:t>
      </w:r>
      <w:proofErr w:type="spellEnd"/>
      <w:r w:rsidR="00A45B03">
        <w:rPr>
          <w:sz w:val="22"/>
          <w:szCs w:val="22"/>
        </w:rPr>
        <w:t xml:space="preserve">/rok a podíl UV záření </w:t>
      </w:r>
      <w:r>
        <w:rPr>
          <w:sz w:val="22"/>
          <w:szCs w:val="22"/>
        </w:rPr>
        <w:t xml:space="preserve">75 </w:t>
      </w:r>
      <w:proofErr w:type="spellStart"/>
      <w:r>
        <w:rPr>
          <w:sz w:val="22"/>
          <w:szCs w:val="22"/>
        </w:rPr>
        <w:t>μW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lm</w:t>
      </w:r>
      <w:proofErr w:type="spellEnd"/>
      <w:r>
        <w:rPr>
          <w:sz w:val="22"/>
          <w:szCs w:val="22"/>
        </w:rPr>
        <w:t>.</w:t>
      </w:r>
      <w:r>
        <w:rPr>
          <w:rStyle w:val="Znakapoznpodarou"/>
          <w:sz w:val="22"/>
          <w:szCs w:val="22"/>
        </w:rPr>
        <w:footnoteReference w:id="16"/>
      </w:r>
      <w:r>
        <w:rPr>
          <w:sz w:val="22"/>
          <w:szCs w:val="22"/>
        </w:rPr>
        <w:t xml:space="preserve"> S předměty manipulujeme pouze v čistých p</w:t>
      </w:r>
      <w:r w:rsidR="00A45B03">
        <w:rPr>
          <w:sz w:val="22"/>
          <w:szCs w:val="22"/>
        </w:rPr>
        <w:t xml:space="preserve">rotiskluzových bavlněných nebo </w:t>
      </w:r>
      <w:r>
        <w:rPr>
          <w:sz w:val="22"/>
          <w:szCs w:val="22"/>
        </w:rPr>
        <w:t>latexových rukavicích.</w:t>
      </w:r>
    </w:p>
    <w:p w:rsidR="008916D3" w:rsidRDefault="008916D3">
      <w:pPr>
        <w:pStyle w:val="Normlnweb1"/>
        <w:spacing w:before="0" w:after="0"/>
        <w:jc w:val="both"/>
        <w:rPr>
          <w:sz w:val="22"/>
          <w:szCs w:val="22"/>
        </w:rPr>
      </w:pPr>
    </w:p>
    <w:p w:rsidR="008916D3" w:rsidRDefault="008916D3">
      <w:pPr>
        <w:pStyle w:val="Normlnweb1"/>
        <w:spacing w:before="0" w:after="0"/>
        <w:jc w:val="both"/>
        <w:rPr>
          <w:sz w:val="22"/>
          <w:szCs w:val="22"/>
        </w:rPr>
      </w:pPr>
    </w:p>
    <w:p w:rsidR="008916D3" w:rsidRDefault="008916D3">
      <w:pPr>
        <w:pStyle w:val="Normlnweb1"/>
        <w:spacing w:before="0" w:after="0"/>
        <w:jc w:val="both"/>
        <w:rPr>
          <w:sz w:val="22"/>
          <w:szCs w:val="22"/>
        </w:rPr>
      </w:pPr>
    </w:p>
    <w:p w:rsidR="008916D3" w:rsidRDefault="008916D3">
      <w:pPr>
        <w:pStyle w:val="Normlnweb1"/>
        <w:spacing w:before="0" w:after="0"/>
        <w:jc w:val="both"/>
        <w:rPr>
          <w:sz w:val="22"/>
          <w:szCs w:val="22"/>
        </w:rPr>
      </w:pPr>
    </w:p>
    <w:p w:rsidR="008916D3" w:rsidRDefault="008916D3">
      <w:pPr>
        <w:pStyle w:val="Normlnweb1"/>
        <w:spacing w:before="0" w:after="0"/>
        <w:rPr>
          <w:sz w:val="22"/>
          <w:szCs w:val="22"/>
        </w:rPr>
      </w:pPr>
    </w:p>
    <w:p w:rsidR="008916D3" w:rsidRDefault="008916D3">
      <w:pPr>
        <w:pStyle w:val="Normlnweb1"/>
        <w:spacing w:before="0" w:after="0"/>
        <w:jc w:val="both"/>
      </w:pPr>
    </w:p>
    <w:p w:rsidR="002A51FD" w:rsidRDefault="002A51FD">
      <w:pPr>
        <w:pStyle w:val="Normlnweb1"/>
        <w:spacing w:before="0" w:after="0"/>
        <w:jc w:val="both"/>
      </w:pPr>
    </w:p>
    <w:sectPr w:rsidR="002A51FD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9A" w:rsidRDefault="00CA5C9A">
      <w:pPr>
        <w:spacing w:after="0" w:line="240" w:lineRule="auto"/>
      </w:pPr>
      <w:r>
        <w:separator/>
      </w:r>
    </w:p>
  </w:endnote>
  <w:endnote w:type="continuationSeparator" w:id="0">
    <w:p w:rsidR="00CA5C9A" w:rsidRDefault="00CA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9A" w:rsidRDefault="00CA5C9A">
      <w:pPr>
        <w:spacing w:after="0" w:line="240" w:lineRule="auto"/>
      </w:pPr>
      <w:r>
        <w:separator/>
      </w:r>
    </w:p>
  </w:footnote>
  <w:footnote w:type="continuationSeparator" w:id="0">
    <w:p w:rsidR="00CA5C9A" w:rsidRDefault="00CA5C9A">
      <w:pPr>
        <w:spacing w:after="0" w:line="240" w:lineRule="auto"/>
      </w:pPr>
      <w:r>
        <w:continuationSeparator/>
      </w:r>
    </w:p>
  </w:footnote>
  <w:footnote w:id="1">
    <w:p w:rsidR="008916D3" w:rsidRPr="00C14ADD" w:rsidRDefault="002A51FD" w:rsidP="001F5993">
      <w:pPr>
        <w:rPr>
          <w:rFonts w:asciiTheme="minorHAnsi" w:hAnsiTheme="minorHAnsi"/>
          <w:sz w:val="20"/>
          <w:szCs w:val="20"/>
        </w:rPr>
      </w:pPr>
      <w:r w:rsidRPr="00C14ADD">
        <w:rPr>
          <w:rStyle w:val="Znakypropoznmkupodarou"/>
          <w:rFonts w:asciiTheme="minorHAnsi" w:hAnsiTheme="minorHAnsi"/>
          <w:sz w:val="20"/>
          <w:szCs w:val="20"/>
        </w:rPr>
        <w:footnoteRef/>
      </w:r>
      <w:r w:rsidR="001F5993" w:rsidRPr="00C14AD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C14ADD">
        <w:rPr>
          <w:rFonts w:asciiTheme="minorHAnsi" w:hAnsiTheme="minorHAnsi"/>
          <w:sz w:val="20"/>
          <w:szCs w:val="20"/>
        </w:rPr>
        <w:t>Nikitin</w:t>
      </w:r>
      <w:proofErr w:type="spellEnd"/>
      <w:r w:rsidRPr="00C14ADD">
        <w:rPr>
          <w:rFonts w:asciiTheme="minorHAnsi" w:hAnsiTheme="minorHAnsi"/>
          <w:sz w:val="20"/>
          <w:szCs w:val="20"/>
        </w:rPr>
        <w:t xml:space="preserve"> M. K. - </w:t>
      </w:r>
      <w:proofErr w:type="spellStart"/>
      <w:r w:rsidRPr="00C14ADD">
        <w:rPr>
          <w:rFonts w:asciiTheme="minorHAnsi" w:hAnsiTheme="minorHAnsi"/>
          <w:sz w:val="20"/>
          <w:szCs w:val="20"/>
        </w:rPr>
        <w:t>Melnikova</w:t>
      </w:r>
      <w:proofErr w:type="spellEnd"/>
      <w:r w:rsidRPr="00C14ADD">
        <w:rPr>
          <w:rFonts w:asciiTheme="minorHAnsi" w:hAnsiTheme="minorHAnsi"/>
          <w:sz w:val="20"/>
          <w:szCs w:val="20"/>
        </w:rPr>
        <w:t xml:space="preserve"> E. P., </w:t>
      </w:r>
      <w:r w:rsidRPr="00C14ADD">
        <w:rPr>
          <w:rFonts w:asciiTheme="minorHAnsi" w:hAnsiTheme="minorHAnsi"/>
          <w:i/>
          <w:iCs/>
          <w:sz w:val="20"/>
          <w:szCs w:val="20"/>
        </w:rPr>
        <w:t>Chemie v konzervátorské a restaurátorské praxi</w:t>
      </w:r>
      <w:r w:rsidRPr="00C14ADD">
        <w:rPr>
          <w:rFonts w:asciiTheme="minorHAnsi" w:hAnsiTheme="minorHAnsi"/>
          <w:sz w:val="20"/>
          <w:szCs w:val="20"/>
        </w:rPr>
        <w:t>, Brno 2013, s. 170.</w:t>
      </w:r>
    </w:p>
  </w:footnote>
  <w:footnote w:id="2">
    <w:p w:rsidR="008916D3" w:rsidRPr="00C14ADD" w:rsidRDefault="002A51FD" w:rsidP="001F5993">
      <w:pPr>
        <w:rPr>
          <w:rFonts w:asciiTheme="minorHAnsi" w:hAnsiTheme="minorHAnsi"/>
          <w:sz w:val="20"/>
          <w:szCs w:val="20"/>
        </w:rPr>
      </w:pPr>
      <w:r w:rsidRPr="00C14ADD">
        <w:rPr>
          <w:rStyle w:val="Znakypropoznmkupodarou"/>
          <w:rFonts w:asciiTheme="minorHAnsi" w:hAnsiTheme="minorHAnsi"/>
          <w:sz w:val="20"/>
          <w:szCs w:val="20"/>
        </w:rPr>
        <w:footnoteRef/>
      </w:r>
      <w:r w:rsidR="001F5993" w:rsidRPr="00C14ADD">
        <w:rPr>
          <w:rFonts w:asciiTheme="minorHAnsi" w:hAnsiTheme="minorHAnsi"/>
          <w:sz w:val="20"/>
          <w:szCs w:val="20"/>
        </w:rPr>
        <w:t xml:space="preserve"> </w:t>
      </w:r>
      <w:r w:rsidRPr="00C14ADD">
        <w:rPr>
          <w:rFonts w:asciiTheme="minorHAnsi" w:hAnsiTheme="minorHAnsi"/>
          <w:sz w:val="20"/>
          <w:szCs w:val="20"/>
        </w:rPr>
        <w:t xml:space="preserve">Volf M. B, </w:t>
      </w:r>
      <w:r w:rsidRPr="00C14ADD">
        <w:rPr>
          <w:rFonts w:asciiTheme="minorHAnsi" w:hAnsiTheme="minorHAnsi"/>
          <w:i/>
          <w:iCs/>
          <w:sz w:val="20"/>
          <w:szCs w:val="20"/>
        </w:rPr>
        <w:t>Sklo: podstata, krása, užití</w:t>
      </w:r>
      <w:r w:rsidRPr="00C14ADD">
        <w:rPr>
          <w:rFonts w:asciiTheme="minorHAnsi" w:hAnsiTheme="minorHAnsi"/>
          <w:sz w:val="20"/>
          <w:szCs w:val="20"/>
        </w:rPr>
        <w:t>, Praha 1947, s. 19.</w:t>
      </w:r>
    </w:p>
  </w:footnote>
  <w:footnote w:id="3">
    <w:p w:rsidR="008916D3" w:rsidRPr="00C14ADD" w:rsidRDefault="002A51FD" w:rsidP="001F5993">
      <w:pPr>
        <w:rPr>
          <w:rFonts w:asciiTheme="minorHAnsi" w:hAnsiTheme="minorHAnsi"/>
          <w:sz w:val="20"/>
          <w:szCs w:val="20"/>
        </w:rPr>
      </w:pPr>
      <w:r w:rsidRPr="00C14ADD">
        <w:rPr>
          <w:rStyle w:val="Znakypropoznmkupodarou"/>
          <w:rFonts w:asciiTheme="minorHAnsi" w:hAnsiTheme="minorHAnsi"/>
          <w:sz w:val="20"/>
          <w:szCs w:val="20"/>
        </w:rPr>
        <w:footnoteRef/>
      </w:r>
      <w:r w:rsidR="001F5993" w:rsidRPr="00C14AD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C14ADD">
        <w:rPr>
          <w:rFonts w:asciiTheme="minorHAnsi" w:hAnsiTheme="minorHAnsi"/>
          <w:sz w:val="20"/>
          <w:szCs w:val="20"/>
        </w:rPr>
        <w:t>Ibidem</w:t>
      </w:r>
      <w:proofErr w:type="spellEnd"/>
      <w:r w:rsidRPr="00C14ADD">
        <w:rPr>
          <w:rFonts w:asciiTheme="minorHAnsi" w:hAnsiTheme="minorHAnsi"/>
          <w:sz w:val="20"/>
          <w:szCs w:val="20"/>
        </w:rPr>
        <w:t>.</w:t>
      </w:r>
    </w:p>
  </w:footnote>
  <w:footnote w:id="4">
    <w:p w:rsidR="008916D3" w:rsidRPr="00C14ADD" w:rsidRDefault="002A51FD" w:rsidP="001F5993">
      <w:pPr>
        <w:rPr>
          <w:rFonts w:asciiTheme="minorHAnsi" w:hAnsiTheme="minorHAnsi"/>
          <w:sz w:val="20"/>
          <w:szCs w:val="20"/>
        </w:rPr>
      </w:pPr>
      <w:r w:rsidRPr="00C14ADD">
        <w:rPr>
          <w:rStyle w:val="Znakypropoznmkupodarou"/>
          <w:rFonts w:asciiTheme="minorHAnsi" w:hAnsiTheme="minorHAnsi"/>
          <w:sz w:val="20"/>
          <w:szCs w:val="20"/>
        </w:rPr>
        <w:footnoteRef/>
      </w:r>
      <w:r w:rsidR="00C14ADD" w:rsidRPr="00C14AD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C14ADD">
        <w:rPr>
          <w:rFonts w:asciiTheme="minorHAnsi" w:hAnsiTheme="minorHAnsi"/>
          <w:sz w:val="20"/>
          <w:szCs w:val="20"/>
        </w:rPr>
        <w:t>Nikitin</w:t>
      </w:r>
      <w:proofErr w:type="spellEnd"/>
      <w:r w:rsidRPr="00C14ADD">
        <w:rPr>
          <w:rFonts w:asciiTheme="minorHAnsi" w:hAnsiTheme="minorHAnsi"/>
          <w:sz w:val="20"/>
          <w:szCs w:val="20"/>
        </w:rPr>
        <w:t>, cit. v pozn. 1, s. 166.</w:t>
      </w:r>
    </w:p>
  </w:footnote>
  <w:footnote w:id="5">
    <w:p w:rsidR="008916D3" w:rsidRPr="00C14ADD" w:rsidRDefault="002A51FD">
      <w:pPr>
        <w:pStyle w:val="Textpoznpodarou"/>
        <w:ind w:left="0" w:firstLine="0"/>
        <w:rPr>
          <w:rFonts w:asciiTheme="minorHAnsi" w:hAnsiTheme="minorHAnsi"/>
        </w:rPr>
      </w:pPr>
      <w:r w:rsidRPr="00C14ADD">
        <w:rPr>
          <w:rStyle w:val="Znakypropoznmkupodarou"/>
          <w:rFonts w:asciiTheme="minorHAnsi" w:hAnsiTheme="minorHAnsi"/>
        </w:rPr>
        <w:footnoteRef/>
      </w:r>
      <w:r w:rsidRPr="00C14ADD">
        <w:rPr>
          <w:rFonts w:asciiTheme="minorHAnsi" w:hAnsiTheme="minorHAnsi"/>
        </w:rPr>
        <w:t xml:space="preserve"> Kratochvíl B., </w:t>
      </w:r>
      <w:r w:rsidRPr="00C14ADD">
        <w:rPr>
          <w:rFonts w:asciiTheme="minorHAnsi" w:hAnsiTheme="minorHAnsi"/>
          <w:i/>
          <w:iCs/>
        </w:rPr>
        <w:t>Úvod do studia materiálů</w:t>
      </w:r>
      <w:r w:rsidRPr="00C14ADD">
        <w:rPr>
          <w:rFonts w:asciiTheme="minorHAnsi" w:hAnsiTheme="minorHAnsi"/>
        </w:rPr>
        <w:t>, Praha 2005.</w:t>
      </w:r>
    </w:p>
  </w:footnote>
  <w:footnote w:id="6">
    <w:p w:rsidR="008916D3" w:rsidRPr="00C14ADD" w:rsidRDefault="002A51FD">
      <w:pPr>
        <w:pStyle w:val="Textpoznpodarou"/>
        <w:ind w:left="0" w:firstLine="0"/>
        <w:rPr>
          <w:rFonts w:asciiTheme="minorHAnsi" w:hAnsiTheme="minorHAnsi"/>
        </w:rPr>
      </w:pPr>
      <w:r w:rsidRPr="00C14ADD">
        <w:rPr>
          <w:rStyle w:val="Znakypropoznmkupodarou"/>
          <w:rFonts w:asciiTheme="minorHAnsi" w:hAnsiTheme="minorHAnsi"/>
        </w:rPr>
        <w:footnoteRef/>
      </w:r>
      <w:r w:rsidRPr="00C14ADD">
        <w:rPr>
          <w:rFonts w:asciiTheme="minorHAnsi" w:hAnsiTheme="minorHAnsi"/>
        </w:rPr>
        <w:t xml:space="preserve"> </w:t>
      </w:r>
      <w:proofErr w:type="spellStart"/>
      <w:r w:rsidRPr="00C14ADD">
        <w:rPr>
          <w:rFonts w:asciiTheme="minorHAnsi" w:hAnsiTheme="minorHAnsi"/>
        </w:rPr>
        <w:t>Ibidem</w:t>
      </w:r>
      <w:proofErr w:type="spellEnd"/>
      <w:r w:rsidRPr="00C14ADD">
        <w:rPr>
          <w:rFonts w:asciiTheme="minorHAnsi" w:hAnsiTheme="minorHAnsi"/>
        </w:rPr>
        <w:t>.</w:t>
      </w:r>
    </w:p>
  </w:footnote>
  <w:footnote w:id="7">
    <w:p w:rsidR="00D90EB8" w:rsidRPr="004A73D7" w:rsidRDefault="002A51FD">
      <w:pPr>
        <w:pStyle w:val="Textpoznpodarou"/>
        <w:ind w:left="0" w:firstLine="0"/>
        <w:rPr>
          <w:rFonts w:asciiTheme="minorHAnsi" w:hAnsiTheme="minorHAnsi"/>
        </w:rPr>
      </w:pPr>
      <w:r w:rsidRPr="004A73D7">
        <w:rPr>
          <w:rStyle w:val="Znakypropoznmkupodarou"/>
          <w:rFonts w:asciiTheme="minorHAnsi" w:hAnsiTheme="minorHAnsi"/>
        </w:rPr>
        <w:footnoteRef/>
      </w:r>
      <w:r w:rsidRPr="004A73D7">
        <w:rPr>
          <w:rFonts w:asciiTheme="minorHAnsi" w:hAnsiTheme="minorHAnsi"/>
        </w:rPr>
        <w:t xml:space="preserve"> </w:t>
      </w:r>
      <w:r w:rsidRPr="004A73D7">
        <w:rPr>
          <w:rFonts w:asciiTheme="minorHAnsi" w:hAnsiTheme="minorHAnsi"/>
          <w:i/>
          <w:iCs/>
        </w:rPr>
        <w:t>Konzervace a restaurování skla</w:t>
      </w:r>
      <w:r w:rsidRPr="004A73D7">
        <w:rPr>
          <w:rFonts w:asciiTheme="minorHAnsi" w:hAnsiTheme="minorHAnsi"/>
        </w:rPr>
        <w:t xml:space="preserve">, prezentace Slezské univerzity v Opavě </w:t>
      </w:r>
      <w:r w:rsidRPr="004A73D7">
        <w:rPr>
          <w:rFonts w:asciiTheme="minorHAnsi" w:hAnsiTheme="minorHAnsi"/>
          <w:lang w:val="en-US"/>
        </w:rPr>
        <w:t>[</w:t>
      </w:r>
      <w:r w:rsidRPr="004A73D7">
        <w:rPr>
          <w:rFonts w:asciiTheme="minorHAnsi" w:hAnsiTheme="minorHAnsi"/>
        </w:rPr>
        <w:t>online</w:t>
      </w:r>
      <w:r w:rsidRPr="004A73D7">
        <w:rPr>
          <w:rFonts w:asciiTheme="minorHAnsi" w:hAnsiTheme="minorHAnsi"/>
          <w:lang w:val="en-US"/>
        </w:rPr>
        <w:t>]</w:t>
      </w:r>
      <w:r w:rsidRPr="004A73D7">
        <w:rPr>
          <w:rFonts w:asciiTheme="minorHAnsi" w:hAnsiTheme="minorHAnsi"/>
        </w:rPr>
        <w:t>: , vyhledáno 11. 10. 2015.</w:t>
      </w:r>
    </w:p>
    <w:p w:rsidR="008916D3" w:rsidRPr="004A73D7" w:rsidRDefault="002A51FD">
      <w:pPr>
        <w:pStyle w:val="Textpoznpodarou"/>
        <w:ind w:left="0" w:firstLine="0"/>
        <w:rPr>
          <w:rFonts w:asciiTheme="minorHAnsi" w:hAnsiTheme="minorHAnsi"/>
        </w:rPr>
      </w:pPr>
      <w:r w:rsidRPr="004A73D7">
        <w:rPr>
          <w:rFonts w:asciiTheme="minorHAnsi" w:hAnsiTheme="minorHAnsi"/>
        </w:rPr>
        <w:t xml:space="preserve">Historický vývoj výroby skla (suroviny a tvarování) viz Cílová Z., </w:t>
      </w:r>
      <w:r w:rsidRPr="004A73D7">
        <w:rPr>
          <w:rFonts w:asciiTheme="minorHAnsi" w:hAnsiTheme="minorHAnsi"/>
          <w:i/>
          <w:iCs/>
        </w:rPr>
        <w:t xml:space="preserve">Materiály památkových objektů </w:t>
      </w:r>
      <w:r w:rsidRPr="004A73D7">
        <w:rPr>
          <w:rFonts w:asciiTheme="minorHAnsi" w:hAnsiTheme="minorHAnsi"/>
        </w:rPr>
        <w:t>–</w:t>
      </w:r>
      <w:r w:rsidRPr="004A73D7">
        <w:rPr>
          <w:rFonts w:asciiTheme="minorHAnsi" w:hAnsiTheme="minorHAnsi"/>
          <w:i/>
          <w:iCs/>
        </w:rPr>
        <w:t xml:space="preserve"> Sklo, </w:t>
      </w:r>
      <w:r w:rsidRPr="004A73D7">
        <w:rPr>
          <w:rFonts w:asciiTheme="minorHAnsi" w:hAnsiTheme="minorHAnsi"/>
        </w:rPr>
        <w:t>materiály VŠCHT [online], s. 3-5.</w:t>
      </w:r>
    </w:p>
  </w:footnote>
  <w:footnote w:id="8">
    <w:p w:rsidR="008916D3" w:rsidRPr="004A73D7" w:rsidRDefault="002A51FD">
      <w:pPr>
        <w:pStyle w:val="Textpoznpodarou"/>
        <w:ind w:left="0" w:firstLine="0"/>
        <w:rPr>
          <w:rFonts w:asciiTheme="minorHAnsi" w:hAnsiTheme="minorHAnsi"/>
        </w:rPr>
      </w:pPr>
      <w:r w:rsidRPr="004A73D7">
        <w:rPr>
          <w:rStyle w:val="Znakypropoznmkupodarou"/>
          <w:rFonts w:asciiTheme="minorHAnsi" w:hAnsiTheme="minorHAnsi"/>
        </w:rPr>
        <w:footnoteRef/>
      </w:r>
      <w:r w:rsidRPr="004A73D7">
        <w:rPr>
          <w:rFonts w:asciiTheme="minorHAnsi" w:hAnsiTheme="minorHAnsi"/>
        </w:rPr>
        <w:t xml:space="preserve"> Cílová, </w:t>
      </w:r>
      <w:r w:rsidRPr="004A73D7">
        <w:rPr>
          <w:rFonts w:asciiTheme="minorHAnsi" w:hAnsiTheme="minorHAnsi"/>
          <w:lang w:val="en-US"/>
        </w:rPr>
        <w:t xml:space="preserve">cit. </w:t>
      </w:r>
      <w:r w:rsidRPr="004A73D7">
        <w:rPr>
          <w:rFonts w:asciiTheme="minorHAnsi" w:hAnsiTheme="minorHAnsi"/>
        </w:rPr>
        <w:t>v</w:t>
      </w:r>
      <w:r w:rsidRPr="004A73D7">
        <w:rPr>
          <w:rFonts w:asciiTheme="minorHAnsi" w:hAnsiTheme="minorHAnsi"/>
          <w:lang w:val="en-US"/>
        </w:rPr>
        <w:t xml:space="preserve"> </w:t>
      </w:r>
      <w:r w:rsidRPr="004A73D7">
        <w:rPr>
          <w:rFonts w:asciiTheme="minorHAnsi" w:hAnsiTheme="minorHAnsi"/>
        </w:rPr>
        <w:t>pozn. 7, s.5 a 10.</w:t>
      </w:r>
    </w:p>
  </w:footnote>
  <w:footnote w:id="9">
    <w:p w:rsidR="008916D3" w:rsidRPr="004A73D7" w:rsidRDefault="002A51FD" w:rsidP="00D90EB8">
      <w:pPr>
        <w:rPr>
          <w:rFonts w:asciiTheme="minorHAnsi" w:hAnsiTheme="minorHAnsi"/>
          <w:sz w:val="20"/>
          <w:szCs w:val="20"/>
        </w:rPr>
      </w:pPr>
      <w:r w:rsidRPr="004A73D7">
        <w:rPr>
          <w:rStyle w:val="Znakypropoznmkupodarou"/>
          <w:rFonts w:asciiTheme="minorHAnsi" w:hAnsiTheme="minorHAnsi"/>
          <w:sz w:val="20"/>
          <w:szCs w:val="20"/>
        </w:rPr>
        <w:footnoteRef/>
      </w:r>
      <w:r w:rsidRPr="004A73D7">
        <w:rPr>
          <w:rFonts w:asciiTheme="minorHAnsi" w:hAnsiTheme="minorHAnsi"/>
          <w:sz w:val="20"/>
          <w:szCs w:val="20"/>
        </w:rPr>
        <w:t xml:space="preserve"> </w:t>
      </w:r>
      <w:r w:rsidRPr="004A73D7">
        <w:rPr>
          <w:rFonts w:asciiTheme="minorHAnsi" w:hAnsiTheme="minorHAnsi"/>
          <w:i/>
          <w:iCs/>
          <w:sz w:val="20"/>
          <w:szCs w:val="20"/>
        </w:rPr>
        <w:t>Konzervace a restaurování skla</w:t>
      </w:r>
      <w:r w:rsidRPr="004A73D7">
        <w:rPr>
          <w:rFonts w:asciiTheme="minorHAnsi" w:hAnsiTheme="minorHAnsi"/>
          <w:sz w:val="20"/>
          <w:szCs w:val="20"/>
        </w:rPr>
        <w:t>, cit. v pozn. 7.</w:t>
      </w:r>
    </w:p>
  </w:footnote>
  <w:footnote w:id="10">
    <w:p w:rsidR="008916D3" w:rsidRPr="004F7D5D" w:rsidRDefault="002A51FD" w:rsidP="004A73D7">
      <w:pPr>
        <w:rPr>
          <w:rFonts w:asciiTheme="minorHAnsi" w:hAnsiTheme="minorHAnsi"/>
          <w:sz w:val="20"/>
          <w:szCs w:val="20"/>
        </w:rPr>
      </w:pPr>
      <w:r w:rsidRPr="004F7D5D">
        <w:rPr>
          <w:rStyle w:val="Znakypropoznmkupodarou"/>
          <w:rFonts w:asciiTheme="minorHAnsi" w:hAnsiTheme="minorHAnsi"/>
          <w:sz w:val="20"/>
          <w:szCs w:val="20"/>
        </w:rPr>
        <w:footnoteRef/>
      </w:r>
      <w:r w:rsidR="004A73D7" w:rsidRPr="004F7D5D">
        <w:rPr>
          <w:rFonts w:asciiTheme="minorHAnsi" w:hAnsiTheme="minorHAnsi"/>
          <w:sz w:val="20"/>
          <w:szCs w:val="20"/>
        </w:rPr>
        <w:t xml:space="preserve"> </w:t>
      </w:r>
      <w:r w:rsidRPr="004F7D5D">
        <w:rPr>
          <w:rFonts w:asciiTheme="minorHAnsi" w:hAnsiTheme="minorHAnsi"/>
          <w:sz w:val="20"/>
          <w:szCs w:val="20"/>
        </w:rPr>
        <w:t>Cílová, cit. v pozn. 7, s. 10.</w:t>
      </w:r>
    </w:p>
  </w:footnote>
  <w:footnote w:id="11">
    <w:p w:rsidR="008916D3" w:rsidRPr="004F7D5D" w:rsidRDefault="002A51FD" w:rsidP="004A73D7">
      <w:pPr>
        <w:rPr>
          <w:rFonts w:asciiTheme="minorHAnsi" w:hAnsiTheme="minorHAnsi"/>
          <w:sz w:val="20"/>
          <w:szCs w:val="20"/>
        </w:rPr>
      </w:pPr>
      <w:r w:rsidRPr="004F7D5D">
        <w:rPr>
          <w:rStyle w:val="Znakypropoznmkupodarou"/>
          <w:rFonts w:asciiTheme="minorHAnsi" w:hAnsiTheme="minorHAnsi"/>
          <w:sz w:val="20"/>
          <w:szCs w:val="20"/>
        </w:rPr>
        <w:footnoteRef/>
      </w:r>
      <w:r w:rsidR="004A73D7" w:rsidRPr="004F7D5D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4F7D5D">
        <w:rPr>
          <w:rFonts w:asciiTheme="minorHAnsi" w:hAnsiTheme="minorHAnsi"/>
          <w:i/>
          <w:iCs/>
          <w:sz w:val="20"/>
          <w:szCs w:val="20"/>
        </w:rPr>
        <w:t>Konzervace a restaurování skla</w:t>
      </w:r>
      <w:r w:rsidRPr="004F7D5D">
        <w:rPr>
          <w:rFonts w:asciiTheme="minorHAnsi" w:hAnsiTheme="minorHAnsi"/>
          <w:sz w:val="20"/>
          <w:szCs w:val="20"/>
        </w:rPr>
        <w:t>, cit. v pozn. 7.</w:t>
      </w:r>
    </w:p>
  </w:footnote>
  <w:footnote w:id="12">
    <w:p w:rsidR="008916D3" w:rsidRPr="004F7D5D" w:rsidRDefault="002A51FD" w:rsidP="004A73D7">
      <w:pPr>
        <w:rPr>
          <w:rFonts w:asciiTheme="minorHAnsi" w:hAnsiTheme="minorHAnsi"/>
          <w:sz w:val="20"/>
          <w:szCs w:val="20"/>
        </w:rPr>
      </w:pPr>
      <w:r w:rsidRPr="004F7D5D">
        <w:rPr>
          <w:rStyle w:val="Znakypropoznmkupodarou"/>
          <w:rFonts w:asciiTheme="minorHAnsi" w:hAnsiTheme="minorHAnsi"/>
          <w:sz w:val="20"/>
          <w:szCs w:val="20"/>
        </w:rPr>
        <w:footnoteRef/>
      </w:r>
      <w:r w:rsidRPr="004F7D5D">
        <w:rPr>
          <w:rFonts w:asciiTheme="minorHAnsi" w:hAnsiTheme="minorHAnsi"/>
          <w:sz w:val="20"/>
          <w:szCs w:val="20"/>
        </w:rPr>
        <w:t xml:space="preserve"> Cílová, cit. v pozn. 7, s. 11 – 16.</w:t>
      </w:r>
    </w:p>
  </w:footnote>
  <w:footnote w:id="13">
    <w:p w:rsidR="008916D3" w:rsidRPr="00C17CAA" w:rsidRDefault="002A51FD">
      <w:pPr>
        <w:pStyle w:val="Textpoznpodarou"/>
        <w:rPr>
          <w:rFonts w:asciiTheme="minorHAnsi" w:hAnsiTheme="minorHAnsi"/>
        </w:rPr>
      </w:pPr>
      <w:r w:rsidRPr="00C17CAA">
        <w:rPr>
          <w:rStyle w:val="Znakypropoznmkupodarou"/>
          <w:rFonts w:asciiTheme="minorHAnsi" w:hAnsiTheme="minorHAnsi"/>
        </w:rPr>
        <w:footnoteRef/>
      </w:r>
      <w:r w:rsidR="00C17CAA" w:rsidRPr="00C17CAA">
        <w:rPr>
          <w:rFonts w:asciiTheme="minorHAnsi" w:hAnsiTheme="minorHAnsi"/>
        </w:rPr>
        <w:t xml:space="preserve"> </w:t>
      </w:r>
      <w:r w:rsidRPr="00C17CAA">
        <w:rPr>
          <w:rFonts w:asciiTheme="minorHAnsi" w:hAnsiTheme="minorHAnsi"/>
        </w:rPr>
        <w:t>Cílová,  cit. v pozn. 7, s. 11.</w:t>
      </w:r>
    </w:p>
  </w:footnote>
  <w:footnote w:id="14">
    <w:p w:rsidR="008916D3" w:rsidRPr="00C17CAA" w:rsidRDefault="002A51FD">
      <w:pPr>
        <w:pStyle w:val="Textpoznpodarou"/>
        <w:rPr>
          <w:rFonts w:asciiTheme="minorHAnsi" w:hAnsiTheme="minorHAnsi"/>
        </w:rPr>
      </w:pPr>
      <w:r w:rsidRPr="00C17CAA">
        <w:rPr>
          <w:rStyle w:val="Znakypropoznmkupodarou"/>
          <w:rFonts w:asciiTheme="minorHAnsi" w:hAnsiTheme="minorHAnsi"/>
        </w:rPr>
        <w:footnoteRef/>
      </w:r>
      <w:r w:rsidR="00C17CAA" w:rsidRPr="00C17CAA">
        <w:rPr>
          <w:rFonts w:asciiTheme="minorHAnsi" w:hAnsiTheme="minorHAnsi"/>
        </w:rPr>
        <w:t xml:space="preserve"> </w:t>
      </w:r>
      <w:proofErr w:type="spellStart"/>
      <w:r w:rsidRPr="00C17CAA">
        <w:rPr>
          <w:rFonts w:asciiTheme="minorHAnsi" w:hAnsiTheme="minorHAnsi"/>
        </w:rPr>
        <w:t>Ibidem</w:t>
      </w:r>
      <w:proofErr w:type="spellEnd"/>
      <w:r w:rsidRPr="00C17CAA">
        <w:rPr>
          <w:rFonts w:asciiTheme="minorHAnsi" w:hAnsiTheme="minorHAnsi"/>
        </w:rPr>
        <w:t>, s. 16.</w:t>
      </w:r>
    </w:p>
  </w:footnote>
  <w:footnote w:id="15">
    <w:p w:rsidR="008916D3" w:rsidRPr="00C17CAA" w:rsidRDefault="002A51FD">
      <w:pPr>
        <w:pStyle w:val="Textpoznpodarou"/>
        <w:rPr>
          <w:rFonts w:asciiTheme="minorHAnsi" w:hAnsiTheme="minorHAnsi"/>
        </w:rPr>
      </w:pPr>
      <w:r w:rsidRPr="00C17CAA">
        <w:rPr>
          <w:rStyle w:val="Znakypropoznmkupodarou"/>
          <w:rFonts w:asciiTheme="minorHAnsi" w:hAnsiTheme="minorHAnsi"/>
        </w:rPr>
        <w:footnoteRef/>
      </w:r>
      <w:r w:rsidR="00400DC7" w:rsidRPr="00C17CAA">
        <w:rPr>
          <w:rFonts w:asciiTheme="minorHAnsi" w:hAnsiTheme="minorHAnsi"/>
        </w:rPr>
        <w:t xml:space="preserve"> </w:t>
      </w:r>
      <w:r w:rsidRPr="00C17CAA">
        <w:rPr>
          <w:rFonts w:asciiTheme="minorHAnsi" w:hAnsiTheme="minorHAnsi"/>
        </w:rPr>
        <w:t>Cílová, cit. v pozn. 7, s. 17.</w:t>
      </w:r>
    </w:p>
  </w:footnote>
  <w:footnote w:id="16">
    <w:p w:rsidR="008916D3" w:rsidRDefault="002A51FD">
      <w:pPr>
        <w:pStyle w:val="Textpoznpodarou"/>
      </w:pPr>
      <w:r w:rsidRPr="00C17CAA">
        <w:rPr>
          <w:rStyle w:val="Znakypropoznmkupodarou"/>
          <w:rFonts w:asciiTheme="minorHAnsi" w:hAnsiTheme="minorHAnsi"/>
        </w:rPr>
        <w:footnoteRef/>
      </w:r>
      <w:r w:rsidR="00400DC7" w:rsidRPr="00C17CAA">
        <w:rPr>
          <w:rFonts w:asciiTheme="minorHAnsi" w:hAnsiTheme="minorHAnsi"/>
          <w:i/>
          <w:iCs/>
        </w:rPr>
        <w:t xml:space="preserve"> </w:t>
      </w:r>
      <w:r w:rsidRPr="00C17CAA">
        <w:rPr>
          <w:rFonts w:asciiTheme="minorHAnsi" w:hAnsiTheme="minorHAnsi"/>
          <w:i/>
          <w:iCs/>
        </w:rPr>
        <w:t>Konzervace a restaurování skla</w:t>
      </w:r>
      <w:r w:rsidRPr="00C17CAA">
        <w:rPr>
          <w:rFonts w:asciiTheme="minorHAnsi" w:hAnsiTheme="minorHAnsi"/>
        </w:rPr>
        <w:t>, cit. v pozn. 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Letter"/>
      <w:lvlText w:val="%2.%3.%4.%5)"/>
      <w:lvlJc w:val="left"/>
      <w:pPr>
        <w:tabs>
          <w:tab w:val="num" w:pos="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0"/>
        </w:tabs>
        <w:ind w:left="4500" w:hanging="360"/>
      </w:pPr>
      <w:rPr>
        <w:rFonts w:ascii="Wingdings" w:hAnsi="Wingdings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upperLetter"/>
      <w:lvlText w:val="%2.%3.%4.%5)"/>
      <w:lvlJc w:val="left"/>
      <w:pPr>
        <w:tabs>
          <w:tab w:val="num" w:pos="0"/>
        </w:tabs>
        <w:ind w:left="3600" w:hanging="360"/>
      </w:pPr>
    </w:lvl>
    <w:lvl w:ilvl="5">
      <w:start w:val="1"/>
      <w:numFmt w:val="bullet"/>
      <w:lvlText w:val=""/>
      <w:lvlJc w:val="left"/>
      <w:pPr>
        <w:tabs>
          <w:tab w:val="num" w:pos="0"/>
        </w:tabs>
        <w:ind w:left="4500" w:hanging="360"/>
      </w:pPr>
      <w:rPr>
        <w:rFonts w:ascii="Wingdings" w:hAnsi="Wingdings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24"/>
    <w:rsid w:val="000504EE"/>
    <w:rsid w:val="001F5993"/>
    <w:rsid w:val="00214B6E"/>
    <w:rsid w:val="002A51FD"/>
    <w:rsid w:val="003D1F53"/>
    <w:rsid w:val="00400DC7"/>
    <w:rsid w:val="004A73D7"/>
    <w:rsid w:val="004F7D5D"/>
    <w:rsid w:val="00546224"/>
    <w:rsid w:val="006A0459"/>
    <w:rsid w:val="008916D3"/>
    <w:rsid w:val="00942D1C"/>
    <w:rsid w:val="009D6215"/>
    <w:rsid w:val="00A13BC0"/>
    <w:rsid w:val="00A37A47"/>
    <w:rsid w:val="00A45B03"/>
    <w:rsid w:val="00AE580A"/>
    <w:rsid w:val="00C14ADD"/>
    <w:rsid w:val="00C17CAA"/>
    <w:rsid w:val="00C874D1"/>
    <w:rsid w:val="00CA5C9A"/>
    <w:rsid w:val="00D90EB8"/>
    <w:rsid w:val="00DB6C86"/>
    <w:rsid w:val="00DE6F6F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font42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basedOn w:val="Standardnpsmoodstavce1"/>
    <w:rPr>
      <w:sz w:val="20"/>
      <w:szCs w:val="20"/>
    </w:rPr>
  </w:style>
  <w:style w:type="character" w:customStyle="1" w:styleId="Znakapoznpodarou1">
    <w:name w:val="Značka pozn. pod čarou1"/>
    <w:basedOn w:val="Standardnpsmoodstavce1"/>
    <w:rPr>
      <w:vertAlign w:val="superscript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xtpoznpodarou1">
    <w:name w:val="Text pozn. pod čarou1"/>
    <w:basedOn w:val="Normln"/>
    <w:pPr>
      <w:spacing w:after="0" w:line="100" w:lineRule="atLeast"/>
    </w:pPr>
    <w:rPr>
      <w:sz w:val="20"/>
      <w:szCs w:val="20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font42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basedOn w:val="Standardnpsmoodstavce1"/>
    <w:rPr>
      <w:sz w:val="20"/>
      <w:szCs w:val="20"/>
    </w:rPr>
  </w:style>
  <w:style w:type="character" w:customStyle="1" w:styleId="Znakapoznpodarou1">
    <w:name w:val="Značka pozn. pod čarou1"/>
    <w:basedOn w:val="Standardnpsmoodstavce1"/>
    <w:rPr>
      <w:vertAlign w:val="superscript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extpoznpodarou1">
    <w:name w:val="Text pozn. pod čarou1"/>
    <w:basedOn w:val="Normln"/>
    <w:pPr>
      <w:spacing w:after="0" w:line="100" w:lineRule="atLeast"/>
    </w:pPr>
    <w:rPr>
      <w:sz w:val="20"/>
      <w:szCs w:val="20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Bacovska</cp:lastModifiedBy>
  <cp:revision>2</cp:revision>
  <cp:lastPrinted>1900-12-31T23:00:00Z</cp:lastPrinted>
  <dcterms:created xsi:type="dcterms:W3CDTF">2015-11-26T07:31:00Z</dcterms:created>
  <dcterms:modified xsi:type="dcterms:W3CDTF">2015-11-26T07:31:00Z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