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ke43c9rsafr9" w:id="0"/>
      <w:bookmarkEnd w:id="0"/>
      <w:r w:rsidDel="00000000" w:rsidR="00000000" w:rsidRPr="00000000">
        <w:rPr>
          <w:rtl w:val="0"/>
        </w:rPr>
        <w:t xml:space="preserve">HOMEWORK 1 - Boundaries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Zadání 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hranice krajiny A a krajiny B jsou definovány neuspořádanými listy s hraničními body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countryA_bounds = [“A”, “W”, “X”, “C”, “M”, “K”]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countryB_bounds = [ “W”, “O”, “L”, “A”, “K”, “U”, “S”]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vytvořte nový list countryAB_bounds, do kterého uložíte hraniční body pro hypotetickou krajinu, která by vznikla spojením krajiny A a B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hint: hraniční body, které se opakují v obou listech nebudou aktuální pro novou krajinu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Řešení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countryA_bounds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'A'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'W'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'X'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'C'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'M'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'K']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countryB_bounds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'W'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'O'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'L'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'A'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'K'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'U'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'S']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first possible solution - appending to new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boundA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countryA_bounds: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boundA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not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countryB_bounds: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append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boundA)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boundB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countryB_bounds: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boundB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not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countryA_bounds: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append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boundB)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second possible solution - creating list with bounds to be removed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bounds_to_remove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countryA_bounds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countryB_bounds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boundA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countryA_bounds: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boundA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countryB_bounds: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bounds_to_remove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append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boundA)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needs to remove twice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bound_remove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bounds_to_remove: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remove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bound_remove)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remove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bound_remove)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countryAB_bounds)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lchs91o1lt5o" w:id="1"/>
      <w:bookmarkEnd w:id="1"/>
      <w:r w:rsidDel="00000000" w:rsidR="00000000" w:rsidRPr="00000000">
        <w:rPr>
          <w:rtl w:val="0"/>
        </w:rPr>
        <w:t xml:space="preserve">HOMEWORK 2 - Country Statistics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Zadání 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máme list s názvy krajin countries = [“Greece”, “Czech Republic”, “Portugal“, “Hungary”, “Sweden”], list s počtem obyvatel v 1000 population = [10769, 10535, 10311, 9835, 9794] a průměrný roční růst (v %) growth = [-0.11, -0.06, -0.56, -0.28, 1.03]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definujte list population_estimation, kde pro každou krajinu vypočtete odhadovaný počet obyvatel o 100 let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můžete počítat se stejným přírůstkem/úbytkem pro celé období 100 let (není potřeba 100letý součet počítat opakovaně vždy po jednom roce, ale hodnotu z prvního roku stačí vynásobit 100)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předpokládáme, že hodnoty pro jednotlivé krajiny jsou v rámci listů vždy na stejném indexu (Greece - index 0, Czech Republic - index 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Řešení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 xml:space="preserve">countries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'Greece'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'Czech Republic'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'Portugal'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'Hungary'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'Sweden']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population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10769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10535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10311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9835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9794]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growth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0.11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0.06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0.56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0.28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1.03]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population_estimation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range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len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countries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estimation calculation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   c_estimation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growth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]/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population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population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c]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   population_estimation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append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c_estimation)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countries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c_estimation)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population_estimation)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fe8ka09o7aby" w:id="2"/>
      <w:bookmarkEnd w:id="2"/>
      <w:r w:rsidDel="00000000" w:rsidR="00000000" w:rsidRPr="00000000">
        <w:rPr>
          <w:rtl w:val="0"/>
        </w:rPr>
        <w:t xml:space="preserve">HOMEWORK 3 - Minimum Bounding Rectangle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Zadání 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definujte minimální obdélník, jehož strany jsou rovnoběžné s osami souřadnicového systému =&gt; je definovaný 4 body, které leží na souřadnicích maximálních nebo minimálních hodnot zeměpisné šířky a délky daného útvaru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hranice Kambodže jsou definované pomocí těchto souřadnic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[[103.49728,10.632555], [103.09069,11.153661], [102.584932,12.186595], [102.348099,13.394247], [102.988422,14.225721], [104.281418,14.416743], [105.218777,14.273212], [106.043946,13.881091], [106.496373,14.570584], [107.382727,14.202441], [107.614548,13.535531], [107.491403,12.337206], [105.810524,11.567615], [106.24967,10.961812], [105.199915,10.88931], [104.334335,10.486544], [103.49728,10.632555]]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vypočítejte souřadnice pro minimum bounding rectangle polygonu Kambodže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hint: pro prohledání souřadnic použijte for cyklus a hledejte v listu maximální a minimální hodnoty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Řešení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bounds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103.49728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10.632555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103.09069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11.153661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102.584932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12.186595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102.348099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13.394247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102.988422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14.225721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104.281418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14.416743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105.218777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14.273212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106.043946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13.881091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106.496373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14.570584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107.382727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14.202441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107.614548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13.535531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107.491403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12.337206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105.810524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11.567615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106.24967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10.961812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105.199915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10.88931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104.334335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10.486544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103.49728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10.632555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mbr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[[],[],[],[]]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predefining maximal and minimal coordinate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north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90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because -90 is minimal latitude value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south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west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east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lat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bound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    # checking if value of lon or lat is minimal/maximal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lat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north: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north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lat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elif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lat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south: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south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lat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east: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east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    elif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west: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west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[northwest, northeast, southwest, southeast]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mbr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west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north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east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north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west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south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east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south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mbr)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nsolas">
    <w:embedRegular r:id="rId1" w:subsetted="0"/>
    <w:embedBold r:id="rId2" w:subsetted="0"/>
    <w:embedItalic r:id="rId3" w:subsetted="0"/>
    <w:embedBoldItalic r:id="rId4" w:subsetted="0"/>
  </w:font>
  <w:font w:name="Average">
    <w:embedRegular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right"/>
      <w:pPr>
        <w:ind w:left="720" w:firstLine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36"/>
        <w:szCs w:val="36"/>
        <w:u w:val="none"/>
        <w:vertAlign w:val="baseline"/>
      </w:rPr>
    </w:lvl>
    <w:lvl w:ilvl="1">
      <w:start w:val="1"/>
      <w:numFmt w:val="bullet"/>
      <w:lvlText w:val="-"/>
      <w:lvlJc w:val="right"/>
      <w:pPr>
        <w:ind w:left="1440" w:firstLine="108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2">
      <w:start w:val="1"/>
      <w:numFmt w:val="bullet"/>
      <w:lvlText w:val="-"/>
      <w:lvlJc w:val="right"/>
      <w:pPr>
        <w:ind w:left="2160" w:firstLine="180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3">
      <w:start w:val="1"/>
      <w:numFmt w:val="bullet"/>
      <w:lvlText w:val="-"/>
      <w:lvlJc w:val="right"/>
      <w:pPr>
        <w:ind w:left="2880" w:firstLine="252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4">
      <w:start w:val="1"/>
      <w:numFmt w:val="bullet"/>
      <w:lvlText w:val="-"/>
      <w:lvlJc w:val="right"/>
      <w:pPr>
        <w:ind w:left="3600" w:firstLine="324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5">
      <w:start w:val="1"/>
      <w:numFmt w:val="bullet"/>
      <w:lvlText w:val="-"/>
      <w:lvlJc w:val="right"/>
      <w:pPr>
        <w:ind w:left="4320" w:firstLine="39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6">
      <w:start w:val="1"/>
      <w:numFmt w:val="bullet"/>
      <w:lvlText w:val="-"/>
      <w:lvlJc w:val="right"/>
      <w:pPr>
        <w:ind w:left="5040" w:firstLine="468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7">
      <w:start w:val="1"/>
      <w:numFmt w:val="bullet"/>
      <w:lvlText w:val="-"/>
      <w:lvlJc w:val="right"/>
      <w:pPr>
        <w:ind w:left="5760" w:firstLine="540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  <w:lvl w:ilvl="8">
      <w:start w:val="1"/>
      <w:numFmt w:val="bullet"/>
      <w:lvlText w:val="-"/>
      <w:lvlJc w:val="right"/>
      <w:pPr>
        <w:ind w:left="6480" w:firstLine="612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olas-regular.ttf"/><Relationship Id="rId2" Type="http://schemas.openxmlformats.org/officeDocument/2006/relationships/font" Target="fonts/Consolas-bold.ttf"/><Relationship Id="rId3" Type="http://schemas.openxmlformats.org/officeDocument/2006/relationships/font" Target="fonts/Consolas-italic.ttf"/><Relationship Id="rId4" Type="http://schemas.openxmlformats.org/officeDocument/2006/relationships/font" Target="fonts/Consolas-boldItalic.ttf"/><Relationship Id="rId5" Type="http://schemas.openxmlformats.org/officeDocument/2006/relationships/font" Target="fonts/Average-regular.ttf"/></Relationships>
</file>