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8B" w:rsidRPr="006D57F2" w:rsidRDefault="0078058B" w:rsidP="006D57F2">
      <w:pPr>
        <w:pStyle w:val="Heading3"/>
        <w:jc w:val="center"/>
        <w:rPr>
          <w:color w:val="auto"/>
          <w:lang w:val="sk-SK"/>
        </w:rPr>
      </w:pPr>
      <w:r w:rsidRPr="006D57F2">
        <w:rPr>
          <w:color w:val="auto"/>
          <w:lang w:val="sk-SK"/>
        </w:rPr>
        <w:t>Fotofyzikálne spektroskopické metódy - praktikum</w:t>
      </w:r>
    </w:p>
    <w:p w:rsidR="00A61CE4" w:rsidRPr="006D57F2" w:rsidRDefault="0078058B" w:rsidP="006D57F2">
      <w:pPr>
        <w:pStyle w:val="Heading4"/>
        <w:jc w:val="center"/>
        <w:rPr>
          <w:color w:val="auto"/>
          <w:lang w:val="sk-SK"/>
        </w:rPr>
      </w:pPr>
      <w:r w:rsidRPr="006D57F2">
        <w:rPr>
          <w:color w:val="auto"/>
          <w:lang w:val="sk-SK"/>
        </w:rPr>
        <w:t>Difúzna reflektancia</w:t>
      </w:r>
      <w:r w:rsidR="006D57F2" w:rsidRPr="006D57F2">
        <w:rPr>
          <w:color w:val="auto"/>
          <w:lang w:val="sk-SK"/>
        </w:rPr>
        <w:t xml:space="preserve"> (DR)</w:t>
      </w:r>
    </w:p>
    <w:p w:rsidR="0078058B" w:rsidRPr="006D57F2" w:rsidRDefault="0078058B" w:rsidP="0078058B">
      <w:pPr>
        <w:jc w:val="left"/>
        <w:rPr>
          <w:lang w:val="sk-SK"/>
        </w:rPr>
      </w:pPr>
    </w:p>
    <w:p w:rsidR="001F248A" w:rsidRDefault="003C24DB" w:rsidP="007F0874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lang w:val="sk-SK"/>
        </w:rPr>
      </w:pPr>
      <w:r>
        <w:rPr>
          <w:lang w:val="sk-SK"/>
        </w:rPr>
        <w:t xml:space="preserve">Po zapnutí spektrofotometra zapoj Praying Mantis. </w:t>
      </w:r>
    </w:p>
    <w:p w:rsidR="001F248A" w:rsidRDefault="001F248A" w:rsidP="007F0874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lang w:val="sk-SK"/>
        </w:rPr>
      </w:pPr>
      <w:r>
        <w:rPr>
          <w:lang w:val="sk-SK"/>
        </w:rPr>
        <w:t xml:space="preserve">Priprav si biely štandard </w:t>
      </w:r>
      <w:r w:rsidRPr="00C27DA6">
        <w:rPr>
          <w:lang w:val="sk-SK"/>
        </w:rPr>
        <w:t>utlačením práškového</w:t>
      </w:r>
      <w:r>
        <w:rPr>
          <w:vertAlign w:val="subscript"/>
          <w:lang w:val="sk-SK"/>
        </w:rPr>
        <w:t xml:space="preserve"> </w:t>
      </w:r>
      <w:r>
        <w:rPr>
          <w:lang w:val="sk-SK"/>
        </w:rPr>
        <w:t>BaSO</w:t>
      </w:r>
      <w:r w:rsidRPr="003C24DB">
        <w:rPr>
          <w:vertAlign w:val="subscript"/>
          <w:lang w:val="sk-SK"/>
        </w:rPr>
        <w:t>4</w:t>
      </w:r>
      <w:r w:rsidRPr="001F248A">
        <w:rPr>
          <w:lang w:val="sk-SK"/>
        </w:rPr>
        <w:t xml:space="preserve"> </w:t>
      </w:r>
      <w:r>
        <w:rPr>
          <w:lang w:val="sk-SK"/>
        </w:rPr>
        <w:t>v kalíšku na vzorku.</w:t>
      </w:r>
    </w:p>
    <w:p w:rsidR="003C24DB" w:rsidRDefault="003C24DB" w:rsidP="007F0874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lang w:val="sk-SK"/>
        </w:rPr>
      </w:pPr>
      <w:r>
        <w:rPr>
          <w:lang w:val="sk-SK"/>
        </w:rPr>
        <w:t>Nastav najvhodnejšiu polohu vzorky tak, aby bola difúzna reflektancia</w:t>
      </w:r>
      <w:r w:rsidRPr="003C24DB">
        <w:rPr>
          <w:lang w:val="sk-SK"/>
        </w:rPr>
        <w:t xml:space="preserve"> </w:t>
      </w:r>
      <w:r>
        <w:rPr>
          <w:lang w:val="sk-SK"/>
        </w:rPr>
        <w:t>čo najväčšia, ale spekulárna reflektancia čo najmenšia (</w:t>
      </w:r>
      <w:r>
        <w:t>&lt;</w:t>
      </w:r>
      <w:r>
        <w:rPr>
          <w:lang w:val="sk-SK"/>
        </w:rPr>
        <w:t xml:space="preserve"> 1% ).</w:t>
      </w:r>
      <w:r w:rsidR="0058645C">
        <w:rPr>
          <w:lang w:val="sk-SK"/>
        </w:rPr>
        <w:t xml:space="preserve"> </w:t>
      </w:r>
    </w:p>
    <w:p w:rsidR="0058645C" w:rsidRDefault="0058645C" w:rsidP="007F0874">
      <w:pPr>
        <w:spacing w:line="360" w:lineRule="auto"/>
        <w:ind w:left="426" w:firstLine="294"/>
        <w:rPr>
          <w:lang w:val="sk-SK"/>
        </w:rPr>
      </w:pPr>
      <w:r>
        <w:rPr>
          <w:lang w:val="sk-SK"/>
        </w:rPr>
        <w:t>Zrkadlo – celková reflektancia</w:t>
      </w:r>
      <w:r>
        <w:rPr>
          <w:lang w:val="sk-SK"/>
        </w:rPr>
        <w:tab/>
      </w:r>
      <w:r w:rsidR="007F0874">
        <w:rPr>
          <w:lang w:val="sk-SK"/>
        </w:rPr>
        <w:tab/>
      </w:r>
      <w:r>
        <w:rPr>
          <w:lang w:val="sk-SK"/>
        </w:rPr>
        <w:t>...................%</w:t>
      </w:r>
    </w:p>
    <w:p w:rsidR="0058645C" w:rsidRDefault="002E1256" w:rsidP="007F0874">
      <w:pPr>
        <w:spacing w:line="360" w:lineRule="auto"/>
        <w:ind w:left="426" w:firstLine="294"/>
        <w:rPr>
          <w:lang w:val="sk-SK"/>
        </w:rPr>
      </w:pPr>
      <w:r>
        <w:rPr>
          <w:lang w:val="sk-SK"/>
        </w:rPr>
        <w:t>Zrkadlo – spekulárna reflektancia</w:t>
      </w:r>
      <w:r>
        <w:rPr>
          <w:lang w:val="sk-SK"/>
        </w:rPr>
        <w:tab/>
        <w:t>...................%</w:t>
      </w:r>
    </w:p>
    <w:p w:rsidR="002E1256" w:rsidRDefault="002E1256" w:rsidP="007F0874">
      <w:pPr>
        <w:spacing w:line="360" w:lineRule="auto"/>
        <w:ind w:left="426" w:firstLine="294"/>
        <w:rPr>
          <w:lang w:val="sk-SK"/>
        </w:rPr>
      </w:pPr>
      <w:r>
        <w:rPr>
          <w:lang w:val="sk-SK"/>
        </w:rPr>
        <w:t>Biely štandard – celková reflektancia</w:t>
      </w:r>
      <w:r w:rsidR="007F0874">
        <w:rPr>
          <w:lang w:val="sk-SK"/>
        </w:rPr>
        <w:tab/>
      </w:r>
      <w:r>
        <w:rPr>
          <w:lang w:val="sk-SK"/>
        </w:rPr>
        <w:t>...................%</w:t>
      </w:r>
    </w:p>
    <w:p w:rsidR="003C24DB" w:rsidRDefault="001F248A" w:rsidP="007F0874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lang w:val="sk-SK"/>
        </w:rPr>
      </w:pPr>
      <w:r>
        <w:rPr>
          <w:lang w:val="sk-SK"/>
        </w:rPr>
        <w:t>Použi atenuátor na vyrovnanie intenzity vzorkového a referenčného lúča (%</w:t>
      </w:r>
      <w:r w:rsidRPr="00C27DA6">
        <w:rPr>
          <w:i/>
          <w:lang w:val="sk-SK"/>
        </w:rPr>
        <w:t>R</w:t>
      </w:r>
      <w:r>
        <w:rPr>
          <w:lang w:val="sk-SK"/>
        </w:rPr>
        <w:t xml:space="preserve"> bieleho štandardu bude cca 90 – 100%). Zmeraj biely štandard ako</w:t>
      </w:r>
      <w:r w:rsidR="003C24DB">
        <w:rPr>
          <w:lang w:val="sk-SK"/>
        </w:rPr>
        <w:t xml:space="preserve"> referenciu (baseline).</w:t>
      </w:r>
      <w:r w:rsidR="0058645C" w:rsidRPr="0058645C">
        <w:rPr>
          <w:lang w:val="sk-SK"/>
        </w:rPr>
        <w:t xml:space="preserve"> </w:t>
      </w:r>
    </w:p>
    <w:p w:rsidR="003C24DB" w:rsidRDefault="006D57F2" w:rsidP="007F0874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lang w:val="sk-SK"/>
        </w:rPr>
      </w:pPr>
      <w:r w:rsidRPr="003C24DB">
        <w:rPr>
          <w:lang w:val="sk-SK"/>
        </w:rPr>
        <w:t xml:space="preserve">Zmeraj </w:t>
      </w:r>
      <w:r w:rsidR="0058645C">
        <w:rPr>
          <w:lang w:val="sk-SK"/>
        </w:rPr>
        <w:t xml:space="preserve">reflektančné </w:t>
      </w:r>
      <w:r w:rsidRPr="003C24DB">
        <w:rPr>
          <w:lang w:val="sk-SK"/>
        </w:rPr>
        <w:t>spektrum naftalénu</w:t>
      </w:r>
      <w:r w:rsidR="003C24DB" w:rsidRPr="003C24DB">
        <w:rPr>
          <w:lang w:val="sk-SK"/>
        </w:rPr>
        <w:t xml:space="preserve"> </w:t>
      </w:r>
      <w:r w:rsidR="00EF1F7F">
        <w:rPr>
          <w:lang w:val="sk-SK"/>
        </w:rPr>
        <w:t xml:space="preserve">(Np) </w:t>
      </w:r>
      <w:r w:rsidR="003C24DB" w:rsidRPr="003C24DB">
        <w:rPr>
          <w:lang w:val="sk-SK"/>
        </w:rPr>
        <w:t>zriedeného v BaSO</w:t>
      </w:r>
      <w:r w:rsidR="003C24DB" w:rsidRPr="003C24DB">
        <w:rPr>
          <w:vertAlign w:val="subscript"/>
          <w:lang w:val="sk-SK"/>
        </w:rPr>
        <w:t>4</w:t>
      </w:r>
      <w:r w:rsidRPr="003C24DB">
        <w:rPr>
          <w:lang w:val="sk-SK"/>
        </w:rPr>
        <w:t xml:space="preserve"> </w:t>
      </w:r>
      <w:r w:rsidR="002E1256">
        <w:rPr>
          <w:lang w:val="sk-SK"/>
        </w:rPr>
        <w:t>(krok 0,1 nm).</w:t>
      </w:r>
    </w:p>
    <w:p w:rsidR="003C24DB" w:rsidRDefault="003C24DB" w:rsidP="007F0874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lang w:val="sk-SK"/>
        </w:rPr>
      </w:pPr>
      <w:r w:rsidRPr="003C24DB">
        <w:rPr>
          <w:lang w:val="sk-SK"/>
        </w:rPr>
        <w:t xml:space="preserve">Zmeraj </w:t>
      </w:r>
      <w:r w:rsidR="0058645C">
        <w:rPr>
          <w:lang w:val="sk-SK"/>
        </w:rPr>
        <w:t xml:space="preserve">reflektančné </w:t>
      </w:r>
      <w:r w:rsidRPr="003C24DB">
        <w:rPr>
          <w:lang w:val="sk-SK"/>
        </w:rPr>
        <w:t>spektrum práškového TiO</w:t>
      </w:r>
      <w:r w:rsidRPr="003C24DB">
        <w:rPr>
          <w:vertAlign w:val="subscript"/>
          <w:lang w:val="sk-SK"/>
        </w:rPr>
        <w:t>2</w:t>
      </w:r>
      <w:r w:rsidR="002E1256">
        <w:rPr>
          <w:lang w:val="sk-SK"/>
        </w:rPr>
        <w:t xml:space="preserve"> (krok 1 nm).</w:t>
      </w:r>
    </w:p>
    <w:p w:rsidR="0058645C" w:rsidRDefault="0058645C" w:rsidP="007F0874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lang w:val="sk-SK"/>
        </w:rPr>
      </w:pPr>
      <w:r>
        <w:rPr>
          <w:lang w:val="sk-SK"/>
        </w:rPr>
        <w:t>Namerané reflektančné spektrá preveď do F(</w:t>
      </w:r>
      <w:r w:rsidRPr="00C27DA6">
        <w:rPr>
          <w:i/>
          <w:lang w:val="sk-SK"/>
        </w:rPr>
        <w:t>R</w:t>
      </w:r>
      <w:r>
        <w:rPr>
          <w:lang w:val="sk-SK"/>
        </w:rPr>
        <w:t>).</w:t>
      </w:r>
      <w:r w:rsidR="00EF1F7F">
        <w:rPr>
          <w:lang w:val="sk-SK"/>
        </w:rPr>
        <w:t xml:space="preserve"> Do protokolu prilož spektrá v %</w:t>
      </w:r>
      <w:r w:rsidR="00EF1F7F" w:rsidRPr="00C27DA6">
        <w:rPr>
          <w:i/>
          <w:lang w:val="sk-SK"/>
        </w:rPr>
        <w:t>R</w:t>
      </w:r>
      <w:r w:rsidR="00EF1F7F">
        <w:rPr>
          <w:lang w:val="sk-SK"/>
        </w:rPr>
        <w:t xml:space="preserve"> aj v F(</w:t>
      </w:r>
      <w:r w:rsidR="00EF1F7F" w:rsidRPr="00C27DA6">
        <w:rPr>
          <w:i/>
          <w:lang w:val="sk-SK"/>
        </w:rPr>
        <w:t>R</w:t>
      </w:r>
      <w:r w:rsidR="00EF1F7F">
        <w:rPr>
          <w:lang w:val="sk-SK"/>
        </w:rPr>
        <w:t>).</w:t>
      </w:r>
    </w:p>
    <w:p w:rsidR="00EF1F7F" w:rsidRPr="00EF1F7F" w:rsidRDefault="00EF1F7F" w:rsidP="007F0874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lang w:val="sk-SK"/>
        </w:rPr>
      </w:pPr>
      <w:r w:rsidRPr="00EF1F7F">
        <w:rPr>
          <w:lang w:val="sk-SK"/>
        </w:rPr>
        <w:t>Mohli by sme TiO</w:t>
      </w:r>
      <w:r w:rsidRPr="00EF1F7F">
        <w:rPr>
          <w:vertAlign w:val="subscript"/>
          <w:lang w:val="sk-SK"/>
        </w:rPr>
        <w:t>2</w:t>
      </w:r>
      <w:r w:rsidRPr="00EF1F7F">
        <w:rPr>
          <w:lang w:val="sk-SK"/>
        </w:rPr>
        <w:t xml:space="preserve"> použiť ako biely štandard (namiesto BaSO</w:t>
      </w:r>
      <w:r w:rsidRPr="00EF1F7F">
        <w:rPr>
          <w:vertAlign w:val="subscript"/>
          <w:lang w:val="sk-SK"/>
        </w:rPr>
        <w:t>4</w:t>
      </w:r>
      <w:r w:rsidRPr="00EF1F7F">
        <w:rPr>
          <w:lang w:val="sk-SK"/>
        </w:rPr>
        <w:t xml:space="preserve">) pre zmeranie spektra naftalénu? </w:t>
      </w:r>
      <w:r w:rsidR="0069230D">
        <w:rPr>
          <w:lang w:val="sk-SK"/>
        </w:rPr>
        <w:t>S</w:t>
      </w:r>
      <w:r w:rsidRPr="00EF1F7F">
        <w:rPr>
          <w:lang w:val="sk-SK"/>
        </w:rPr>
        <w:t xml:space="preserve">voju odpoveď zdôvodni. </w:t>
      </w:r>
    </w:p>
    <w:p w:rsidR="00EF1F7F" w:rsidRDefault="00EF1F7F" w:rsidP="007F0874">
      <w:pPr>
        <w:pStyle w:val="ListParagraph"/>
        <w:spacing w:line="360" w:lineRule="auto"/>
        <w:ind w:left="426" w:hanging="426"/>
        <w:rPr>
          <w:lang w:val="sk-SK"/>
        </w:rPr>
      </w:pPr>
    </w:p>
    <w:p w:rsidR="00EF1F7F" w:rsidRDefault="00EF1F7F" w:rsidP="007F0874">
      <w:pPr>
        <w:pStyle w:val="ListParagraph"/>
        <w:spacing w:line="360" w:lineRule="auto"/>
        <w:ind w:left="426" w:hanging="426"/>
        <w:rPr>
          <w:lang w:val="sk-SK"/>
        </w:rPr>
      </w:pPr>
    </w:p>
    <w:p w:rsidR="0058645C" w:rsidRDefault="002E1256" w:rsidP="007F0874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lang w:val="sk-SK"/>
        </w:rPr>
      </w:pPr>
      <w:r>
        <w:rPr>
          <w:lang w:val="sk-SK"/>
        </w:rPr>
        <w:t xml:space="preserve">V čom sa líši </w:t>
      </w:r>
      <w:r w:rsidR="00EF1F7F">
        <w:rPr>
          <w:lang w:val="sk-SK"/>
        </w:rPr>
        <w:t xml:space="preserve">povaha </w:t>
      </w:r>
      <w:r>
        <w:rPr>
          <w:lang w:val="sk-SK"/>
        </w:rPr>
        <w:t>spektr</w:t>
      </w:r>
      <w:r w:rsidR="00EF1F7F">
        <w:rPr>
          <w:lang w:val="sk-SK"/>
        </w:rPr>
        <w:t>ier</w:t>
      </w:r>
      <w:r>
        <w:rPr>
          <w:lang w:val="sk-SK"/>
        </w:rPr>
        <w:t xml:space="preserve"> </w:t>
      </w:r>
      <w:r w:rsidR="00EF1F7F">
        <w:rPr>
          <w:lang w:val="sk-SK"/>
        </w:rPr>
        <w:t>Np</w:t>
      </w:r>
      <w:r>
        <w:rPr>
          <w:lang w:val="sk-SK"/>
        </w:rPr>
        <w:t xml:space="preserve"> </w:t>
      </w:r>
      <w:r w:rsidR="00EF1F7F">
        <w:rPr>
          <w:lang w:val="sk-SK"/>
        </w:rPr>
        <w:t>a</w:t>
      </w:r>
      <w:r>
        <w:rPr>
          <w:lang w:val="sk-SK"/>
        </w:rPr>
        <w:t xml:space="preserve"> TiO</w:t>
      </w:r>
      <w:r w:rsidRPr="00EF1F7F">
        <w:rPr>
          <w:vertAlign w:val="subscript"/>
          <w:lang w:val="sk-SK"/>
        </w:rPr>
        <w:t>2</w:t>
      </w:r>
      <w:r w:rsidR="00EF1F7F">
        <w:rPr>
          <w:lang w:val="sk-SK"/>
        </w:rPr>
        <w:t>? Čomu prislúchajú jednotlivé píky v týchto spektrách?</w:t>
      </w:r>
    </w:p>
    <w:p w:rsidR="00EF1F7F" w:rsidRDefault="00EF1F7F" w:rsidP="007F0874">
      <w:pPr>
        <w:spacing w:line="360" w:lineRule="auto"/>
        <w:ind w:left="426" w:hanging="426"/>
        <w:rPr>
          <w:lang w:val="sk-SK"/>
        </w:rPr>
      </w:pPr>
    </w:p>
    <w:p w:rsidR="00EF1F7F" w:rsidRPr="00EF1F7F" w:rsidRDefault="00EF1F7F" w:rsidP="007F0874">
      <w:pPr>
        <w:spacing w:line="360" w:lineRule="auto"/>
        <w:ind w:left="426" w:hanging="426"/>
        <w:rPr>
          <w:lang w:val="sk-SK"/>
        </w:rPr>
      </w:pPr>
    </w:p>
    <w:p w:rsidR="006D57F2" w:rsidRDefault="00C27DA6" w:rsidP="007F0874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lang w:val="sk-SK"/>
        </w:rPr>
      </w:pPr>
      <w:r>
        <w:rPr>
          <w:lang w:val="sk-SK"/>
        </w:rPr>
        <w:t>Pomocou derivácie spektra Np urči pozíciu maxím jednotlivých píkov v spektre.</w:t>
      </w:r>
    </w:p>
    <w:p w:rsidR="00C27DA6" w:rsidRDefault="00C27DA6" w:rsidP="007F0874">
      <w:pPr>
        <w:pStyle w:val="ListParagraph"/>
        <w:spacing w:line="360" w:lineRule="auto"/>
        <w:ind w:left="426" w:hanging="426"/>
        <w:rPr>
          <w:lang w:val="sk-SK"/>
        </w:rPr>
      </w:pPr>
    </w:p>
    <w:p w:rsidR="00C27DA6" w:rsidRDefault="00C27DA6" w:rsidP="007F0874">
      <w:pPr>
        <w:pStyle w:val="ListParagraph"/>
        <w:spacing w:line="360" w:lineRule="auto"/>
        <w:ind w:left="426" w:hanging="426"/>
        <w:rPr>
          <w:lang w:val="sk-SK"/>
        </w:rPr>
      </w:pPr>
    </w:p>
    <w:p w:rsidR="00C27DA6" w:rsidRPr="00C27DA6" w:rsidRDefault="00C27DA6" w:rsidP="007F0874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lang w:val="sk-SK"/>
        </w:rPr>
      </w:pPr>
      <w:r>
        <w:rPr>
          <w:lang w:val="sk-SK"/>
        </w:rPr>
        <w:t>Vykresli spektrum TiO</w:t>
      </w:r>
      <w:r w:rsidRPr="003364D9">
        <w:rPr>
          <w:vertAlign w:val="subscript"/>
          <w:lang w:val="sk-SK"/>
        </w:rPr>
        <w:t>2</w:t>
      </w:r>
      <w:r>
        <w:rPr>
          <w:lang w:val="sk-SK"/>
        </w:rPr>
        <w:t xml:space="preserve"> ako závislosť </w:t>
      </w:r>
      <w:r w:rsidR="001F248A">
        <w:rPr>
          <w:lang w:val="sk-SK"/>
        </w:rPr>
        <w:t>(</w:t>
      </w:r>
      <w:r w:rsidRPr="00C27DA6">
        <w:rPr>
          <w:lang w:val="sk-SK"/>
        </w:rPr>
        <w:t>F(</w:t>
      </w:r>
      <w:r w:rsidRPr="00C27DA6">
        <w:rPr>
          <w:i/>
          <w:lang w:val="sk-SK"/>
        </w:rPr>
        <w:t>R</w:t>
      </w:r>
      <w:r w:rsidRPr="00C27DA6">
        <w:rPr>
          <w:lang w:val="sk-SK"/>
        </w:rPr>
        <w:t>)</w:t>
      </w:r>
      <w:r>
        <w:rPr>
          <w:lang w:val="sk-SK"/>
        </w:rPr>
        <w:t>*</w:t>
      </w:r>
      <w:r w:rsidRPr="00C27DA6">
        <w:rPr>
          <w:i/>
          <w:lang w:val="sk-SK"/>
        </w:rPr>
        <w:t>E</w:t>
      </w:r>
      <w:r w:rsidR="001F248A">
        <w:rPr>
          <w:lang w:val="sk-SK"/>
        </w:rPr>
        <w:t>)</w:t>
      </w:r>
      <w:r w:rsidR="001F248A" w:rsidRPr="001F248A">
        <w:rPr>
          <w:vertAlign w:val="superscript"/>
          <w:lang w:val="sk-SK"/>
        </w:rPr>
        <w:t>1/2</w:t>
      </w:r>
      <w:r w:rsidR="001F248A">
        <w:rPr>
          <w:lang w:val="sk-SK"/>
        </w:rPr>
        <w:t xml:space="preserve"> na </w:t>
      </w:r>
      <w:r w:rsidR="001F248A" w:rsidRPr="001F248A">
        <w:rPr>
          <w:i/>
          <w:lang w:val="sk-SK"/>
        </w:rPr>
        <w:t>E</w:t>
      </w:r>
      <w:r w:rsidR="001F248A">
        <w:rPr>
          <w:lang w:val="sk-SK"/>
        </w:rPr>
        <w:t xml:space="preserve">. Grafom prelož dve priamky a z ich priesečníka </w:t>
      </w:r>
      <w:r w:rsidR="007F0874">
        <w:rPr>
          <w:lang w:val="sk-SK"/>
        </w:rPr>
        <w:t>v</w:t>
      </w:r>
      <w:r w:rsidR="001F248A">
        <w:rPr>
          <w:lang w:val="sk-SK"/>
        </w:rPr>
        <w:t>ypočítaj šírku zakázaného pásu TiO</w:t>
      </w:r>
      <w:r w:rsidR="001F248A" w:rsidRPr="00C27DA6">
        <w:rPr>
          <w:vertAlign w:val="subscript"/>
          <w:lang w:val="sk-SK"/>
        </w:rPr>
        <w:t>2</w:t>
      </w:r>
      <w:r w:rsidR="001F248A">
        <w:rPr>
          <w:lang w:val="sk-SK"/>
        </w:rPr>
        <w:t>.</w:t>
      </w:r>
      <w:r w:rsidR="007F0874">
        <w:rPr>
          <w:lang w:val="sk-SK"/>
        </w:rPr>
        <w:t xml:space="preserve"> Čo je to zakázaný pás?</w:t>
      </w:r>
    </w:p>
    <w:sectPr w:rsidR="00C27DA6" w:rsidRPr="00C27DA6" w:rsidSect="003765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91E44"/>
    <w:multiLevelType w:val="hybridMultilevel"/>
    <w:tmpl w:val="618E0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908FE"/>
    <w:multiLevelType w:val="hybridMultilevel"/>
    <w:tmpl w:val="49944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D5E4F"/>
    <w:multiLevelType w:val="hybridMultilevel"/>
    <w:tmpl w:val="9A9CF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8058B"/>
    <w:rsid w:val="0015374D"/>
    <w:rsid w:val="001F248A"/>
    <w:rsid w:val="002032AB"/>
    <w:rsid w:val="00234F36"/>
    <w:rsid w:val="00282ECE"/>
    <w:rsid w:val="002E1256"/>
    <w:rsid w:val="003364D9"/>
    <w:rsid w:val="003765BE"/>
    <w:rsid w:val="003C24DB"/>
    <w:rsid w:val="005025D0"/>
    <w:rsid w:val="0051029A"/>
    <w:rsid w:val="00523898"/>
    <w:rsid w:val="0058645C"/>
    <w:rsid w:val="0069230D"/>
    <w:rsid w:val="006D57F2"/>
    <w:rsid w:val="0078058B"/>
    <w:rsid w:val="007F0874"/>
    <w:rsid w:val="00C27DA6"/>
    <w:rsid w:val="00D17EBA"/>
    <w:rsid w:val="00E1139D"/>
    <w:rsid w:val="00EF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39D"/>
    <w:pPr>
      <w:spacing w:after="0"/>
      <w:jc w:val="both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57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57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57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58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D5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57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D57F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Lubka</dc:creator>
  <cp:lastModifiedBy>Lubka</cp:lastModifiedBy>
  <cp:revision>2</cp:revision>
  <dcterms:created xsi:type="dcterms:W3CDTF">2015-10-21T07:58:00Z</dcterms:created>
  <dcterms:modified xsi:type="dcterms:W3CDTF">2015-10-22T11:47:00Z</dcterms:modified>
</cp:coreProperties>
</file>