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1215"/>
        </w:tabs>
        <w:spacing w:after="120" w:line="288" w:lineRule="auto"/>
        <w:jc w:val="center"/>
      </w:pPr>
    </w:p>
    <w:p>
      <w:pPr>
        <w:pStyle w:val="Normal.0"/>
        <w:tabs>
          <w:tab w:val="left" w:pos="1215"/>
        </w:tabs>
        <w:spacing w:after="120" w:line="288" w:lineRule="auto"/>
        <w:jc w:val="center"/>
      </w:pPr>
    </w:p>
    <w:p>
      <w:pPr>
        <w:pStyle w:val="Normal.0"/>
        <w:tabs>
          <w:tab w:val="left" w:pos="1215"/>
        </w:tabs>
        <w:spacing w:after="120" w:line="288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ENV005 Politika ochrany </w:t>
      </w:r>
      <w:r>
        <w:rPr>
          <w:sz w:val="24"/>
          <w:szCs w:val="24"/>
          <w:rtl w:val="0"/>
          <w:lang w:val="en-US"/>
        </w:rPr>
        <w:t>ž</w:t>
      </w:r>
      <w:r>
        <w:rPr>
          <w:sz w:val="24"/>
          <w:szCs w:val="24"/>
          <w:rtl w:val="0"/>
          <w:lang w:val="en-US"/>
        </w:rPr>
        <w:t>ivotn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ho prost</w:t>
      </w:r>
      <w:r>
        <w:rPr>
          <w:sz w:val="24"/>
          <w:szCs w:val="24"/>
          <w:rtl w:val="0"/>
          <w:lang w:val="en-US"/>
        </w:rPr>
        <w:t>ř</w:t>
      </w:r>
      <w:r>
        <w:rPr>
          <w:sz w:val="24"/>
          <w:szCs w:val="24"/>
          <w:rtl w:val="0"/>
          <w:lang w:val="en-US"/>
        </w:rPr>
        <w:t>ed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</w:rPr>
        <w:t xml:space="preserve">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 chemick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zne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</w:t>
      </w:r>
    </w:p>
    <w:p>
      <w:pPr>
        <w:pStyle w:val="Normal.0"/>
        <w:tabs>
          <w:tab w:val="left" w:pos="1215"/>
        </w:tabs>
        <w:spacing w:after="120" w:line="288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POSUDEK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</w:rPr>
        <w:t>podzim</w:t>
      </w:r>
      <w:r>
        <w:rPr>
          <w:b w:val="1"/>
          <w:bCs w:val="1"/>
          <w:sz w:val="28"/>
          <w:szCs w:val="28"/>
          <w:rtl w:val="0"/>
          <w:lang w:val="en-US"/>
        </w:rPr>
        <w:t xml:space="preserve"> 201</w:t>
      </w:r>
      <w:r>
        <w:rPr>
          <w:b w:val="1"/>
          <w:bCs w:val="1"/>
          <w:sz w:val="28"/>
          <w:szCs w:val="28"/>
          <w:rtl w:val="0"/>
        </w:rPr>
        <w:t>6</w:t>
      </w: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no prezentuj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 xml:space="preserve">ho: </w:t>
      </w: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no oponenta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820330</wp:posOffset>
            </wp:positionH>
            <wp:positionV relativeFrom="page">
              <wp:posOffset>360339</wp:posOffset>
            </wp:positionV>
            <wp:extent cx="1997410" cy="801234"/>
            <wp:effectExtent l="0" t="0" r="0" b="0"/>
            <wp:wrapSquare wrapText="bothSides" distL="0" distR="0" distT="0" dist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410" cy="801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en-US"/>
        </w:rPr>
        <w:t xml:space="preserve">: </w:t>
      </w:r>
    </w:p>
    <w:tbl>
      <w:tblPr>
        <w:tblW w:w="97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68"/>
        <w:gridCol w:w="840"/>
        <w:gridCol w:w="1200"/>
      </w:tblGrid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b w:val="1"/>
                <w:bCs w:val="1"/>
                <w:rtl w:val="0"/>
              </w:rPr>
              <w:t>Tvrzen</w:t>
            </w:r>
            <w:r>
              <w:rPr>
                <w:b w:val="1"/>
                <w:bCs w:val="1"/>
                <w:rtl w:val="0"/>
              </w:rPr>
              <w:t>í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b w:val="1"/>
                <w:bCs w:val="1"/>
                <w:rtl w:val="0"/>
              </w:rPr>
              <w:t>Po</w:t>
            </w:r>
            <w:r>
              <w:rPr>
                <w:b w:val="1"/>
                <w:bCs w:val="1"/>
                <w:rtl w:val="0"/>
              </w:rPr>
              <w:t>č</w:t>
            </w:r>
            <w:r>
              <w:rPr>
                <w:b w:val="1"/>
                <w:bCs w:val="1"/>
                <w:rtl w:val="0"/>
              </w:rPr>
              <w:t>et bod</w:t>
            </w:r>
            <w:r>
              <w:rPr>
                <w:b w:val="1"/>
                <w:bCs w:val="1"/>
                <w:rtl w:val="0"/>
              </w:rPr>
              <w:t>ů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b w:val="1"/>
                <w:bCs w:val="1"/>
                <w:rtl w:val="0"/>
              </w:rPr>
              <w:t>Maximum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rFonts w:ascii="Calibri" w:hAnsi="Calibri"/>
                <w:rtl w:val="0"/>
              </w:rPr>
              <w:t>Prezentace se dr</w:t>
            </w:r>
            <w:r>
              <w:rPr>
                <w:rFonts w:ascii="Calibri" w:hAnsi="Calibri" w:hint="default"/>
                <w:rtl w:val="0"/>
              </w:rPr>
              <w:t xml:space="preserve">ží </w:t>
            </w:r>
            <w:r>
              <w:rPr>
                <w:rFonts w:ascii="Calibri" w:hAnsi="Calibri"/>
                <w:rtl w:val="0"/>
              </w:rPr>
              <w:t>zadan</w:t>
            </w:r>
            <w:r>
              <w:rPr>
                <w:rFonts w:ascii="Calibri" w:hAnsi="Calibri" w:hint="default"/>
                <w:rtl w:val="0"/>
              </w:rPr>
              <w:t>é</w:t>
            </w:r>
            <w:r>
              <w:rPr>
                <w:rFonts w:ascii="Calibri" w:hAnsi="Calibri"/>
                <w:rtl w:val="0"/>
              </w:rPr>
              <w:t>ho t</w:t>
            </w:r>
            <w:r>
              <w:rPr>
                <w:rFonts w:ascii="Calibri" w:hAnsi="Calibri" w:hint="default"/>
                <w:rtl w:val="0"/>
              </w:rPr>
              <w:t>é</w:t>
            </w:r>
            <w:r>
              <w:rPr>
                <w:rFonts w:ascii="Calibri" w:hAnsi="Calibri"/>
                <w:rtl w:val="0"/>
              </w:rPr>
              <w:t>matu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rFonts w:ascii="Calibri" w:hAnsi="Calibri"/>
                <w:rtl w:val="0"/>
              </w:rPr>
              <w:t>Prezentuj</w:t>
            </w:r>
            <w:r>
              <w:rPr>
                <w:rFonts w:ascii="Calibri" w:hAnsi="Calibri" w:hint="default"/>
                <w:rtl w:val="0"/>
              </w:rPr>
              <w:t>í</w:t>
            </w:r>
            <w:r>
              <w:rPr>
                <w:rFonts w:ascii="Calibri" w:hAnsi="Calibri"/>
                <w:rtl w:val="0"/>
              </w:rPr>
              <w:t>c</w:t>
            </w:r>
            <w:r>
              <w:rPr>
                <w:rFonts w:ascii="Calibri" w:hAnsi="Calibri" w:hint="default"/>
                <w:rtl w:val="0"/>
              </w:rPr>
              <w:t xml:space="preserve">í </w:t>
            </w:r>
            <w:r>
              <w:rPr>
                <w:rFonts w:ascii="Calibri" w:hAnsi="Calibri"/>
                <w:rtl w:val="0"/>
              </w:rPr>
              <w:t>postihl v</w:t>
            </w:r>
            <w:r>
              <w:rPr>
                <w:rFonts w:ascii="Calibri" w:hAnsi="Calibri" w:hint="default"/>
                <w:rtl w:val="0"/>
              </w:rPr>
              <w:t>š</w:t>
            </w:r>
            <w:r>
              <w:rPr>
                <w:rFonts w:ascii="Calibri" w:hAnsi="Calibri"/>
                <w:rtl w:val="0"/>
              </w:rPr>
              <w:t>echny d</w:t>
            </w:r>
            <w:r>
              <w:rPr>
                <w:rFonts w:ascii="Calibri" w:hAnsi="Calibri" w:hint="default"/>
                <w:rtl w:val="0"/>
              </w:rPr>
              <w:t>ů</w:t>
            </w:r>
            <w:r>
              <w:rPr>
                <w:rFonts w:ascii="Calibri" w:hAnsi="Calibri"/>
                <w:rtl w:val="0"/>
              </w:rPr>
              <w:t>le</w:t>
            </w:r>
            <w:r>
              <w:rPr>
                <w:rFonts w:ascii="Calibri" w:hAnsi="Calibri" w:hint="default"/>
                <w:rtl w:val="0"/>
              </w:rPr>
              <w:t>ž</w:t>
            </w:r>
            <w:r>
              <w:rPr>
                <w:rFonts w:ascii="Calibri" w:hAnsi="Calibri"/>
                <w:rtl w:val="0"/>
              </w:rPr>
              <w:t>it</w:t>
            </w:r>
            <w:r>
              <w:rPr>
                <w:rFonts w:ascii="Calibri" w:hAnsi="Calibri" w:hint="default"/>
                <w:rtl w:val="0"/>
              </w:rPr>
              <w:t xml:space="preserve">é </w:t>
            </w:r>
            <w:r>
              <w:rPr>
                <w:rFonts w:ascii="Calibri" w:hAnsi="Calibri"/>
                <w:rtl w:val="0"/>
              </w:rPr>
              <w:t>body problematiky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rFonts w:ascii="Calibri" w:hAnsi="Calibri"/>
                <w:rtl w:val="0"/>
              </w:rPr>
              <w:t>Prezentuj</w:t>
            </w:r>
            <w:r>
              <w:rPr>
                <w:rFonts w:ascii="Calibri" w:hAnsi="Calibri" w:hint="default"/>
                <w:rtl w:val="0"/>
              </w:rPr>
              <w:t>í</w:t>
            </w:r>
            <w:r>
              <w:rPr>
                <w:rFonts w:ascii="Calibri" w:hAnsi="Calibri"/>
                <w:rtl w:val="0"/>
              </w:rPr>
              <w:t>c</w:t>
            </w:r>
            <w:r>
              <w:rPr>
                <w:rFonts w:ascii="Calibri" w:hAnsi="Calibri" w:hint="default"/>
                <w:rtl w:val="0"/>
              </w:rPr>
              <w:t xml:space="preserve">í </w:t>
            </w:r>
            <w:r>
              <w:rPr>
                <w:rFonts w:ascii="Calibri" w:hAnsi="Calibri"/>
                <w:rtl w:val="0"/>
              </w:rPr>
              <w:t>zpracoval informace z</w:t>
            </w:r>
            <w:r>
              <w:rPr>
                <w:rFonts w:ascii="Calibri" w:hAnsi="Calibri" w:hint="default"/>
                <w:rtl w:val="0"/>
              </w:rPr>
              <w:t> </w:t>
            </w:r>
            <w:r>
              <w:rPr>
                <w:rFonts w:ascii="Calibri" w:hAnsi="Calibri"/>
                <w:rtl w:val="0"/>
              </w:rPr>
              <w:t>p</w:t>
            </w:r>
            <w:r>
              <w:rPr>
                <w:rFonts w:ascii="Calibri" w:hAnsi="Calibri" w:hint="default"/>
                <w:rtl w:val="0"/>
              </w:rPr>
              <w:t>ř</w:t>
            </w:r>
            <w:r>
              <w:rPr>
                <w:rFonts w:ascii="Calibri" w:hAnsi="Calibri"/>
                <w:rtl w:val="0"/>
              </w:rPr>
              <w:t>edn</w:t>
            </w:r>
            <w:r>
              <w:rPr>
                <w:rFonts w:ascii="Calibri" w:hAnsi="Calibri" w:hint="default"/>
                <w:rtl w:val="0"/>
              </w:rPr>
              <w:t>áš</w:t>
            </w:r>
            <w:r>
              <w:rPr>
                <w:rFonts w:ascii="Calibri" w:hAnsi="Calibri"/>
                <w:rtl w:val="0"/>
              </w:rPr>
              <w:t>ek vlastn</w:t>
            </w:r>
            <w:r>
              <w:rPr>
                <w:rFonts w:ascii="Calibri" w:hAnsi="Calibri" w:hint="default"/>
                <w:rtl w:val="0"/>
              </w:rPr>
              <w:t xml:space="preserve">í </w:t>
            </w:r>
            <w:r>
              <w:rPr>
                <w:rFonts w:ascii="Calibri" w:hAnsi="Calibri"/>
                <w:rtl w:val="0"/>
              </w:rPr>
              <w:t>formou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rFonts w:ascii="Calibri" w:hAnsi="Calibri"/>
                <w:rtl w:val="0"/>
              </w:rPr>
              <w:t>Prezentuj</w:t>
            </w:r>
            <w:r>
              <w:rPr>
                <w:rFonts w:ascii="Calibri" w:hAnsi="Calibri" w:hint="default"/>
                <w:rtl w:val="0"/>
              </w:rPr>
              <w:t>í</w:t>
            </w:r>
            <w:r>
              <w:rPr>
                <w:rFonts w:ascii="Calibri" w:hAnsi="Calibri"/>
                <w:rtl w:val="0"/>
              </w:rPr>
              <w:t>c</w:t>
            </w:r>
            <w:r>
              <w:rPr>
                <w:rFonts w:ascii="Calibri" w:hAnsi="Calibri" w:hint="default"/>
                <w:rtl w:val="0"/>
              </w:rPr>
              <w:t xml:space="preserve">í </w:t>
            </w:r>
            <w:r>
              <w:rPr>
                <w:rFonts w:ascii="Calibri" w:hAnsi="Calibri"/>
                <w:rtl w:val="0"/>
              </w:rPr>
              <w:t>pou</w:t>
            </w:r>
            <w:r>
              <w:rPr>
                <w:rFonts w:ascii="Calibri" w:hAnsi="Calibri" w:hint="default"/>
                <w:rtl w:val="0"/>
              </w:rPr>
              <w:t>ž</w:t>
            </w:r>
            <w:r>
              <w:rPr>
                <w:rFonts w:ascii="Calibri" w:hAnsi="Calibri"/>
                <w:rtl w:val="0"/>
              </w:rPr>
              <w:t>il i jin</w:t>
            </w:r>
            <w:r>
              <w:rPr>
                <w:rFonts w:ascii="Calibri" w:hAnsi="Calibri" w:hint="default"/>
                <w:rtl w:val="0"/>
              </w:rPr>
              <w:t xml:space="preserve">é </w:t>
            </w:r>
            <w:r>
              <w:rPr>
                <w:rFonts w:ascii="Calibri" w:hAnsi="Calibri"/>
                <w:rtl w:val="0"/>
              </w:rPr>
              <w:t>zdroje, ne</w:t>
            </w:r>
            <w:r>
              <w:rPr>
                <w:rFonts w:ascii="Calibri" w:hAnsi="Calibri" w:hint="default"/>
                <w:rtl w:val="0"/>
              </w:rPr>
              <w:t xml:space="preserve">ž </w:t>
            </w:r>
            <w:r>
              <w:rPr>
                <w:rFonts w:ascii="Calibri" w:hAnsi="Calibri"/>
                <w:rtl w:val="0"/>
              </w:rPr>
              <w:t>p</w:t>
            </w:r>
            <w:r>
              <w:rPr>
                <w:rFonts w:ascii="Calibri" w:hAnsi="Calibri" w:hint="default"/>
                <w:rtl w:val="0"/>
              </w:rPr>
              <w:t>ř</w:t>
            </w:r>
            <w:r>
              <w:rPr>
                <w:rFonts w:ascii="Calibri" w:hAnsi="Calibri"/>
                <w:rtl w:val="0"/>
              </w:rPr>
              <w:t>edn</w:t>
            </w:r>
            <w:r>
              <w:rPr>
                <w:rFonts w:ascii="Calibri" w:hAnsi="Calibri" w:hint="default"/>
                <w:rtl w:val="0"/>
              </w:rPr>
              <w:t>áš</w:t>
            </w:r>
            <w:r>
              <w:rPr>
                <w:rFonts w:ascii="Calibri" w:hAnsi="Calibri"/>
                <w:rtl w:val="0"/>
              </w:rPr>
              <w:t>ky p</w:t>
            </w:r>
            <w:r>
              <w:rPr>
                <w:rFonts w:ascii="Calibri" w:hAnsi="Calibri" w:hint="default"/>
                <w:rtl w:val="0"/>
              </w:rPr>
              <w:t>ř</w:t>
            </w:r>
            <w:r>
              <w:rPr>
                <w:rFonts w:ascii="Calibri" w:hAnsi="Calibri"/>
                <w:rtl w:val="0"/>
              </w:rPr>
              <w:t>edm</w:t>
            </w:r>
            <w:r>
              <w:rPr>
                <w:rFonts w:ascii="Calibri" w:hAnsi="Calibri" w:hint="default"/>
                <w:rtl w:val="0"/>
              </w:rPr>
              <w:t>ě</w:t>
            </w:r>
            <w:r>
              <w:rPr>
                <w:rFonts w:ascii="Calibri" w:hAnsi="Calibri"/>
                <w:rtl w:val="0"/>
              </w:rPr>
              <w:t>tu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rFonts w:ascii="Calibri" w:hAnsi="Calibri"/>
                <w:rtl w:val="0"/>
              </w:rPr>
              <w:t>Prezentuj</w:t>
            </w:r>
            <w:r>
              <w:rPr>
                <w:rFonts w:ascii="Calibri" w:hAnsi="Calibri" w:hint="default"/>
                <w:rtl w:val="0"/>
              </w:rPr>
              <w:t>í</w:t>
            </w:r>
            <w:r>
              <w:rPr>
                <w:rFonts w:ascii="Calibri" w:hAnsi="Calibri"/>
                <w:rtl w:val="0"/>
              </w:rPr>
              <w:t>c</w:t>
            </w:r>
            <w:r>
              <w:rPr>
                <w:rFonts w:ascii="Calibri" w:hAnsi="Calibri" w:hint="default"/>
                <w:rtl w:val="0"/>
              </w:rPr>
              <w:t xml:space="preserve">í </w:t>
            </w:r>
            <w:r>
              <w:rPr>
                <w:rFonts w:ascii="Calibri" w:hAnsi="Calibri"/>
                <w:rtl w:val="0"/>
              </w:rPr>
              <w:t>dopl</w:t>
            </w:r>
            <w:r>
              <w:rPr>
                <w:rFonts w:ascii="Calibri" w:hAnsi="Calibri" w:hint="default"/>
                <w:rtl w:val="0"/>
              </w:rPr>
              <w:t>ň</w:t>
            </w:r>
            <w:r>
              <w:rPr>
                <w:rFonts w:ascii="Calibri" w:hAnsi="Calibri"/>
                <w:rtl w:val="0"/>
              </w:rPr>
              <w:t>uje informace vlastn</w:t>
            </w:r>
            <w:r>
              <w:rPr>
                <w:rFonts w:ascii="Calibri" w:hAnsi="Calibri" w:hint="default"/>
                <w:rtl w:val="0"/>
              </w:rPr>
              <w:t>í</w:t>
            </w:r>
            <w:r>
              <w:rPr>
                <w:rFonts w:ascii="Calibri" w:hAnsi="Calibri"/>
                <w:rtl w:val="0"/>
              </w:rPr>
              <w:t>mi z</w:t>
            </w:r>
            <w:r>
              <w:rPr>
                <w:rFonts w:ascii="Calibri" w:hAnsi="Calibri" w:hint="default"/>
                <w:rtl w:val="0"/>
              </w:rPr>
              <w:t>á</w:t>
            </w:r>
            <w:r>
              <w:rPr>
                <w:rFonts w:ascii="Calibri" w:hAnsi="Calibri"/>
                <w:rtl w:val="0"/>
              </w:rPr>
              <w:t>v</w:t>
            </w:r>
            <w:r>
              <w:rPr>
                <w:rFonts w:ascii="Calibri" w:hAnsi="Calibri" w:hint="default"/>
                <w:rtl w:val="0"/>
              </w:rPr>
              <w:t>ě</w:t>
            </w:r>
            <w:r>
              <w:rPr>
                <w:rFonts w:ascii="Calibri" w:hAnsi="Calibri"/>
                <w:rtl w:val="0"/>
              </w:rPr>
              <w:t>ry a poznatky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rFonts w:ascii="Calibri" w:hAnsi="Calibri"/>
                <w:rtl w:val="0"/>
              </w:rPr>
              <w:t>Prezentace je p</w:t>
            </w:r>
            <w:r>
              <w:rPr>
                <w:rFonts w:ascii="Calibri" w:hAnsi="Calibri" w:hint="default"/>
                <w:rtl w:val="0"/>
              </w:rPr>
              <w:t>ř</w:t>
            </w:r>
            <w:r>
              <w:rPr>
                <w:rFonts w:ascii="Calibri" w:hAnsi="Calibri"/>
                <w:rtl w:val="0"/>
              </w:rPr>
              <w:t>ehledn</w:t>
            </w:r>
            <w:r>
              <w:rPr>
                <w:rFonts w:ascii="Calibri" w:hAnsi="Calibri" w:hint="default"/>
                <w:rtl w:val="0"/>
              </w:rPr>
              <w:t xml:space="preserve">á </w:t>
            </w:r>
            <w:r>
              <w:rPr>
                <w:rFonts w:ascii="Calibri" w:hAnsi="Calibri"/>
                <w:rtl w:val="0"/>
              </w:rPr>
              <w:t>a srozumiteln</w:t>
            </w:r>
            <w:r>
              <w:rPr>
                <w:rFonts w:ascii="Calibri" w:hAnsi="Calibri" w:hint="default"/>
                <w:rtl w:val="0"/>
              </w:rPr>
              <w:t>á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rFonts w:ascii="Calibri" w:hAnsi="Calibri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</w:pPr>
            <w:r>
              <w:rPr>
                <w:b w:val="1"/>
                <w:bCs w:val="1"/>
                <w:rtl w:val="0"/>
              </w:rPr>
              <w:t>CELKEM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b w:val="1"/>
                <w:bCs w:val="1"/>
                <w:rtl w:val="0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15"/>
              </w:tabs>
              <w:spacing w:before="60" w:after="60" w:line="288" w:lineRule="auto"/>
              <w:jc w:val="center"/>
            </w:pPr>
            <w:r>
              <w:rPr>
                <w:b w:val="1"/>
                <w:bCs w:val="1"/>
                <w:rtl w:val="0"/>
              </w:rPr>
              <w:t>15</w:t>
            </w:r>
          </w:p>
        </w:tc>
      </w:tr>
    </w:tbl>
    <w:p>
      <w:pPr>
        <w:pStyle w:val="Normal.0"/>
        <w:widowControl w:val="0"/>
        <w:tabs>
          <w:tab w:val="left" w:pos="1215"/>
        </w:tabs>
        <w:spacing w:after="120" w:line="240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0" w:line="288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Vlastn</w:t>
      </w:r>
      <w:r>
        <w:rPr>
          <w:b w:val="1"/>
          <w:bCs w:val="1"/>
          <w:rtl w:val="0"/>
          <w:lang w:val="en-US"/>
        </w:rPr>
        <w:t xml:space="preserve">í </w:t>
      </w:r>
      <w:r>
        <w:rPr>
          <w:b w:val="1"/>
          <w:bCs w:val="1"/>
          <w:rtl w:val="0"/>
          <w:lang w:val="en-US"/>
        </w:rPr>
        <w:t>posouzen</w:t>
      </w:r>
      <w:r>
        <w:rPr>
          <w:b w:val="1"/>
          <w:bCs w:val="1"/>
          <w:rtl w:val="0"/>
          <w:lang w:val="en-US"/>
        </w:rPr>
        <w:t xml:space="preserve">í </w:t>
      </w:r>
      <w:r>
        <w:rPr>
          <w:b w:val="1"/>
          <w:bCs w:val="1"/>
          <w:rtl w:val="0"/>
          <w:lang w:val="en-US"/>
        </w:rPr>
        <w:t>prezentace (3 v</w:t>
      </w:r>
      <w:r>
        <w:rPr>
          <w:b w:val="1"/>
          <w:bCs w:val="1"/>
          <w:rtl w:val="0"/>
          <w:lang w:val="en-US"/>
        </w:rPr>
        <w:t>ě</w:t>
      </w:r>
      <w:r>
        <w:rPr>
          <w:b w:val="1"/>
          <w:bCs w:val="1"/>
          <w:rtl w:val="0"/>
          <w:lang w:val="en-US"/>
        </w:rPr>
        <w:t xml:space="preserve">ty): </w:t>
      </w: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</w:p>
    <w:p>
      <w:pPr>
        <w:pStyle w:val="Normal.0"/>
        <w:tabs>
          <w:tab w:val="left" w:pos="1215"/>
        </w:tabs>
        <w:spacing w:after="120"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Ot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zky (2 ot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zky pro prezentuj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ho - na z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klad</w:t>
      </w:r>
      <w:r>
        <w:rPr>
          <w:b w:val="1"/>
          <w:bCs w:val="1"/>
          <w:rtl w:val="0"/>
          <w:lang w:val="en-US"/>
        </w:rPr>
        <w:t xml:space="preserve">ě </w:t>
      </w:r>
      <w:r>
        <w:rPr>
          <w:b w:val="1"/>
          <w:bCs w:val="1"/>
          <w:rtl w:val="0"/>
          <w:lang w:val="en-US"/>
        </w:rPr>
        <w:t>prezentace anebo k t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matu):</w:t>
      </w:r>
    </w:p>
    <w:p>
      <w:pPr>
        <w:pStyle w:val="Normal.0"/>
        <w:spacing w:after="120" w:line="288" w:lineRule="auto"/>
      </w:pPr>
    </w:p>
    <w:p>
      <w:pPr>
        <w:pStyle w:val="Normal.0"/>
        <w:spacing w:after="120" w:line="288" w:lineRule="auto"/>
      </w:pPr>
    </w:p>
    <w:p>
      <w:pPr>
        <w:pStyle w:val="Normal.0"/>
        <w:tabs>
          <w:tab w:val="left" w:pos="1215"/>
        </w:tabs>
        <w:spacing w:after="120" w:line="288" w:lineRule="auto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1814" w:right="1418" w:bottom="1814" w:left="1200" w:header="284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spacing w:after="0" w:line="240" w:lineRule="auto"/>
      <w:jc w:val="center"/>
    </w:pPr>
    <w:r>
      <w:drawing>
        <wp:inline distT="0" distB="0" distL="0" distR="0">
          <wp:extent cx="4048125" cy="714375"/>
          <wp:effectExtent l="0" t="0" r="0" b="0"/>
          <wp:docPr id="1073741826" name="officeArt object" descr="OPVK_M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df" descr="OPVK_MU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spacing w:after="0" w:line="240" w:lineRule="auto"/>
      <w:jc w:val="center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-138429</wp:posOffset>
              </wp:positionH>
              <wp:positionV relativeFrom="page">
                <wp:posOffset>0</wp:posOffset>
              </wp:positionV>
              <wp:extent cx="571500" cy="107442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10744200"/>
                      </a:xfrm>
                      <a:prstGeom prst="rect">
                        <a:avLst/>
                      </a:prstGeom>
                      <a:solidFill>
                        <a:srgbClr val="F399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10.9pt;margin-top:-0.0pt;width:45.0pt;height:84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399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