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0C" w:rsidRPr="00D12790" w:rsidRDefault="000E510C" w:rsidP="0081383F">
      <w:pPr>
        <w:pStyle w:val="ListParagraph"/>
        <w:ind w:left="0"/>
        <w:jc w:val="center"/>
        <w:rPr>
          <w:rFonts w:ascii="Times New Roman" w:hAnsi="Times New Roman"/>
          <w:b/>
          <w:sz w:val="28"/>
          <w:szCs w:val="28"/>
          <w:lang w:val="en-GB"/>
        </w:rPr>
      </w:pPr>
      <w:bookmarkStart w:id="0" w:name="_GoBack"/>
      <w:bookmarkEnd w:id="0"/>
      <w:r w:rsidRPr="00D12790">
        <w:rPr>
          <w:rFonts w:ascii="Times New Roman" w:hAnsi="Times New Roman"/>
          <w:b/>
          <w:sz w:val="28"/>
          <w:szCs w:val="28"/>
          <w:lang w:val="en-GB"/>
        </w:rPr>
        <w:t>QuECHERS as perspective extraction technique for isolation of steroid estrogens from sediments in environmentally relevant concentrations</w:t>
      </w:r>
    </w:p>
    <w:p w:rsidR="000E510C" w:rsidRDefault="000E510C" w:rsidP="0081383F">
      <w:pPr>
        <w:pStyle w:val="ListParagraph"/>
        <w:ind w:left="0"/>
        <w:jc w:val="center"/>
        <w:rPr>
          <w:rFonts w:ascii="Times New Roman" w:hAnsi="Times New Roman"/>
          <w:b/>
          <w:sz w:val="28"/>
          <w:szCs w:val="28"/>
          <w:lang w:val="en-GB"/>
        </w:rPr>
      </w:pPr>
    </w:p>
    <w:p w:rsidR="000E510C" w:rsidRDefault="000E510C" w:rsidP="00D12790">
      <w:pPr>
        <w:pStyle w:val="ListParagraph"/>
        <w:ind w:left="360"/>
        <w:jc w:val="center"/>
        <w:rPr>
          <w:rFonts w:ascii="Times New Roman" w:hAnsi="Times New Roman"/>
          <w:lang w:val="en-GB"/>
        </w:rPr>
      </w:pPr>
      <w:r w:rsidRPr="00D12790">
        <w:rPr>
          <w:rFonts w:ascii="Times New Roman" w:hAnsi="Times New Roman"/>
          <w:lang w:val="en-GB"/>
        </w:rPr>
        <w:t xml:space="preserve">Jan Sadílek </w:t>
      </w:r>
      <w:r w:rsidRPr="00D12790">
        <w:rPr>
          <w:rFonts w:ascii="Times New Roman" w:hAnsi="Times New Roman"/>
          <w:vertAlign w:val="superscript"/>
          <w:lang w:val="en-GB"/>
        </w:rPr>
        <w:t>a,</w:t>
      </w:r>
      <w:r w:rsidRPr="00D12790">
        <w:rPr>
          <w:rFonts w:ascii="Times New Roman" w:hAnsi="Times New Roman"/>
          <w:vertAlign w:val="superscript"/>
          <w:lang w:val="en-US"/>
        </w:rPr>
        <w:t>*</w:t>
      </w:r>
      <w:r w:rsidRPr="00D12790">
        <w:rPr>
          <w:rFonts w:ascii="Times New Roman" w:hAnsi="Times New Roman"/>
          <w:lang w:val="en-GB"/>
        </w:rPr>
        <w:t xml:space="preserve">, </w:t>
      </w:r>
      <w:smartTag w:uri="urn:schemas-microsoft-com:office:smarttags" w:element="place">
        <w:smartTag w:uri="urn:schemas-microsoft-com:office:smarttags" w:element="City">
          <w:r w:rsidRPr="00D12790">
            <w:rPr>
              <w:rFonts w:ascii="Times New Roman" w:hAnsi="Times New Roman"/>
              <w:lang w:val="en-GB"/>
            </w:rPr>
            <w:t>Petra</w:t>
          </w:r>
        </w:smartTag>
      </w:smartTag>
      <w:r w:rsidRPr="00D12790">
        <w:rPr>
          <w:rFonts w:ascii="Times New Roman" w:hAnsi="Times New Roman"/>
          <w:lang w:val="en-GB"/>
        </w:rPr>
        <w:t xml:space="preserve"> Spálovská </w:t>
      </w:r>
      <w:r w:rsidRPr="00D12790">
        <w:rPr>
          <w:rFonts w:ascii="Times New Roman" w:hAnsi="Times New Roman"/>
          <w:vertAlign w:val="superscript"/>
          <w:lang w:val="en-GB"/>
        </w:rPr>
        <w:t>a</w:t>
      </w:r>
      <w:r w:rsidRPr="00D12790">
        <w:rPr>
          <w:rFonts w:ascii="Times New Roman" w:hAnsi="Times New Roman"/>
          <w:lang w:val="en-GB"/>
        </w:rPr>
        <w:t xml:space="preserve">, Milada Vávrová </w:t>
      </w:r>
      <w:r w:rsidRPr="00D12790">
        <w:rPr>
          <w:rFonts w:ascii="Times New Roman" w:hAnsi="Times New Roman"/>
          <w:vertAlign w:val="superscript"/>
          <w:lang w:val="en-GB"/>
        </w:rPr>
        <w:t>b</w:t>
      </w:r>
      <w:r w:rsidRPr="00D12790">
        <w:rPr>
          <w:rFonts w:ascii="Times New Roman" w:hAnsi="Times New Roman"/>
          <w:lang w:val="en-GB"/>
        </w:rPr>
        <w:t xml:space="preserve">, Blahoslav Maršálek </w:t>
      </w:r>
      <w:r w:rsidRPr="00D12790">
        <w:rPr>
          <w:rFonts w:ascii="Times New Roman" w:hAnsi="Times New Roman"/>
          <w:vertAlign w:val="superscript"/>
          <w:lang w:val="en-GB"/>
        </w:rPr>
        <w:t>c</w:t>
      </w:r>
      <w:r w:rsidRPr="00D12790">
        <w:rPr>
          <w:rFonts w:ascii="Times New Roman" w:hAnsi="Times New Roman"/>
          <w:lang w:val="en-GB"/>
        </w:rPr>
        <w:t xml:space="preserve">, Zdeněk Šimek </w:t>
      </w:r>
      <w:r w:rsidRPr="00D12790">
        <w:rPr>
          <w:rFonts w:ascii="Times New Roman" w:hAnsi="Times New Roman"/>
          <w:vertAlign w:val="superscript"/>
          <w:lang w:val="en-GB"/>
        </w:rPr>
        <w:t>a</w:t>
      </w:r>
    </w:p>
    <w:p w:rsidR="000E510C" w:rsidRPr="00D12790" w:rsidRDefault="000E510C" w:rsidP="00D12790">
      <w:pPr>
        <w:pStyle w:val="ListParagraph"/>
        <w:ind w:left="360"/>
        <w:jc w:val="center"/>
        <w:rPr>
          <w:rFonts w:ascii="Times New Roman" w:hAnsi="Times New Roman"/>
          <w:lang w:val="en-GB"/>
        </w:rPr>
      </w:pPr>
    </w:p>
    <w:p w:rsidR="000E510C" w:rsidRPr="00D12790" w:rsidRDefault="000E510C" w:rsidP="0081383F">
      <w:pPr>
        <w:pStyle w:val="ListParagraph"/>
        <w:spacing w:after="0" w:line="360" w:lineRule="auto"/>
        <w:ind w:left="357"/>
        <w:jc w:val="center"/>
        <w:rPr>
          <w:rFonts w:ascii="Times New Roman" w:hAnsi="Times New Roman"/>
          <w:i/>
          <w:lang w:val="en-GB"/>
        </w:rPr>
      </w:pPr>
      <w:r w:rsidRPr="00D12790">
        <w:rPr>
          <w:rFonts w:ascii="Times New Roman" w:hAnsi="Times New Roman"/>
          <w:i/>
          <w:vertAlign w:val="superscript"/>
          <w:lang w:val="en-GB"/>
        </w:rPr>
        <w:t>a</w:t>
      </w:r>
      <w:r w:rsidRPr="00D12790">
        <w:rPr>
          <w:rFonts w:ascii="Times New Roman" w:hAnsi="Times New Roman"/>
          <w:i/>
          <w:lang w:val="en-GB"/>
        </w:rPr>
        <w:t xml:space="preserve"> Research Centre for Toxic Compounds in the Environment, Faculty of Science, </w:t>
      </w:r>
      <w:smartTag w:uri="urn:schemas-microsoft-com:office:smarttags" w:element="PlaceName">
        <w:r w:rsidRPr="00D12790">
          <w:rPr>
            <w:rFonts w:ascii="Times New Roman" w:hAnsi="Times New Roman"/>
            <w:i/>
            <w:lang w:val="en-GB"/>
          </w:rPr>
          <w:t>Masaryk</w:t>
        </w:r>
      </w:smartTag>
      <w:r w:rsidRPr="00D12790">
        <w:rPr>
          <w:rFonts w:ascii="Times New Roman" w:hAnsi="Times New Roman"/>
          <w:i/>
          <w:lang w:val="en-GB"/>
        </w:rPr>
        <w:t xml:space="preserve"> </w:t>
      </w:r>
      <w:smartTag w:uri="urn:schemas-microsoft-com:office:smarttags" w:element="PlaceType">
        <w:r w:rsidRPr="00D12790">
          <w:rPr>
            <w:rFonts w:ascii="Times New Roman" w:hAnsi="Times New Roman"/>
            <w:i/>
            <w:lang w:val="en-GB"/>
          </w:rPr>
          <w:t>University</w:t>
        </w:r>
      </w:smartTag>
      <w:r w:rsidRPr="00D12790">
        <w:rPr>
          <w:rFonts w:ascii="Times New Roman" w:hAnsi="Times New Roman"/>
          <w:i/>
          <w:lang w:val="en-GB"/>
        </w:rPr>
        <w:t xml:space="preserve">, Kamenice 753/5, </w:t>
      </w:r>
      <w:smartTag w:uri="urn:schemas-microsoft-com:office:smarttags" w:element="City">
        <w:r w:rsidRPr="00D12790">
          <w:rPr>
            <w:rFonts w:ascii="Times New Roman" w:hAnsi="Times New Roman"/>
            <w:i/>
            <w:lang w:val="en-GB"/>
          </w:rPr>
          <w:t>Brno</w:t>
        </w:r>
      </w:smartTag>
      <w:r w:rsidRPr="00D12790">
        <w:rPr>
          <w:rFonts w:ascii="Times New Roman" w:hAnsi="Times New Roman"/>
          <w:i/>
          <w:lang w:val="en-GB"/>
        </w:rPr>
        <w:t xml:space="preserve"> 625 00, </w:t>
      </w:r>
      <w:smartTag w:uri="urn:schemas-microsoft-com:office:smarttags" w:element="PlaceName">
        <w:smartTag w:uri="urn:schemas-microsoft-com:office:smarttags" w:element="place">
          <w:r w:rsidRPr="00D12790">
            <w:rPr>
              <w:rFonts w:ascii="Times New Roman" w:hAnsi="Times New Roman"/>
              <w:i/>
              <w:lang w:val="en-GB"/>
            </w:rPr>
            <w:t>Czech</w:t>
          </w:r>
        </w:smartTag>
        <w:r w:rsidRPr="00D12790">
          <w:rPr>
            <w:rFonts w:ascii="Times New Roman" w:hAnsi="Times New Roman"/>
            <w:i/>
            <w:lang w:val="en-GB"/>
          </w:rPr>
          <w:t xml:space="preserve"> </w:t>
        </w:r>
        <w:smartTag w:uri="urn:schemas-microsoft-com:office:smarttags" w:element="PlaceType">
          <w:r w:rsidRPr="00D12790">
            <w:rPr>
              <w:rFonts w:ascii="Times New Roman" w:hAnsi="Times New Roman"/>
              <w:i/>
              <w:lang w:val="en-GB"/>
            </w:rPr>
            <w:t>Republic</w:t>
          </w:r>
        </w:smartTag>
      </w:smartTag>
    </w:p>
    <w:p w:rsidR="000E510C" w:rsidRPr="00D12790" w:rsidRDefault="000E510C" w:rsidP="0081383F">
      <w:pPr>
        <w:pStyle w:val="ListParagraph"/>
        <w:spacing w:after="0" w:line="360" w:lineRule="auto"/>
        <w:ind w:left="357"/>
        <w:jc w:val="center"/>
        <w:rPr>
          <w:rFonts w:ascii="Times New Roman" w:hAnsi="Times New Roman"/>
          <w:i/>
          <w:lang w:val="en-GB"/>
        </w:rPr>
      </w:pPr>
      <w:r w:rsidRPr="00D12790">
        <w:rPr>
          <w:rFonts w:ascii="Times New Roman" w:hAnsi="Times New Roman"/>
          <w:i/>
          <w:vertAlign w:val="superscript"/>
          <w:lang w:val="en-GB"/>
        </w:rPr>
        <w:t xml:space="preserve">b </w:t>
      </w:r>
      <w:smartTag w:uri="urn:schemas-microsoft-com:office:smarttags" w:element="PlaceType">
        <w:r w:rsidRPr="00D12790">
          <w:rPr>
            <w:rFonts w:ascii="Times New Roman" w:hAnsi="Times New Roman"/>
            <w:i/>
            <w:lang w:val="en-GB"/>
          </w:rPr>
          <w:t>Institute</w:t>
        </w:r>
      </w:smartTag>
      <w:r w:rsidRPr="00D12790">
        <w:rPr>
          <w:rFonts w:ascii="Times New Roman" w:hAnsi="Times New Roman"/>
          <w:i/>
          <w:lang w:val="en-GB"/>
        </w:rPr>
        <w:t xml:space="preserve"> of </w:t>
      </w:r>
      <w:smartTag w:uri="urn:schemas-microsoft-com:office:smarttags" w:element="PlaceType">
        <w:r w:rsidRPr="00D12790">
          <w:rPr>
            <w:rFonts w:ascii="Times New Roman" w:hAnsi="Times New Roman"/>
            <w:i/>
            <w:lang w:val="en-GB"/>
          </w:rPr>
          <w:t>Chemistry</w:t>
        </w:r>
      </w:smartTag>
      <w:r w:rsidRPr="00D12790">
        <w:rPr>
          <w:rFonts w:ascii="Times New Roman" w:hAnsi="Times New Roman"/>
          <w:i/>
          <w:lang w:val="en-GB"/>
        </w:rPr>
        <w:t xml:space="preserve"> and Technology of Environmental Protection, Faculty of Chemistry, </w:t>
      </w:r>
      <w:smartTag w:uri="urn:schemas-microsoft-com:office:smarttags" w:element="PlaceType">
        <w:r w:rsidRPr="00D12790">
          <w:rPr>
            <w:rFonts w:ascii="Times New Roman" w:hAnsi="Times New Roman"/>
            <w:i/>
            <w:lang w:val="en-GB"/>
          </w:rPr>
          <w:t>University</w:t>
        </w:r>
      </w:smartTag>
      <w:r w:rsidRPr="00D12790">
        <w:rPr>
          <w:rFonts w:ascii="Times New Roman" w:hAnsi="Times New Roman"/>
          <w:i/>
          <w:lang w:val="en-GB"/>
        </w:rPr>
        <w:t xml:space="preserve"> of </w:t>
      </w:r>
      <w:smartTag w:uri="urn:schemas-microsoft-com:office:smarttags" w:element="PlaceType">
        <w:r w:rsidRPr="00D12790">
          <w:rPr>
            <w:rFonts w:ascii="Times New Roman" w:hAnsi="Times New Roman"/>
            <w:i/>
            <w:lang w:val="en-GB"/>
          </w:rPr>
          <w:t>Technology</w:t>
        </w:r>
      </w:smartTag>
      <w:r w:rsidRPr="00D12790">
        <w:rPr>
          <w:rFonts w:ascii="Times New Roman" w:hAnsi="Times New Roman"/>
          <w:i/>
          <w:lang w:val="en-GB"/>
        </w:rPr>
        <w:t xml:space="preserve">, Purkyňova 118, 612 00 </w:t>
      </w:r>
      <w:smartTag w:uri="urn:schemas-microsoft-com:office:smarttags" w:element="PlaceType">
        <w:r w:rsidRPr="00D12790">
          <w:rPr>
            <w:rFonts w:ascii="Times New Roman" w:hAnsi="Times New Roman"/>
            <w:i/>
            <w:lang w:val="en-GB"/>
          </w:rPr>
          <w:t>Brno</w:t>
        </w:r>
      </w:smartTag>
      <w:r w:rsidRPr="00D12790">
        <w:rPr>
          <w:rFonts w:ascii="Times New Roman" w:hAnsi="Times New Roman"/>
          <w:i/>
          <w:lang w:val="en-GB"/>
        </w:rPr>
        <w:t xml:space="preserve">, </w:t>
      </w:r>
      <w:smartTag w:uri="urn:schemas-microsoft-com:office:smarttags" w:element="PlaceType">
        <w:smartTag w:uri="urn:schemas-microsoft-com:office:smarttags" w:element="PlaceType">
          <w:r w:rsidRPr="00D12790">
            <w:rPr>
              <w:rFonts w:ascii="Times New Roman" w:hAnsi="Times New Roman"/>
              <w:i/>
              <w:lang w:val="en-GB"/>
            </w:rPr>
            <w:t>Czech</w:t>
          </w:r>
        </w:smartTag>
        <w:r w:rsidRPr="00D12790">
          <w:rPr>
            <w:rFonts w:ascii="Times New Roman" w:hAnsi="Times New Roman"/>
            <w:i/>
            <w:lang w:val="en-GB"/>
          </w:rPr>
          <w:t xml:space="preserve"> </w:t>
        </w:r>
        <w:smartTag w:uri="urn:schemas-microsoft-com:office:smarttags" w:element="PlaceType">
          <w:r w:rsidRPr="00D12790">
            <w:rPr>
              <w:rFonts w:ascii="Times New Roman" w:hAnsi="Times New Roman"/>
              <w:i/>
              <w:lang w:val="en-GB"/>
            </w:rPr>
            <w:t>Republic</w:t>
          </w:r>
        </w:smartTag>
      </w:smartTag>
    </w:p>
    <w:p w:rsidR="000E510C" w:rsidRPr="00D12790" w:rsidRDefault="000E510C" w:rsidP="00D12790">
      <w:pPr>
        <w:pStyle w:val="ListParagraph"/>
        <w:spacing w:after="0" w:line="360" w:lineRule="auto"/>
        <w:ind w:left="357"/>
        <w:jc w:val="center"/>
        <w:rPr>
          <w:rFonts w:ascii="Times New Roman" w:hAnsi="Times New Roman"/>
          <w:i/>
          <w:lang w:val="en-GB"/>
        </w:rPr>
      </w:pPr>
      <w:r w:rsidRPr="00D12790">
        <w:rPr>
          <w:rFonts w:ascii="Times New Roman" w:hAnsi="Times New Roman"/>
          <w:i/>
          <w:vertAlign w:val="superscript"/>
          <w:lang w:val="en-GB"/>
        </w:rPr>
        <w:t xml:space="preserve">c  </w:t>
      </w:r>
      <w:r w:rsidRPr="00D12790">
        <w:rPr>
          <w:rFonts w:ascii="Times New Roman" w:hAnsi="Times New Roman"/>
          <w:i/>
          <w:lang w:val="en-GB"/>
        </w:rPr>
        <w:t>Department of Experimental Phycology and Ecotoxicology, Institute of Botany, Academy of Sciences of the Czech republic, Lidická 25/27, Brno 602 00, Czech republic</w:t>
      </w:r>
    </w:p>
    <w:p w:rsidR="000E510C" w:rsidRDefault="000E510C" w:rsidP="005F4BA1">
      <w:pPr>
        <w:pStyle w:val="ListParagraph"/>
        <w:spacing w:after="0" w:line="360" w:lineRule="auto"/>
        <w:ind w:left="0" w:firstLine="357"/>
        <w:jc w:val="both"/>
        <w:rPr>
          <w:rFonts w:ascii="Times New Roman" w:hAnsi="Times New Roman"/>
          <w:lang w:val="en-GB"/>
        </w:rPr>
      </w:pPr>
    </w:p>
    <w:p w:rsidR="000E510C" w:rsidRPr="00D12790" w:rsidRDefault="000E510C" w:rsidP="005F4BA1">
      <w:pPr>
        <w:pStyle w:val="ListParagraph"/>
        <w:spacing w:after="0" w:line="360" w:lineRule="auto"/>
        <w:ind w:left="0" w:firstLine="357"/>
        <w:jc w:val="both"/>
        <w:rPr>
          <w:rFonts w:ascii="Times New Roman" w:hAnsi="Times New Roman"/>
          <w:lang w:val="en-GB"/>
        </w:rPr>
      </w:pPr>
      <w:r w:rsidRPr="00D12790">
        <w:rPr>
          <w:rFonts w:ascii="Times New Roman" w:hAnsi="Times New Roman"/>
          <w:lang w:val="en-GB"/>
        </w:rPr>
        <w:t xml:space="preserve">The presence of endocrine disrupting compounds including steroid estrogens in water environment is worldwide problem. These compounds are released from different sources such as wastewaters from household through ineffective wastewater treatment plant also as result of runoff from agricultural areas after animal manure applications. Steroid estrogens cause a negative effect on growth, development and reproduction of aquatic organisms at very low concentrations.  Due to higher octanol-water partition coefficient they tend to sorption and accumulation to solid matrices such as sediments. For a study of estrogens behavior in water-sediment system the effective extraction technique is needed. For this reason the four extraction technique: Soxhlet warm extraction (SWE), Accelerated solvent extraction (ASE), Microwave assisted extraction (MAE) and Quick Easy Cheap Effective Rugged Safe (QuCHERS) were compared using different extraction conditions. Estron (E1), 17α – estradiol (αE2), 17β- estradiol (βE2), estriol (E3), 17α-ethinilestradiol (EE2) and 17α-ethinilestradiol 2,4,16,16-d4 (EE2d4) were extracted from sediment sample at very low initial spike concentrations (1ng/g). Wider range of extraction recoveries (40-120 %) was considered as acceptable in those cases. Simple, fast and inexpensive original QuECHERS with PSA clean up provided the best extraction recoveries for all tested estrogens (53-84 %). Also MAE achieved the satisfactory extraction efficiency using DCM:acetone 3:1 as extraction solvent (50-70 %) but only for less polar estrogens. For estriol the more polar extraction solvents (acetone or methanol) must be used. More time consuming extraction technique ASE provided lower extraction recovery or worse repeatability in almost all solvent-temperature combinations in comparison with previous extraction. The worst results were obtained by most time consuming technique SWE that is totally unsuitable for this purpose. </w:t>
      </w:r>
    </w:p>
    <w:p w:rsidR="000E510C" w:rsidRPr="00D12790" w:rsidRDefault="000E510C" w:rsidP="00D12790">
      <w:pPr>
        <w:pStyle w:val="ListParagraph"/>
        <w:spacing w:after="0" w:line="360" w:lineRule="auto"/>
        <w:ind w:left="0" w:firstLine="357"/>
        <w:jc w:val="both"/>
        <w:rPr>
          <w:rFonts w:ascii="Times New Roman" w:hAnsi="Times New Roman"/>
          <w:lang w:val="en-GB"/>
        </w:rPr>
      </w:pPr>
      <w:r w:rsidRPr="00D12790">
        <w:rPr>
          <w:rFonts w:ascii="Times New Roman" w:hAnsi="Times New Roman"/>
          <w:lang w:val="en-GB"/>
        </w:rPr>
        <w:t>Deuterated 17β-estradiol was firstly used in SWE and ASE as internal standard for all test</w:t>
      </w:r>
      <w:r>
        <w:rPr>
          <w:rFonts w:ascii="Times New Roman" w:hAnsi="Times New Roman"/>
          <w:lang w:val="en-GB"/>
        </w:rPr>
        <w:t>ed estrogens but this compound</w:t>
      </w:r>
      <w:r w:rsidRPr="00D12790">
        <w:rPr>
          <w:rFonts w:ascii="Times New Roman" w:hAnsi="Times New Roman"/>
          <w:lang w:val="en-GB"/>
        </w:rPr>
        <w:t xml:space="preserve"> cause</w:t>
      </w:r>
      <w:r>
        <w:rPr>
          <w:rFonts w:ascii="Times New Roman" w:hAnsi="Times New Roman"/>
          <w:lang w:val="en-GB"/>
        </w:rPr>
        <w:t>d</w:t>
      </w:r>
      <w:r w:rsidRPr="00D12790">
        <w:rPr>
          <w:rFonts w:ascii="Times New Roman" w:hAnsi="Times New Roman"/>
          <w:lang w:val="en-GB"/>
        </w:rPr>
        <w:t xml:space="preserve"> an overestimation of E3. For this reason deuterated 16α-hydroxy-17β-estradiol was selected as preferable internal standard for E3.</w:t>
      </w:r>
    </w:p>
    <w:p w:rsidR="000E510C" w:rsidRDefault="000E510C" w:rsidP="00D12790">
      <w:pPr>
        <w:pStyle w:val="ListParagraph"/>
        <w:spacing w:after="0" w:line="360" w:lineRule="auto"/>
        <w:ind w:left="0"/>
        <w:jc w:val="both"/>
        <w:rPr>
          <w:rFonts w:ascii="Times New Roman" w:hAnsi="Times New Roman"/>
          <w:i/>
          <w:sz w:val="24"/>
          <w:szCs w:val="24"/>
          <w:lang w:val="en-GB"/>
        </w:rPr>
      </w:pPr>
    </w:p>
    <w:p w:rsidR="000E510C" w:rsidRPr="00D12790" w:rsidRDefault="000E510C" w:rsidP="00D12790">
      <w:pPr>
        <w:pStyle w:val="ListParagraph"/>
        <w:spacing w:after="0" w:line="360" w:lineRule="auto"/>
        <w:ind w:left="0"/>
        <w:jc w:val="both"/>
        <w:rPr>
          <w:rFonts w:ascii="Times New Roman" w:hAnsi="Times New Roman"/>
          <w:i/>
          <w:sz w:val="24"/>
          <w:szCs w:val="24"/>
        </w:rPr>
      </w:pPr>
      <w:r w:rsidRPr="005B7B65">
        <w:rPr>
          <w:rFonts w:ascii="Times New Roman" w:hAnsi="Times New Roman"/>
          <w:i/>
          <w:sz w:val="24"/>
          <w:szCs w:val="24"/>
          <w:lang w:val="en-GB"/>
        </w:rPr>
        <w:t>Acknowledgment</w:t>
      </w:r>
      <w:r w:rsidRPr="005B7B65">
        <w:rPr>
          <w:rFonts w:ascii="Times New Roman" w:hAnsi="Times New Roman"/>
          <w:i/>
          <w:sz w:val="24"/>
          <w:szCs w:val="24"/>
        </w:rPr>
        <w:t>: Reserch was funded by GACR GA13-20357S</w:t>
      </w:r>
    </w:p>
    <w:sectPr w:rsidR="000E510C" w:rsidRPr="00D12790" w:rsidSect="004003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383F"/>
    <w:rsid w:val="00013559"/>
    <w:rsid w:val="00041CED"/>
    <w:rsid w:val="00045AA9"/>
    <w:rsid w:val="00070FA8"/>
    <w:rsid w:val="00082EBF"/>
    <w:rsid w:val="000C03C5"/>
    <w:rsid w:val="000E510C"/>
    <w:rsid w:val="000E7CE7"/>
    <w:rsid w:val="000F0345"/>
    <w:rsid w:val="000F57D2"/>
    <w:rsid w:val="0018303F"/>
    <w:rsid w:val="001B1206"/>
    <w:rsid w:val="001C1CDA"/>
    <w:rsid w:val="001F2C3B"/>
    <w:rsid w:val="00227619"/>
    <w:rsid w:val="00266AEC"/>
    <w:rsid w:val="002B2B37"/>
    <w:rsid w:val="002C55C8"/>
    <w:rsid w:val="002D6F3A"/>
    <w:rsid w:val="003239AC"/>
    <w:rsid w:val="003541EA"/>
    <w:rsid w:val="00397D10"/>
    <w:rsid w:val="0040039A"/>
    <w:rsid w:val="00493A98"/>
    <w:rsid w:val="0053549A"/>
    <w:rsid w:val="00537CE2"/>
    <w:rsid w:val="00566421"/>
    <w:rsid w:val="0057064B"/>
    <w:rsid w:val="005B7B65"/>
    <w:rsid w:val="005C3168"/>
    <w:rsid w:val="005D2A9B"/>
    <w:rsid w:val="005F4BA1"/>
    <w:rsid w:val="00620F1E"/>
    <w:rsid w:val="00634023"/>
    <w:rsid w:val="006402AA"/>
    <w:rsid w:val="00662A77"/>
    <w:rsid w:val="006A2006"/>
    <w:rsid w:val="006A4045"/>
    <w:rsid w:val="0081383F"/>
    <w:rsid w:val="00906CDD"/>
    <w:rsid w:val="009631F4"/>
    <w:rsid w:val="009756B1"/>
    <w:rsid w:val="009D1000"/>
    <w:rsid w:val="00AF02A5"/>
    <w:rsid w:val="00B80318"/>
    <w:rsid w:val="00C13BC0"/>
    <w:rsid w:val="00C67916"/>
    <w:rsid w:val="00D05354"/>
    <w:rsid w:val="00D12790"/>
    <w:rsid w:val="00D217EB"/>
    <w:rsid w:val="00D35EA6"/>
    <w:rsid w:val="00DF005C"/>
    <w:rsid w:val="00E638CC"/>
    <w:rsid w:val="00E70B3E"/>
    <w:rsid w:val="00EC349C"/>
    <w:rsid w:val="00EF2DB3"/>
    <w:rsid w:val="00F663C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3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1383F"/>
    <w:pPr>
      <w:ind w:left="720"/>
      <w:contextualSpacing/>
    </w:pPr>
  </w:style>
  <w:style w:type="character" w:styleId="Hyperlink">
    <w:name w:val="Hyperlink"/>
    <w:basedOn w:val="DefaultParagraphFont"/>
    <w:uiPriority w:val="99"/>
    <w:rsid w:val="009631F4"/>
    <w:rPr>
      <w:rFonts w:cs="Times New Roman"/>
      <w:color w:val="0000FF"/>
      <w:u w:val="single"/>
    </w:rPr>
  </w:style>
  <w:style w:type="paragraph" w:styleId="NormalWeb">
    <w:name w:val="Normal (Web)"/>
    <w:basedOn w:val="Normal"/>
    <w:uiPriority w:val="99"/>
    <w:semiHidden/>
    <w:rsid w:val="009631F4"/>
    <w:rPr>
      <w:rFonts w:ascii="Times New Roman" w:hAnsi="Times New Roman"/>
      <w:sz w:val="24"/>
      <w:szCs w:val="24"/>
    </w:rPr>
  </w:style>
  <w:style w:type="paragraph" w:styleId="BalloonText">
    <w:name w:val="Balloon Text"/>
    <w:basedOn w:val="Normal"/>
    <w:link w:val="BalloonTextChar"/>
    <w:uiPriority w:val="99"/>
    <w:semiHidden/>
    <w:rsid w:val="00354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41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64083">
      <w:marLeft w:val="0"/>
      <w:marRight w:val="0"/>
      <w:marTop w:val="0"/>
      <w:marBottom w:val="0"/>
      <w:divBdr>
        <w:top w:val="none" w:sz="0" w:space="0" w:color="auto"/>
        <w:left w:val="none" w:sz="0" w:space="0" w:color="auto"/>
        <w:bottom w:val="none" w:sz="0" w:space="0" w:color="auto"/>
        <w:right w:val="none" w:sz="0" w:space="0" w:color="auto"/>
      </w:divBdr>
    </w:div>
    <w:div w:id="63964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Pages>
  <Words>430</Words>
  <Characters>2540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sadilek</dc:creator>
  <cp:keywords/>
  <dc:description/>
  <cp:lastModifiedBy>Prezentace</cp:lastModifiedBy>
  <cp:revision>10</cp:revision>
  <dcterms:created xsi:type="dcterms:W3CDTF">2015-11-25T16:07:00Z</dcterms:created>
  <dcterms:modified xsi:type="dcterms:W3CDTF">2017-01-05T08:58:00Z</dcterms:modified>
</cp:coreProperties>
</file>