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F" w:rsidRPr="00B53F4E" w:rsidRDefault="00B53F4E" w:rsidP="00B53F4E">
      <w:pPr>
        <w:jc w:val="center"/>
        <w:rPr>
          <w:b/>
          <w:sz w:val="28"/>
          <w:szCs w:val="28"/>
          <w:lang w:val="sk-SK"/>
        </w:rPr>
      </w:pPr>
      <w:r w:rsidRPr="00B53F4E">
        <w:rPr>
          <w:b/>
          <w:sz w:val="28"/>
          <w:szCs w:val="28"/>
          <w:lang w:val="sk-SK"/>
        </w:rPr>
        <w:t>Meteorológia a klimatológia</w:t>
      </w:r>
    </w:p>
    <w:p w:rsidR="00B53F4E" w:rsidRDefault="00B53F4E" w:rsidP="00B53F4E">
      <w:pPr>
        <w:jc w:val="center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Klimatické indexy</w:t>
      </w:r>
    </w:p>
    <w:p w:rsidR="00B53F4E" w:rsidRDefault="00B53F4E" w:rsidP="00B53F4E">
      <w:pPr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 xml:space="preserve">Zadanie: </w:t>
      </w:r>
    </w:p>
    <w:p w:rsidR="007224A6" w:rsidRDefault="007224A6" w:rsidP="0065544E">
      <w:pPr>
        <w:contextualSpacing/>
        <w:jc w:val="both"/>
        <w:rPr>
          <w:szCs w:val="24"/>
          <w:lang w:val="sk-SK"/>
        </w:rPr>
      </w:pPr>
      <w:r>
        <w:rPr>
          <w:szCs w:val="24"/>
          <w:lang w:val="sk-SK"/>
        </w:rPr>
        <w:tab/>
        <w:t>P</w:t>
      </w:r>
      <w:r w:rsidR="00EE6E5D">
        <w:rPr>
          <w:szCs w:val="24"/>
          <w:lang w:val="sk-SK"/>
        </w:rPr>
        <w:t>re zadané stanice zo sveta vypísať ročný chod teploty vzduchu a zrážok (2 tabuľky) a početne či graficky spracovať nasledujúce charakteristiky (slovne zhodnotiť):</w:t>
      </w:r>
    </w:p>
    <w:p w:rsidR="00EE6E5D" w:rsidRDefault="00EE6E5D" w:rsidP="0065544E">
      <w:pPr>
        <w:pStyle w:val="Odstavecseseznamem"/>
        <w:numPr>
          <w:ilvl w:val="0"/>
          <w:numId w:val="2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>Pluviometrický koeficient – hodnotenie ročného rozdelenia zrážok</w:t>
      </w:r>
    </w:p>
    <w:p w:rsidR="00EE6E5D" w:rsidRDefault="00EE6E5D" w:rsidP="0065544E">
      <w:pPr>
        <w:pStyle w:val="Odstavecseseznamem"/>
        <w:numPr>
          <w:ilvl w:val="0"/>
          <w:numId w:val="2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>Hodnotenie kontinentality/oceanity klimatu</w:t>
      </w:r>
    </w:p>
    <w:p w:rsidR="00EE6E5D" w:rsidRDefault="00EE6E5D" w:rsidP="0065544E">
      <w:pPr>
        <w:pStyle w:val="Odstavecseseznamem"/>
        <w:numPr>
          <w:ilvl w:val="0"/>
          <w:numId w:val="3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>Index termickej kontinentality</w:t>
      </w:r>
    </w:p>
    <w:p w:rsidR="00EE6E5D" w:rsidRDefault="00EE6E5D" w:rsidP="00EE6E5D">
      <w:pPr>
        <w:pStyle w:val="Odstavecseseznamem"/>
        <w:numPr>
          <w:ilvl w:val="0"/>
          <w:numId w:val="3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>Index ombrickej kontinentality</w:t>
      </w:r>
    </w:p>
    <w:p w:rsidR="00EE6E5D" w:rsidRDefault="00EE6E5D" w:rsidP="00EE6E5D">
      <w:pPr>
        <w:pStyle w:val="Odstavecseseznamem"/>
        <w:numPr>
          <w:ilvl w:val="0"/>
          <w:numId w:val="3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Doba polovičných zrážok (zrážkový poločas) </w:t>
      </w:r>
    </w:p>
    <w:p w:rsidR="00B53F4E" w:rsidRDefault="00EE6E5D" w:rsidP="00B53F4E">
      <w:pPr>
        <w:pStyle w:val="Odstavecseseznamem"/>
        <w:numPr>
          <w:ilvl w:val="0"/>
          <w:numId w:val="3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Poloha ťažiska zrážok. </w:t>
      </w:r>
    </w:p>
    <w:p w:rsidR="002B3566" w:rsidRDefault="002B3566" w:rsidP="002B3566">
      <w:pPr>
        <w:jc w:val="both"/>
        <w:rPr>
          <w:szCs w:val="24"/>
          <w:lang w:val="sk-SK"/>
        </w:rPr>
      </w:pPr>
    </w:p>
    <w:p w:rsidR="00B53F4E" w:rsidRDefault="00B53F4E" w:rsidP="00B53F4E">
      <w:pPr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 xml:space="preserve">Vypracovanie: </w:t>
      </w:r>
    </w:p>
    <w:p w:rsidR="00B53F4E" w:rsidRDefault="009C206A" w:rsidP="00B53F4E">
      <w:pPr>
        <w:contextualSpacing/>
        <w:jc w:val="both"/>
        <w:rPr>
          <w:szCs w:val="24"/>
          <w:lang w:val="sk-SK"/>
        </w:rPr>
      </w:pPr>
      <w:r>
        <w:rPr>
          <w:szCs w:val="24"/>
          <w:lang w:val="sk-SK"/>
        </w:rPr>
        <w:tab/>
        <w:t xml:space="preserve">Pridelené stanice: </w:t>
      </w:r>
    </w:p>
    <w:p w:rsidR="009C206A" w:rsidRDefault="009C206A" w:rsidP="009C206A">
      <w:pPr>
        <w:pStyle w:val="Odstavecseseznamem"/>
        <w:numPr>
          <w:ilvl w:val="0"/>
          <w:numId w:val="4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>Lisboa (Portugalsko)</w:t>
      </w:r>
    </w:p>
    <w:p w:rsidR="009C206A" w:rsidRDefault="009C206A" w:rsidP="009C206A">
      <w:pPr>
        <w:pStyle w:val="Odstavecseseznamem"/>
        <w:numPr>
          <w:ilvl w:val="0"/>
          <w:numId w:val="4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>Ivano –</w:t>
      </w:r>
      <w:r w:rsidR="003E6F40">
        <w:rPr>
          <w:szCs w:val="24"/>
          <w:lang w:val="sk-SK"/>
        </w:rPr>
        <w:t>Frankiv</w:t>
      </w:r>
      <w:r>
        <w:rPr>
          <w:szCs w:val="24"/>
          <w:lang w:val="sk-SK"/>
        </w:rPr>
        <w:t>sk (Ukrajina)</w:t>
      </w:r>
    </w:p>
    <w:p w:rsidR="00A0473F" w:rsidRDefault="009C206A" w:rsidP="00A0473F">
      <w:pPr>
        <w:pStyle w:val="Odstavecseseznamem"/>
        <w:numPr>
          <w:ilvl w:val="0"/>
          <w:numId w:val="4"/>
        </w:numPr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BournemounthAirp. (Veľká Británia) </w:t>
      </w:r>
    </w:p>
    <w:p w:rsidR="00A0473F" w:rsidRDefault="00A0473F" w:rsidP="00A0473F">
      <w:pPr>
        <w:jc w:val="both"/>
        <w:rPr>
          <w:szCs w:val="24"/>
          <w:lang w:val="sk-SK"/>
        </w:rPr>
      </w:pPr>
    </w:p>
    <w:p w:rsidR="00A0473F" w:rsidRDefault="00A0473F" w:rsidP="00A0473F">
      <w:pPr>
        <w:jc w:val="both"/>
      </w:pPr>
      <w:r>
        <w:rPr>
          <w:szCs w:val="24"/>
          <w:lang w:val="sk-SK"/>
        </w:rPr>
        <w:t xml:space="preserve">     Stanica Lisboa sa nachádza v Portugalsku, pri pobreží Atlantického oceánu, čo jej už predurčuje vplyv oceánskeho klimatu. Jej súradnice sú </w:t>
      </w:r>
      <w:r>
        <w:t>38°43‘ s. š., 9°11‘ z. d, s </w:t>
      </w:r>
      <w:r w:rsidRPr="008024FC">
        <w:rPr>
          <w:lang w:val="sk-SK"/>
        </w:rPr>
        <w:t>nadmorskou</w:t>
      </w:r>
      <w:r>
        <w:t xml:space="preserve"> výškou 28 m.n.m.</w:t>
      </w:r>
    </w:p>
    <w:p w:rsidR="00A0473F" w:rsidRPr="00A0473F" w:rsidRDefault="00A0473F" w:rsidP="00A0473F">
      <w:pPr>
        <w:contextualSpacing/>
        <w:jc w:val="both"/>
        <w:rPr>
          <w:szCs w:val="24"/>
          <w:lang w:val="sk-SK"/>
        </w:rPr>
      </w:pPr>
      <w:commentRangeStart w:id="0"/>
      <w:r w:rsidRPr="00A0473F">
        <w:rPr>
          <w:lang w:val="sk-SK"/>
        </w:rPr>
        <w:t>Druhou</w:t>
      </w:r>
      <w:commentRangeEnd w:id="0"/>
      <w:r w:rsidR="00757DFC">
        <w:rPr>
          <w:rStyle w:val="Odkaznakoment"/>
        </w:rPr>
        <w:commentReference w:id="0"/>
      </w:r>
      <w:r w:rsidRPr="00A0473F">
        <w:rPr>
          <w:lang w:val="sk-SK"/>
        </w:rPr>
        <w:t xml:space="preserve"> stanicou je </w:t>
      </w:r>
      <w:r w:rsidRPr="00A0473F">
        <w:rPr>
          <w:szCs w:val="24"/>
          <w:lang w:val="sk-SK"/>
        </w:rPr>
        <w:t xml:space="preserve">Ivano – Frankivsk, ktorá sa nachádza v juhozápadnej Ukrajine. Nadmorská výška </w:t>
      </w:r>
      <w:r w:rsidR="007B5E97">
        <w:rPr>
          <w:szCs w:val="24"/>
          <w:lang w:val="sk-SK"/>
        </w:rPr>
        <w:t xml:space="preserve">tohto miesta </w:t>
      </w:r>
      <w:r w:rsidRPr="00A0473F">
        <w:rPr>
          <w:szCs w:val="24"/>
          <w:lang w:val="sk-SK"/>
        </w:rPr>
        <w:t xml:space="preserve">je 244 m.n.m. a zemepisné súradnice sú </w:t>
      </w:r>
      <w:r w:rsidRPr="00A0473F">
        <w:rPr>
          <w:lang w:val="sk-SK"/>
        </w:rPr>
        <w:t xml:space="preserve">48°58‘ s. š., 24°43‘ v. d. Kedže ide o stanicu vo </w:t>
      </w:r>
      <w:r>
        <w:rPr>
          <w:lang w:val="sk-SK"/>
        </w:rPr>
        <w:t>vnú</w:t>
      </w:r>
      <w:r w:rsidRPr="00A0473F">
        <w:rPr>
          <w:lang w:val="sk-SK"/>
        </w:rPr>
        <w:t>trozemí, predpokladá sa</w:t>
      </w:r>
      <w:r>
        <w:rPr>
          <w:lang w:val="sk-SK"/>
        </w:rPr>
        <w:t xml:space="preserve"> silný vplyv kontinentálneho klimatu. </w:t>
      </w:r>
    </w:p>
    <w:p w:rsidR="00A0473F" w:rsidRDefault="00A0473F" w:rsidP="00A0473F">
      <w:pPr>
        <w:contextualSpacing/>
        <w:jc w:val="both"/>
        <w:rPr>
          <w:szCs w:val="24"/>
          <w:lang w:val="sk-SK"/>
        </w:rPr>
      </w:pPr>
    </w:p>
    <w:p w:rsidR="00A0473F" w:rsidRPr="00A0473F" w:rsidRDefault="00A0473F" w:rsidP="00A0473F">
      <w:pPr>
        <w:contextualSpacing/>
        <w:jc w:val="both"/>
        <w:rPr>
          <w:szCs w:val="24"/>
          <w:lang w:val="sk-SK"/>
        </w:rPr>
      </w:pPr>
      <w:r w:rsidRPr="00E237FB">
        <w:rPr>
          <w:lang w:val="sk-SK"/>
        </w:rPr>
        <w:t xml:space="preserve">Treťou stanicou je </w:t>
      </w:r>
      <w:r w:rsidRPr="00E237FB">
        <w:rPr>
          <w:szCs w:val="24"/>
          <w:lang w:val="sk-SK"/>
        </w:rPr>
        <w:t>Bour</w:t>
      </w:r>
      <w:r>
        <w:rPr>
          <w:szCs w:val="24"/>
          <w:lang w:val="sk-SK"/>
        </w:rPr>
        <w:t>nemounth</w:t>
      </w:r>
      <w:r w:rsidR="0049194B">
        <w:rPr>
          <w:szCs w:val="24"/>
          <w:lang w:val="sk-SK"/>
        </w:rPr>
        <w:t xml:space="preserve"> </w:t>
      </w:r>
      <w:r>
        <w:rPr>
          <w:szCs w:val="24"/>
          <w:lang w:val="sk-SK"/>
        </w:rPr>
        <w:t xml:space="preserve">Airp. vo Veľkej Británii. </w:t>
      </w:r>
      <w:r w:rsidR="0048762E">
        <w:rPr>
          <w:szCs w:val="24"/>
          <w:lang w:val="sk-SK"/>
        </w:rPr>
        <w:t xml:space="preserve">Zemepisné súradnice tohto miesta sú </w:t>
      </w:r>
      <w:r w:rsidR="0048762E">
        <w:rPr>
          <w:lang w:val="sk-SK"/>
        </w:rPr>
        <w:t>50°47‘ s. š., 1°53‘ z</w:t>
      </w:r>
      <w:r w:rsidR="0048762E" w:rsidRPr="00A0473F">
        <w:rPr>
          <w:lang w:val="sk-SK"/>
        </w:rPr>
        <w:t>. d.</w:t>
      </w:r>
      <w:r w:rsidR="0049194B">
        <w:rPr>
          <w:lang w:val="sk-SK"/>
        </w:rPr>
        <w:t xml:space="preserve"> </w:t>
      </w:r>
      <w:r w:rsidR="00E237FB">
        <w:rPr>
          <w:lang w:val="sk-SK"/>
        </w:rPr>
        <w:t xml:space="preserve">Vybraná stanica sa nachádza v blízkosti Lamanšského prielivu, čo taktiež ako pri prvej stanici, predurčuje vplyv oceánskeho klimatu.  </w:t>
      </w:r>
    </w:p>
    <w:p w:rsidR="00A0473F" w:rsidRDefault="00A0473F" w:rsidP="00A0473F">
      <w:pPr>
        <w:jc w:val="both"/>
        <w:rPr>
          <w:szCs w:val="24"/>
          <w:lang w:val="sk-SK"/>
        </w:rPr>
      </w:pPr>
    </w:p>
    <w:p w:rsidR="00A0473F" w:rsidRDefault="00A0473F" w:rsidP="00A0473F">
      <w:pPr>
        <w:ind w:left="360"/>
        <w:jc w:val="both"/>
        <w:rPr>
          <w:szCs w:val="24"/>
          <w:lang w:val="sk-SK"/>
        </w:rPr>
      </w:pPr>
    </w:p>
    <w:p w:rsidR="00A0473F" w:rsidRDefault="00A0473F" w:rsidP="00A0473F">
      <w:pPr>
        <w:pStyle w:val="Odstavecseseznamem"/>
        <w:jc w:val="both"/>
      </w:pPr>
    </w:p>
    <w:p w:rsidR="002B3566" w:rsidRPr="002B3566" w:rsidRDefault="002B3566" w:rsidP="00907DE5">
      <w:pPr>
        <w:pStyle w:val="Odstavecseseznamem"/>
        <w:jc w:val="both"/>
        <w:rPr>
          <w:szCs w:val="24"/>
          <w:lang w:val="sk-SK"/>
        </w:rPr>
      </w:pPr>
    </w:p>
    <w:p w:rsidR="00DA4096" w:rsidRDefault="00DA4096" w:rsidP="00557801">
      <w:pPr>
        <w:contextualSpacing/>
        <w:jc w:val="both"/>
        <w:rPr>
          <w:szCs w:val="24"/>
          <w:lang w:val="sk-SK"/>
        </w:rPr>
      </w:pPr>
    </w:p>
    <w:p w:rsidR="00DA4096" w:rsidRDefault="00DA4096" w:rsidP="00557801">
      <w:pPr>
        <w:contextualSpacing/>
        <w:jc w:val="both"/>
        <w:rPr>
          <w:szCs w:val="24"/>
          <w:lang w:val="sk-SK"/>
        </w:rPr>
      </w:pPr>
      <w:r>
        <w:rPr>
          <w:szCs w:val="24"/>
          <w:lang w:val="sk-SK"/>
        </w:rPr>
        <w:lastRenderedPageBreak/>
        <w:t xml:space="preserve">     Nasledujúce tabuľky 1 a 2 nám zobrazujú hodnoty priemerných mesačných teplôt vzduchu a priemerného množstva zrážok vo vybraných staniciach, za obdobie rokov 1961-1990.</w:t>
      </w:r>
    </w:p>
    <w:p w:rsidR="00DA4096" w:rsidRDefault="00DA4096" w:rsidP="00557801">
      <w:pPr>
        <w:contextualSpacing/>
        <w:jc w:val="both"/>
        <w:rPr>
          <w:szCs w:val="24"/>
          <w:lang w:val="sk-SK"/>
        </w:rPr>
      </w:pPr>
    </w:p>
    <w:p w:rsidR="00DA4096" w:rsidRDefault="00DA4096" w:rsidP="00557801">
      <w:pPr>
        <w:contextualSpacing/>
        <w:jc w:val="both"/>
        <w:rPr>
          <w:szCs w:val="24"/>
          <w:lang w:val="sk-SK"/>
        </w:rPr>
      </w:pPr>
    </w:p>
    <w:p w:rsidR="00557801" w:rsidRPr="00557801" w:rsidRDefault="00557801" w:rsidP="00557801">
      <w:pPr>
        <w:contextualSpacing/>
        <w:jc w:val="both"/>
        <w:rPr>
          <w:szCs w:val="24"/>
          <w:lang w:val="sk-SK"/>
        </w:rPr>
      </w:pPr>
      <w:r w:rsidRPr="00B65D30">
        <w:rPr>
          <w:b/>
          <w:szCs w:val="24"/>
          <w:lang w:val="sk-SK"/>
        </w:rPr>
        <w:t>Tab. 1:</w:t>
      </w:r>
      <w:r w:rsidRPr="00557801">
        <w:rPr>
          <w:szCs w:val="24"/>
          <w:lang w:val="sk-SK"/>
        </w:rPr>
        <w:t xml:space="preserve">Priemerné mesačné teploty vzduchu </w:t>
      </w:r>
      <w:r w:rsidRPr="00557801">
        <w:rPr>
          <w:szCs w:val="24"/>
        </w:rPr>
        <w:t>[°C] vo vybraných staniciach za obdobie</w:t>
      </w:r>
      <w:r w:rsidR="00757DFC">
        <w:rPr>
          <w:szCs w:val="24"/>
        </w:rPr>
        <w:t xml:space="preserve"> </w:t>
      </w:r>
      <w:r w:rsidRPr="00557801">
        <w:rPr>
          <w:szCs w:val="24"/>
        </w:rPr>
        <w:t>rokov 1961 - 1990</w:t>
      </w:r>
    </w:p>
    <w:tbl>
      <w:tblPr>
        <w:tblW w:w="10868" w:type="dxa"/>
        <w:tblInd w:w="-906" w:type="dxa"/>
        <w:tblCellMar>
          <w:left w:w="70" w:type="dxa"/>
          <w:right w:w="70" w:type="dxa"/>
        </w:tblCellMar>
        <w:tblLook w:val="04A0"/>
      </w:tblPr>
      <w:tblGrid>
        <w:gridCol w:w="2042"/>
        <w:gridCol w:w="645"/>
        <w:gridCol w:w="644"/>
        <w:gridCol w:w="644"/>
        <w:gridCol w:w="644"/>
        <w:gridCol w:w="719"/>
        <w:gridCol w:w="719"/>
        <w:gridCol w:w="719"/>
        <w:gridCol w:w="719"/>
        <w:gridCol w:w="719"/>
        <w:gridCol w:w="719"/>
        <w:gridCol w:w="644"/>
        <w:gridCol w:w="644"/>
        <w:gridCol w:w="647"/>
      </w:tblGrid>
      <w:tr w:rsidR="00557801" w:rsidRPr="007F3E6A" w:rsidTr="00CA3A76">
        <w:trPr>
          <w:trHeight w:val="289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01" w:rsidRPr="007F3E6A" w:rsidRDefault="00557801" w:rsidP="00557801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commentRangeStart w:id="1"/>
            <w:commentRangeStart w:id="2"/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stanice</w:t>
            </w:r>
            <w:commentRangeEnd w:id="1"/>
            <w:r w:rsidR="00757DFC">
              <w:rPr>
                <w:rStyle w:val="Odkaznakoment"/>
              </w:rPr>
              <w:commentReference w:id="1"/>
            </w:r>
            <w:commentRangeEnd w:id="2"/>
            <w:r w:rsidR="00757DFC">
              <w:rPr>
                <w:rStyle w:val="Odkaznakoment"/>
              </w:rPr>
              <w:commentReference w:id="2"/>
            </w:r>
          </w:p>
        </w:tc>
        <w:tc>
          <w:tcPr>
            <w:tcW w:w="88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801" w:rsidRPr="007F3E6A" w:rsidRDefault="00095CF4" w:rsidP="00557801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mesiac</w:t>
            </w:r>
          </w:p>
        </w:tc>
      </w:tr>
      <w:tr w:rsidR="00557801" w:rsidRPr="007F3E6A" w:rsidTr="00CA3A76">
        <w:trPr>
          <w:trHeight w:val="289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801" w:rsidRPr="007F3E6A" w:rsidRDefault="00557801" w:rsidP="00D7334F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VI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VII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VIII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XI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XII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I-XII</w:t>
            </w:r>
          </w:p>
        </w:tc>
      </w:tr>
      <w:tr w:rsidR="00557801" w:rsidRPr="007F3E6A" w:rsidTr="00900473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55780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Lisboa (P)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11,4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12,3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13,7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15,1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17,4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20,2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22,4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22,8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21,7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18,5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14,5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11,8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16,8</w:t>
            </w:r>
          </w:p>
        </w:tc>
      </w:tr>
      <w:tr w:rsidR="00557801" w:rsidRPr="007F3E6A" w:rsidTr="00900473">
        <w:trPr>
          <w:trHeight w:val="557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7F3E6A" w:rsidRDefault="00557801" w:rsidP="00280DD0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Ivano –</w:t>
            </w:r>
            <w:r w:rsidR="003E6F40">
              <w:rPr>
                <w:rFonts w:eastAsia="Times New Roman"/>
                <w:color w:val="000000"/>
                <w:kern w:val="0"/>
                <w:sz w:val="22"/>
                <w:szCs w:val="22"/>
              </w:rPr>
              <w:t>Frankiv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sk (U</w:t>
            </w:r>
            <w:r w:rsidR="00280DD0">
              <w:rPr>
                <w:rFonts w:eastAsia="Times New Roman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-5,1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-3,1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13,5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16,5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17,9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13,5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-2,1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3E6F40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7,4</w:t>
            </w:r>
          </w:p>
        </w:tc>
      </w:tr>
      <w:tr w:rsidR="00557801" w:rsidRPr="007F3E6A" w:rsidTr="00900473">
        <w:trPr>
          <w:trHeight w:val="282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01" w:rsidRPr="00557801" w:rsidRDefault="00557801" w:rsidP="00280DD0">
            <w:pPr>
              <w:rPr>
                <w:szCs w:val="24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BournemounthAirp. </w:t>
            </w:r>
            <w:r w:rsidRPr="00557801">
              <w:rPr>
                <w:sz w:val="22"/>
                <w:szCs w:val="22"/>
                <w:lang w:val="sk-SK"/>
              </w:rPr>
              <w:t>(</w:t>
            </w:r>
            <w:r w:rsidR="00280DD0">
              <w:rPr>
                <w:sz w:val="22"/>
                <w:szCs w:val="22"/>
                <w:lang w:val="sk-SK"/>
              </w:rPr>
              <w:t>GB</w:t>
            </w:r>
            <w:r w:rsidRPr="00557801">
              <w:rPr>
                <w:szCs w:val="24"/>
                <w:lang w:val="sk-SK"/>
              </w:rPr>
              <w:t xml:space="preserve">)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4,3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4,4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11,3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14,4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16,3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13,8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11,0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7,0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5,1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801" w:rsidRPr="007F3E6A" w:rsidRDefault="00FE7587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9,8</w:t>
            </w:r>
          </w:p>
        </w:tc>
      </w:tr>
    </w:tbl>
    <w:p w:rsidR="006D1485" w:rsidRDefault="00B65D30">
      <w:commentRangeStart w:id="3"/>
      <w:r>
        <w:t>(Data: Climatologicalnormals (CLINO) forthe period 1961-1990. WMO, Geneva, 1996, 768 s.)</w:t>
      </w:r>
      <w:commentRangeEnd w:id="3"/>
      <w:r w:rsidR="00757DFC">
        <w:rPr>
          <w:rStyle w:val="Odkaznakoment"/>
        </w:rPr>
        <w:commentReference w:id="3"/>
      </w:r>
    </w:p>
    <w:p w:rsidR="00B65D30" w:rsidRDefault="00B65D30" w:rsidP="00330CBE">
      <w:pPr>
        <w:jc w:val="both"/>
      </w:pPr>
    </w:p>
    <w:p w:rsidR="00035DF6" w:rsidRDefault="00035DF6" w:rsidP="00330CBE">
      <w:pPr>
        <w:jc w:val="both"/>
      </w:pPr>
      <w:r w:rsidRPr="00B65D30">
        <w:rPr>
          <w:b/>
        </w:rPr>
        <w:t>Tab. 2:</w:t>
      </w:r>
      <w:r>
        <w:t>Priemernémesačné úhrny zrážok [mm] vo vybraných staniciach za obdobie</w:t>
      </w:r>
      <w:r w:rsidR="00757DFC">
        <w:t xml:space="preserve"> </w:t>
      </w:r>
      <w:r>
        <w:t>rokov 1961 - 1990</w:t>
      </w:r>
    </w:p>
    <w:tbl>
      <w:tblPr>
        <w:tblW w:w="10868" w:type="dxa"/>
        <w:tblInd w:w="-906" w:type="dxa"/>
        <w:tblCellMar>
          <w:left w:w="70" w:type="dxa"/>
          <w:right w:w="70" w:type="dxa"/>
        </w:tblCellMar>
        <w:tblLook w:val="04A0"/>
      </w:tblPr>
      <w:tblGrid>
        <w:gridCol w:w="2042"/>
        <w:gridCol w:w="645"/>
        <w:gridCol w:w="644"/>
        <w:gridCol w:w="644"/>
        <w:gridCol w:w="644"/>
        <w:gridCol w:w="719"/>
        <w:gridCol w:w="719"/>
        <w:gridCol w:w="719"/>
        <w:gridCol w:w="719"/>
        <w:gridCol w:w="719"/>
        <w:gridCol w:w="719"/>
        <w:gridCol w:w="644"/>
        <w:gridCol w:w="644"/>
        <w:gridCol w:w="647"/>
      </w:tblGrid>
      <w:tr w:rsidR="00095CF4" w:rsidRPr="007F3E6A" w:rsidTr="00D7334F">
        <w:trPr>
          <w:trHeight w:val="289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4" w:rsidRPr="007F3E6A" w:rsidRDefault="00095CF4" w:rsidP="00D7334F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stanice</w:t>
            </w:r>
          </w:p>
        </w:tc>
        <w:tc>
          <w:tcPr>
            <w:tcW w:w="88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mesiac</w:t>
            </w:r>
          </w:p>
        </w:tc>
      </w:tr>
      <w:tr w:rsidR="00095CF4" w:rsidRPr="007F3E6A" w:rsidTr="00D7334F">
        <w:trPr>
          <w:trHeight w:val="289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CF4" w:rsidRPr="007F3E6A" w:rsidRDefault="00095CF4" w:rsidP="00D7334F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III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V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VI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VII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VIII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IX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XI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XII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7F3E6A">
              <w:rPr>
                <w:rFonts w:eastAsia="Times New Roman"/>
                <w:color w:val="000000"/>
                <w:kern w:val="0"/>
                <w:sz w:val="22"/>
                <w:szCs w:val="22"/>
              </w:rPr>
              <w:t>I-XII</w:t>
            </w:r>
          </w:p>
        </w:tc>
      </w:tr>
      <w:tr w:rsidR="00095CF4" w:rsidRPr="007F3E6A" w:rsidTr="00D7334F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D7334F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Lisboa (P)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F4223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753</w:t>
            </w:r>
          </w:p>
        </w:tc>
      </w:tr>
      <w:tr w:rsidR="00095CF4" w:rsidRPr="007F3E6A" w:rsidTr="00D7334F">
        <w:trPr>
          <w:trHeight w:val="557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7F3E6A" w:rsidRDefault="00095CF4" w:rsidP="00280DD0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Ivano – Frankivsk (U</w:t>
            </w:r>
            <w:r w:rsidR="00280DD0">
              <w:rPr>
                <w:rFonts w:eastAsia="Times New Roman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325CB9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325CB9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325CB9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325CB9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325CB9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325CB9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325CB9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325CB9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C00CAC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C00CAC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C00CAC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C00CAC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C00CAC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681</w:t>
            </w:r>
          </w:p>
        </w:tc>
      </w:tr>
      <w:tr w:rsidR="00095CF4" w:rsidRPr="007F3E6A" w:rsidTr="006D1485">
        <w:trPr>
          <w:trHeight w:val="522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CF4" w:rsidRPr="00557801" w:rsidRDefault="00095CF4" w:rsidP="00280DD0">
            <w:pPr>
              <w:rPr>
                <w:szCs w:val="24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BournemounthAirp. </w:t>
            </w:r>
            <w:r w:rsidRPr="00557801">
              <w:rPr>
                <w:sz w:val="22"/>
                <w:szCs w:val="22"/>
                <w:lang w:val="sk-SK"/>
              </w:rPr>
              <w:t>(</w:t>
            </w:r>
            <w:r w:rsidR="00280DD0">
              <w:rPr>
                <w:sz w:val="22"/>
                <w:szCs w:val="22"/>
                <w:lang w:val="sk-SK"/>
              </w:rPr>
              <w:t>GB</w:t>
            </w:r>
            <w:r w:rsidRPr="00557801">
              <w:rPr>
                <w:szCs w:val="24"/>
                <w:lang w:val="sk-SK"/>
              </w:rPr>
              <w:t xml:space="preserve">)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7F3E6A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4" w:rsidRPr="001F035F" w:rsidRDefault="00BE5F51" w:rsidP="00D7334F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789</w:t>
            </w:r>
          </w:p>
        </w:tc>
      </w:tr>
    </w:tbl>
    <w:p w:rsidR="00B53F4E" w:rsidRDefault="00B65D30">
      <w:r>
        <w:t>(Data: Climatologicalnormals (CLINO) forthe period 1961-1990. WMO, Geneva, 1996, 768 s.)</w:t>
      </w:r>
    </w:p>
    <w:p w:rsidR="002B3566" w:rsidRDefault="002B3566"/>
    <w:p w:rsidR="002B3566" w:rsidRDefault="002B3566"/>
    <w:p w:rsidR="002B3566" w:rsidRDefault="002B3566"/>
    <w:p w:rsidR="002B3566" w:rsidRDefault="002B3566"/>
    <w:p w:rsidR="002B3566" w:rsidRDefault="002B3566"/>
    <w:p w:rsidR="002B3566" w:rsidRDefault="002B3566"/>
    <w:p w:rsidR="00DA4096" w:rsidRDefault="00DA4096"/>
    <w:p w:rsidR="00533C70" w:rsidRDefault="00533C70" w:rsidP="00330CBE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 xml:space="preserve">Pluviometrický koeficient </w:t>
      </w:r>
    </w:p>
    <w:p w:rsidR="00910C8B" w:rsidRPr="00674D40" w:rsidRDefault="00533C70" w:rsidP="00330CBE">
      <w:pPr>
        <w:jc w:val="both"/>
        <w:rPr>
          <w:b/>
          <w:lang w:val="sk-SK"/>
        </w:rPr>
      </w:pPr>
      <w:r w:rsidRPr="00674D40">
        <w:rPr>
          <w:lang w:val="sk-SK"/>
        </w:rPr>
        <w:t xml:space="preserve">Vzorec pre výpočet pluviometrického koeficientu: </w:t>
      </w:r>
      <w:r w:rsidRPr="00674D40">
        <w:rPr>
          <w:b/>
          <w:position w:val="-24"/>
          <w:lang w:val="sk-SK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8" o:title=""/>
          </v:shape>
          <o:OLEObject Type="Embed" ProgID="Equation.3" ShapeID="_x0000_i1025" DrawAspect="Content" ObjectID="_1537784509" r:id="rId9"/>
        </w:object>
      </w:r>
    </w:p>
    <w:p w:rsidR="00674D40" w:rsidRPr="00674D40" w:rsidRDefault="00674D40" w:rsidP="00330CBE">
      <w:pPr>
        <w:jc w:val="both"/>
        <w:rPr>
          <w:lang w:val="sk-SK"/>
        </w:rPr>
      </w:pPr>
      <w:r w:rsidRPr="00674D40">
        <w:rPr>
          <w:lang w:val="sk-SK"/>
        </w:rPr>
        <w:t>ki – pluviometrický koeficient</w:t>
      </w:r>
    </w:p>
    <w:p w:rsidR="00674D40" w:rsidRPr="00674D40" w:rsidRDefault="00674D40" w:rsidP="00330CBE">
      <w:pPr>
        <w:jc w:val="both"/>
        <w:rPr>
          <w:lang w:val="sk-SK"/>
        </w:rPr>
      </w:pPr>
      <w:r w:rsidRPr="00674D40">
        <w:rPr>
          <w:lang w:val="sk-SK"/>
        </w:rPr>
        <w:t>ri – mesačný zrážkový úhrn i-tého mesiaca v roku [mm]</w:t>
      </w:r>
    </w:p>
    <w:p w:rsidR="00674D40" w:rsidRPr="00674D40" w:rsidRDefault="00674D40" w:rsidP="00330CBE">
      <w:pPr>
        <w:jc w:val="both"/>
        <w:rPr>
          <w:lang w:val="sk-SK"/>
        </w:rPr>
      </w:pPr>
      <w:r w:rsidRPr="00674D40">
        <w:rPr>
          <w:lang w:val="sk-SK"/>
        </w:rPr>
        <w:t>R – ročný úhrn zrážok [mm]</w:t>
      </w:r>
    </w:p>
    <w:p w:rsidR="00674D40" w:rsidRPr="00674D40" w:rsidRDefault="00674D40" w:rsidP="00330CBE">
      <w:pPr>
        <w:jc w:val="both"/>
        <w:rPr>
          <w:lang w:val="sk-SK"/>
        </w:rPr>
      </w:pPr>
    </w:p>
    <w:p w:rsidR="00533C70" w:rsidRPr="00674D40" w:rsidRDefault="00537D66" w:rsidP="00330CBE">
      <w:pPr>
        <w:jc w:val="both"/>
        <w:rPr>
          <w:lang w:val="sk-SK"/>
        </w:rPr>
      </w:pPr>
      <w:r w:rsidRPr="00674D40">
        <w:rPr>
          <w:b/>
          <w:lang w:val="sk-SK"/>
        </w:rPr>
        <w:t>Tab. 3:</w:t>
      </w:r>
      <w:r w:rsidRPr="00674D40">
        <w:rPr>
          <w:lang w:val="sk-SK"/>
        </w:rPr>
        <w:t xml:space="preserve"> Hodnoty pluviometrického koeficientu vo vybraných staniciach za obdobie rokov 1961 – 1990</w:t>
      </w:r>
    </w:p>
    <w:tbl>
      <w:tblPr>
        <w:tblW w:w="962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919"/>
        <w:gridCol w:w="671"/>
        <w:gridCol w:w="671"/>
        <w:gridCol w:w="671"/>
        <w:gridCol w:w="854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F7710A" w:rsidRPr="00674D40" w:rsidTr="00D7334F">
        <w:trPr>
          <w:trHeight w:val="293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stanice</w:t>
            </w:r>
          </w:p>
        </w:tc>
        <w:tc>
          <w:tcPr>
            <w:tcW w:w="8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mesiac</w:t>
            </w:r>
          </w:p>
        </w:tc>
      </w:tr>
      <w:tr w:rsidR="00F7710A" w:rsidRPr="00674D40" w:rsidTr="00D7334F">
        <w:trPr>
          <w:trHeight w:val="293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0A" w:rsidRPr="00674D40" w:rsidRDefault="00F7710A" w:rsidP="00D7334F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VI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VII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VIII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XI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XII</w:t>
            </w:r>
          </w:p>
        </w:tc>
      </w:tr>
      <w:tr w:rsidR="00F7710A" w:rsidRPr="00674D40" w:rsidTr="00280DD0">
        <w:trPr>
          <w:trHeight w:val="481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D7334F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Lisboa (P)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commentRangeStart w:id="4"/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1,10</w:t>
            </w:r>
            <w:commentRangeEnd w:id="4"/>
            <w:r w:rsidR="007C7617">
              <w:rPr>
                <w:rStyle w:val="Odkaznakoment"/>
              </w:rPr>
              <w:commentReference w:id="4"/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F51BED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1,72</w:t>
            </w:r>
          </w:p>
        </w:tc>
      </w:tr>
      <w:tr w:rsidR="00F7710A" w:rsidRPr="00674D40" w:rsidTr="00F7710A">
        <w:trPr>
          <w:trHeight w:val="29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280DD0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Ivano – Frankivsk (U</w:t>
            </w:r>
            <w:r w:rsidR="00280DD0"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A</w:t>
            </w:r>
            <w:r w:rsidRPr="00674D40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1,43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ED6933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0,70</w:t>
            </w:r>
          </w:p>
        </w:tc>
      </w:tr>
      <w:tr w:rsidR="00F7710A" w:rsidRPr="00674D40" w:rsidTr="00F7710A">
        <w:trPr>
          <w:trHeight w:val="293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10A" w:rsidRPr="00674D40" w:rsidRDefault="00F7710A" w:rsidP="00280DD0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674D40">
              <w:rPr>
                <w:sz w:val="22"/>
                <w:szCs w:val="22"/>
                <w:lang w:val="sk-SK"/>
              </w:rPr>
              <w:t>BournemounthAirp. (</w:t>
            </w:r>
            <w:r w:rsidR="00280DD0" w:rsidRPr="00674D40">
              <w:rPr>
                <w:sz w:val="22"/>
                <w:szCs w:val="22"/>
                <w:lang w:val="sk-SK"/>
              </w:rPr>
              <w:t>GB</w:t>
            </w:r>
            <w:r w:rsidRPr="00674D40">
              <w:rPr>
                <w:szCs w:val="24"/>
                <w:lang w:val="sk-SK"/>
              </w:rPr>
              <w:t>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0,85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10A" w:rsidRPr="00674D40" w:rsidRDefault="004A0B11" w:rsidP="00D7334F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  <w:lang w:val="sk-SK"/>
              </w:rPr>
            </w:pPr>
            <w:r w:rsidRPr="00674D40">
              <w:rPr>
                <w:rFonts w:eastAsia="Times New Roman"/>
                <w:kern w:val="0"/>
                <w:sz w:val="22"/>
                <w:szCs w:val="22"/>
                <w:lang w:val="sk-SK"/>
              </w:rPr>
              <w:t>1,37</w:t>
            </w:r>
          </w:p>
        </w:tc>
      </w:tr>
    </w:tbl>
    <w:p w:rsidR="00533C70" w:rsidRPr="00674D40" w:rsidRDefault="00674D40">
      <w:pPr>
        <w:rPr>
          <w:lang w:val="sk-SK"/>
        </w:rPr>
      </w:pPr>
      <w:commentRangeStart w:id="5"/>
      <w:r w:rsidRPr="00674D40">
        <w:rPr>
          <w:lang w:val="sk-SK"/>
        </w:rPr>
        <w:t>(Zdroj: Vlastné výpočty z hodnôt v Tab. 2)</w:t>
      </w:r>
      <w:commentRangeEnd w:id="5"/>
      <w:r w:rsidR="00757DFC">
        <w:rPr>
          <w:rStyle w:val="Odkaznakoment"/>
        </w:rPr>
        <w:commentReference w:id="5"/>
      </w:r>
    </w:p>
    <w:p w:rsidR="002B3566" w:rsidRDefault="002B3566"/>
    <w:p w:rsidR="00533C70" w:rsidRDefault="002B3566">
      <w:r>
        <w:rPr>
          <w:noProof/>
        </w:rPr>
        <w:drawing>
          <wp:inline distT="0" distB="0" distL="0" distR="0">
            <wp:extent cx="4918075" cy="3146425"/>
            <wp:effectExtent l="0" t="0" r="15875" b="1587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0CBE" w:rsidRDefault="00330CBE" w:rsidP="00330CBE">
      <w:pPr>
        <w:jc w:val="both"/>
      </w:pPr>
      <w:r w:rsidRPr="00674D40">
        <w:rPr>
          <w:b/>
        </w:rPr>
        <w:t>Obr. 1:</w:t>
      </w:r>
      <w:r>
        <w:t xml:space="preserve"> Ročný priebeh pluviometrického koeficientu vo vybraných staniciach za obdobierokov 1961-1990</w:t>
      </w:r>
    </w:p>
    <w:p w:rsidR="00817E5A" w:rsidRPr="00817E5A" w:rsidRDefault="00817E5A" w:rsidP="00817E5A">
      <w:pPr>
        <w:jc w:val="both"/>
        <w:rPr>
          <w:szCs w:val="24"/>
          <w:lang w:val="sk-SK"/>
        </w:rPr>
      </w:pPr>
      <w:r w:rsidRPr="00817E5A">
        <w:rPr>
          <w:szCs w:val="24"/>
        </w:rPr>
        <w:lastRenderedPageBreak/>
        <w:t>Na obr. 1 možno vidieť ročný</w:t>
      </w:r>
      <w:r w:rsidRPr="00817E5A">
        <w:rPr>
          <w:szCs w:val="24"/>
          <w:lang w:val="sk-SK"/>
        </w:rPr>
        <w:t xml:space="preserve"> priebeh pluviometrického koeficientu v jednotlivých vybraných staniciach. Možno poznamenať, že všetky tr</w:t>
      </w:r>
      <w:r w:rsidR="004D3787">
        <w:rPr>
          <w:szCs w:val="24"/>
          <w:lang w:val="sk-SK"/>
        </w:rPr>
        <w:t>i stanice majú iný vývoj amplitúd, najmä</w:t>
      </w:r>
      <w:r w:rsidRPr="00817E5A">
        <w:rPr>
          <w:szCs w:val="24"/>
          <w:lang w:val="sk-SK"/>
        </w:rPr>
        <w:t xml:space="preserve"> v hodnotách za jednotlivé mesiace sa výrazne líšia. Najvyššie hodnoty pluviometrického koeficientu pripadajú stanici vo Veľkej Británii - BournemounthAirp. </w:t>
      </w:r>
      <w:r w:rsidR="004D3787">
        <w:rPr>
          <w:szCs w:val="24"/>
          <w:lang w:val="sk-SK"/>
        </w:rPr>
        <w:t xml:space="preserve">Stanica sa nachádza blízko Lamanšského prielivu, teda aj Atlantického oceánu, čo ma na úhrn zrážok značný vplyv. Podobný vývoj amplitúdy má aj stanica </w:t>
      </w:r>
      <w:r w:rsidR="004D3787" w:rsidRPr="004D3787">
        <w:rPr>
          <w:rFonts w:eastAsia="Times New Roman"/>
          <w:color w:val="000000"/>
          <w:kern w:val="0"/>
          <w:szCs w:val="24"/>
          <w:lang w:val="sk-SK"/>
        </w:rPr>
        <w:t>Ivano – Frankivsk</w:t>
      </w:r>
      <w:r w:rsidR="004D3787">
        <w:rPr>
          <w:rFonts w:eastAsia="Times New Roman"/>
          <w:color w:val="000000"/>
          <w:kern w:val="0"/>
          <w:szCs w:val="24"/>
          <w:lang w:val="sk-SK"/>
        </w:rPr>
        <w:t xml:space="preserve"> na Ukrajine, avšak hodnoty zrážok sú o niečo nižšie, na čo má vplyv najmä vnútrozemská poloha daného miesta. Vývoj amplitúdy tretej vybranej stanice sa od predchádzajúcich líši. Ide o stanicu Lisboa v Portugalsku, kde možno vidieť, že najnižšie hodnoty zrážok sa vyskytujú v letných mesiacoch, konkrétne ide o júl a august. </w:t>
      </w:r>
    </w:p>
    <w:p w:rsidR="00420D3E" w:rsidRDefault="00420D3E"/>
    <w:p w:rsidR="00AD796D" w:rsidRDefault="00AD796D" w:rsidP="00AD796D">
      <w:pPr>
        <w:pStyle w:val="Odstavecseseznamem"/>
        <w:numPr>
          <w:ilvl w:val="0"/>
          <w:numId w:val="5"/>
        </w:numPr>
        <w:rPr>
          <w:b/>
          <w:lang w:val="sk-SK"/>
        </w:rPr>
      </w:pPr>
      <w:r w:rsidRPr="00AD796D">
        <w:rPr>
          <w:b/>
          <w:lang w:val="sk-SK"/>
        </w:rPr>
        <w:t xml:space="preserve">Hodnotenie </w:t>
      </w:r>
      <w:r>
        <w:rPr>
          <w:b/>
          <w:lang w:val="sk-SK"/>
        </w:rPr>
        <w:t xml:space="preserve">kontinentality/oceanity klimatu </w:t>
      </w:r>
    </w:p>
    <w:p w:rsidR="00AD796D" w:rsidRDefault="00AD796D" w:rsidP="00AD796D">
      <w:pPr>
        <w:contextualSpacing/>
        <w:rPr>
          <w:b/>
          <w:lang w:val="sk-SK"/>
        </w:rPr>
      </w:pPr>
    </w:p>
    <w:p w:rsidR="00AD796D" w:rsidRDefault="00AD796D" w:rsidP="00AD796D">
      <w:pPr>
        <w:rPr>
          <w:b/>
          <w:lang w:val="sk-SK"/>
        </w:rPr>
      </w:pPr>
      <w:r>
        <w:rPr>
          <w:b/>
          <w:lang w:val="sk-SK"/>
        </w:rPr>
        <w:t>Index termickej kontinentality</w:t>
      </w:r>
    </w:p>
    <w:p w:rsidR="001A6071" w:rsidRPr="001A6071" w:rsidRDefault="001A6071" w:rsidP="001A6071">
      <w:pPr>
        <w:rPr>
          <w:lang w:val="sk-SK"/>
        </w:rPr>
      </w:pPr>
      <w:r>
        <w:rPr>
          <w:lang w:val="sk-SK"/>
        </w:rPr>
        <w:t xml:space="preserve">Vzorec pre výpočet indexu termickej kontinentality: </w:t>
      </w:r>
      <w:r w:rsidRPr="00A53B96">
        <w:rPr>
          <w:b/>
          <w:position w:val="-28"/>
        </w:rPr>
        <w:object w:dxaOrig="2320" w:dyaOrig="660">
          <v:shape id="_x0000_i1026" type="#_x0000_t75" style="width:115.5pt;height:33pt" o:ole="">
            <v:imagedata r:id="rId11" o:title=""/>
          </v:shape>
          <o:OLEObject Type="Embed" ProgID="Equation.3" ShapeID="_x0000_i1026" DrawAspect="Content" ObjectID="_1537784510" r:id="rId12"/>
        </w:object>
      </w:r>
    </w:p>
    <w:p w:rsidR="001A6071" w:rsidRPr="00041F1A" w:rsidRDefault="001A6071" w:rsidP="001A6071">
      <w:pPr>
        <w:spacing w:after="0"/>
        <w:jc w:val="both"/>
        <w:rPr>
          <w:lang w:val="sk-SK"/>
        </w:rPr>
      </w:pPr>
      <w:r w:rsidRPr="00041F1A">
        <w:rPr>
          <w:lang w:val="sk-SK"/>
        </w:rPr>
        <w:t>K – index termickej kontinentality [%]</w:t>
      </w:r>
    </w:p>
    <w:p w:rsidR="001A6071" w:rsidRPr="00041F1A" w:rsidRDefault="001A6071" w:rsidP="001A6071">
      <w:pPr>
        <w:spacing w:after="0"/>
        <w:jc w:val="both"/>
        <w:rPr>
          <w:lang w:val="sk-SK"/>
        </w:rPr>
      </w:pPr>
      <w:r w:rsidRPr="00041F1A">
        <w:rPr>
          <w:lang w:val="sk-SK"/>
        </w:rPr>
        <w:t xml:space="preserve">φ – </w:t>
      </w:r>
      <w:r w:rsidR="00CE4702">
        <w:rPr>
          <w:lang w:val="sk-SK"/>
        </w:rPr>
        <w:t>zeme</w:t>
      </w:r>
      <w:r w:rsidRPr="00041F1A">
        <w:rPr>
          <w:lang w:val="sk-SK"/>
        </w:rPr>
        <w:t xml:space="preserve">pisná </w:t>
      </w:r>
      <w:r w:rsidR="00041F1A" w:rsidRPr="00041F1A">
        <w:rPr>
          <w:lang w:val="sk-SK"/>
        </w:rPr>
        <w:t>šírk</w:t>
      </w:r>
      <w:r w:rsidRPr="00041F1A">
        <w:rPr>
          <w:lang w:val="sk-SK"/>
        </w:rPr>
        <w:t>a [°]</w:t>
      </w:r>
    </w:p>
    <w:p w:rsidR="001A6071" w:rsidRPr="00041F1A" w:rsidRDefault="001A6071" w:rsidP="001A6071">
      <w:pPr>
        <w:spacing w:after="0"/>
        <w:jc w:val="both"/>
        <w:rPr>
          <w:lang w:val="sk-SK"/>
        </w:rPr>
      </w:pPr>
      <w:r w:rsidRPr="00041F1A">
        <w:rPr>
          <w:lang w:val="sk-SK"/>
        </w:rPr>
        <w:t xml:space="preserve">A – priemerná ročná amplitúda [°C] </w:t>
      </w:r>
    </w:p>
    <w:p w:rsidR="001A6071" w:rsidRDefault="001A6071" w:rsidP="00AD796D">
      <w:pPr>
        <w:rPr>
          <w:b/>
          <w:lang w:val="sk-SK"/>
        </w:rPr>
      </w:pPr>
    </w:p>
    <w:p w:rsidR="00CE4702" w:rsidRDefault="004E4D9E" w:rsidP="00AD796D">
      <w:r>
        <w:t>StanicaLisboa (P</w:t>
      </w:r>
      <w:r w:rsidRPr="00A53B96">
        <w:t>):</w:t>
      </w:r>
      <w:r w:rsidR="00500C36" w:rsidRPr="00A53B96">
        <w:rPr>
          <w:b/>
          <w:position w:val="-28"/>
        </w:rPr>
        <w:object w:dxaOrig="4500" w:dyaOrig="660">
          <v:shape id="_x0000_i1027" type="#_x0000_t75" style="width:224.25pt;height:33pt" o:ole="">
            <v:imagedata r:id="rId13" o:title=""/>
          </v:shape>
          <o:OLEObject Type="Embed" ProgID="Equation.3" ShapeID="_x0000_i1027" DrawAspect="Content" ObjectID="_1537784511" r:id="rId14"/>
        </w:object>
      </w:r>
      <w:r>
        <w:t>%</w:t>
      </w:r>
    </w:p>
    <w:p w:rsidR="00500C36" w:rsidRDefault="00500C36" w:rsidP="00AD796D">
      <w:pPr>
        <w:rPr>
          <w:b/>
          <w:lang w:val="sk-SK"/>
        </w:rPr>
      </w:pPr>
    </w:p>
    <w:p w:rsidR="00500C36" w:rsidRPr="00875462" w:rsidRDefault="00500C36" w:rsidP="00500C36">
      <w:pPr>
        <w:rPr>
          <w:szCs w:val="24"/>
        </w:rPr>
      </w:pPr>
      <w:r w:rsidRPr="00875462">
        <w:rPr>
          <w:szCs w:val="24"/>
          <w:lang w:val="sk-SK"/>
        </w:rPr>
        <w:t xml:space="preserve">Stanica </w:t>
      </w:r>
      <w:r w:rsidRPr="00875462">
        <w:rPr>
          <w:rFonts w:eastAsia="Times New Roman"/>
          <w:color w:val="000000"/>
          <w:kern w:val="0"/>
          <w:szCs w:val="24"/>
        </w:rPr>
        <w:t xml:space="preserve">Ivano – Frankivsk (UA): </w:t>
      </w:r>
      <w:r w:rsidR="004F4A93" w:rsidRPr="00875462">
        <w:rPr>
          <w:b/>
          <w:position w:val="-28"/>
          <w:szCs w:val="24"/>
        </w:rPr>
        <w:object w:dxaOrig="4160" w:dyaOrig="660">
          <v:shape id="_x0000_i1028" type="#_x0000_t75" style="width:207pt;height:33pt" o:ole="">
            <v:imagedata r:id="rId15" o:title=""/>
          </v:shape>
          <o:OLEObject Type="Embed" ProgID="Equation.3" ShapeID="_x0000_i1028" DrawAspect="Content" ObjectID="_1537784512" r:id="rId16"/>
        </w:object>
      </w:r>
      <w:r w:rsidRPr="00875462">
        <w:rPr>
          <w:szCs w:val="24"/>
        </w:rPr>
        <w:t>%</w:t>
      </w:r>
    </w:p>
    <w:p w:rsidR="00500C36" w:rsidRPr="00875462" w:rsidRDefault="00500C36" w:rsidP="00AD796D">
      <w:pPr>
        <w:rPr>
          <w:szCs w:val="24"/>
          <w:lang w:val="sk-SK"/>
        </w:rPr>
      </w:pPr>
    </w:p>
    <w:p w:rsidR="001A6071" w:rsidRDefault="004F4A93" w:rsidP="00AD796D">
      <w:pPr>
        <w:rPr>
          <w:lang w:val="sk-SK"/>
        </w:rPr>
      </w:pPr>
      <w:r w:rsidRPr="00875462">
        <w:rPr>
          <w:szCs w:val="24"/>
          <w:lang w:val="sk-SK"/>
        </w:rPr>
        <w:t>Stanica Bournemounth Airp.</w:t>
      </w:r>
      <w:r w:rsidRPr="00557801">
        <w:rPr>
          <w:sz w:val="22"/>
          <w:szCs w:val="22"/>
          <w:lang w:val="sk-SK"/>
        </w:rPr>
        <w:t>(</w:t>
      </w:r>
      <w:r>
        <w:rPr>
          <w:sz w:val="22"/>
          <w:szCs w:val="22"/>
          <w:lang w:val="sk-SK"/>
        </w:rPr>
        <w:t>GB</w:t>
      </w:r>
      <w:r w:rsidRPr="00557801">
        <w:rPr>
          <w:szCs w:val="24"/>
          <w:lang w:val="sk-SK"/>
        </w:rPr>
        <w:t>)</w:t>
      </w:r>
      <w:r>
        <w:rPr>
          <w:szCs w:val="24"/>
          <w:lang w:val="sk-SK"/>
        </w:rPr>
        <w:t xml:space="preserve">: </w:t>
      </w:r>
      <w:r w:rsidR="00C741C2" w:rsidRPr="00A53B96">
        <w:rPr>
          <w:b/>
          <w:position w:val="-28"/>
        </w:rPr>
        <w:object w:dxaOrig="4260" w:dyaOrig="660">
          <v:shape id="_x0000_i1029" type="#_x0000_t75" style="width:212.25pt;height:33pt" o:ole="">
            <v:imagedata r:id="rId17" o:title=""/>
          </v:shape>
          <o:OLEObject Type="Embed" ProgID="Equation.3" ShapeID="_x0000_i1029" DrawAspect="Content" ObjectID="_1537784513" r:id="rId18"/>
        </w:object>
      </w:r>
    </w:p>
    <w:p w:rsidR="00C741C2" w:rsidRDefault="00875462" w:rsidP="00875462">
      <w:pPr>
        <w:contextualSpacing/>
        <w:jc w:val="both"/>
        <w:rPr>
          <w:lang w:val="sk-SK"/>
        </w:rPr>
      </w:pPr>
      <w:r>
        <w:rPr>
          <w:lang w:val="sk-SK"/>
        </w:rPr>
        <w:t xml:space="preserve">     Čo sa týka hodnôt termickej kontinentality, tak platí, že pri nižších hodnotách čísel ide o stanice s oceánskym typom klimatu. Naopak, keď vyjdú hodnoty vyššie (maximum okolo 40%), ide o kontinentálne klíma.  </w:t>
      </w:r>
    </w:p>
    <w:p w:rsidR="00875462" w:rsidRDefault="00875462" w:rsidP="00875462">
      <w:pPr>
        <w:contextualSpacing/>
        <w:jc w:val="both"/>
        <w:rPr>
          <w:lang w:val="sk-SK"/>
        </w:rPr>
      </w:pPr>
      <w:r>
        <w:rPr>
          <w:lang w:val="sk-SK"/>
        </w:rPr>
        <w:t xml:space="preserve">     Termická kontinentalita sta</w:t>
      </w:r>
      <w:r w:rsidR="00AD36EF">
        <w:rPr>
          <w:lang w:val="sk-SK"/>
        </w:rPr>
        <w:t>nice Lisboa vyšla</w:t>
      </w:r>
      <w:r>
        <w:rPr>
          <w:lang w:val="sk-SK"/>
        </w:rPr>
        <w:t xml:space="preserve"> 10,58%, čo je pomerne nízka hodnota a značí to, že ide o oceánsky typ klimatu. U stanice </w:t>
      </w:r>
      <w:r w:rsidRPr="00875462">
        <w:rPr>
          <w:rFonts w:eastAsia="Times New Roman"/>
          <w:color w:val="000000"/>
          <w:kern w:val="0"/>
          <w:szCs w:val="24"/>
        </w:rPr>
        <w:t>Ivano – Frankivsk</w:t>
      </w:r>
      <w:r>
        <w:rPr>
          <w:rFonts w:eastAsia="Times New Roman"/>
          <w:color w:val="000000"/>
          <w:kern w:val="0"/>
          <w:szCs w:val="24"/>
        </w:rPr>
        <w:t xml:space="preserve"> vyšla daná hodnota 31,43%,</w:t>
      </w:r>
      <w:r>
        <w:rPr>
          <w:rFonts w:eastAsia="Times New Roman"/>
          <w:color w:val="000000"/>
          <w:kern w:val="0"/>
          <w:szCs w:val="24"/>
          <w:lang w:val="sk-SK"/>
        </w:rPr>
        <w:t xml:space="preserve"> čo sa dalo očakávať, keďže ide o stanicu nachádzajúcu sa vo vnútrozemí Ukrajiny, takže ide o kontinentálny typ klimatu. U stanice </w:t>
      </w:r>
      <w:r w:rsidRPr="00875462">
        <w:rPr>
          <w:szCs w:val="24"/>
          <w:lang w:val="sk-SK"/>
        </w:rPr>
        <w:t>BournemounthAirp.</w:t>
      </w:r>
      <w:r>
        <w:rPr>
          <w:szCs w:val="24"/>
          <w:lang w:val="sk-SK"/>
        </w:rPr>
        <w:t xml:space="preserve"> vyšla hodnota termickej </w:t>
      </w:r>
      <w:r w:rsidR="00AD36EF">
        <w:rPr>
          <w:szCs w:val="24"/>
          <w:lang w:val="sk-SK"/>
        </w:rPr>
        <w:lastRenderedPageBreak/>
        <w:t>kontinentality najnižšie</w:t>
      </w:r>
      <w:r>
        <w:rPr>
          <w:szCs w:val="24"/>
          <w:lang w:val="sk-SK"/>
        </w:rPr>
        <w:t xml:space="preserve">, a to 5,93%, čo značí, že ako aj v prvom prípade, ide o oceánsky typ klimatu. </w:t>
      </w:r>
    </w:p>
    <w:p w:rsidR="001A6071" w:rsidRDefault="001A6071" w:rsidP="00AD796D">
      <w:pPr>
        <w:rPr>
          <w:b/>
          <w:lang w:val="sk-SK"/>
        </w:rPr>
      </w:pPr>
    </w:p>
    <w:p w:rsidR="00AD796D" w:rsidRDefault="00AD796D" w:rsidP="00AD796D">
      <w:pPr>
        <w:rPr>
          <w:b/>
          <w:lang w:val="sk-SK"/>
        </w:rPr>
      </w:pPr>
      <w:r>
        <w:rPr>
          <w:b/>
          <w:lang w:val="sk-SK"/>
        </w:rPr>
        <w:t>Index ombrickej kontinentality</w:t>
      </w:r>
    </w:p>
    <w:p w:rsidR="007F68DC" w:rsidRPr="007F68DC" w:rsidRDefault="007F68DC" w:rsidP="007F68DC">
      <w:pPr>
        <w:rPr>
          <w:lang w:val="sk-SK"/>
        </w:rPr>
      </w:pPr>
      <w:r>
        <w:rPr>
          <w:lang w:val="sk-SK"/>
        </w:rPr>
        <w:t xml:space="preserve">Vzorec pre výpočet indexu ombrickej kontinentality: </w:t>
      </w:r>
      <w:r w:rsidRPr="00B3556D">
        <w:rPr>
          <w:b/>
          <w:position w:val="-34"/>
        </w:rPr>
        <w:object w:dxaOrig="1420" w:dyaOrig="720">
          <v:shape id="_x0000_i1030" type="#_x0000_t75" style="width:71.25pt;height:36.75pt" o:ole="">
            <v:imagedata r:id="rId19" o:title=""/>
          </v:shape>
          <o:OLEObject Type="Embed" ProgID="Equation.3" ShapeID="_x0000_i1030" DrawAspect="Content" ObjectID="_1537784514" r:id="rId20"/>
        </w:object>
      </w:r>
    </w:p>
    <w:p w:rsidR="007F68DC" w:rsidRDefault="007F68DC" w:rsidP="007F68DC">
      <w:pPr>
        <w:spacing w:after="0"/>
        <w:jc w:val="both"/>
        <w:rPr>
          <w:b/>
        </w:rPr>
      </w:pPr>
      <w:r w:rsidRPr="001204BD">
        <w:t xml:space="preserve">pomocné výpočty: </w:t>
      </w:r>
      <w:r w:rsidRPr="00B3556D">
        <w:rPr>
          <w:b/>
          <w:position w:val="-30"/>
        </w:rPr>
        <w:object w:dxaOrig="1719" w:dyaOrig="740">
          <v:shape id="_x0000_i1031" type="#_x0000_t75" style="width:85.5pt;height:37.5pt" o:ole="">
            <v:imagedata r:id="rId21" o:title=""/>
          </v:shape>
          <o:OLEObject Type="Embed" ProgID="Equation.3" ShapeID="_x0000_i1031" DrawAspect="Content" ObjectID="_1537784515" r:id="rId22"/>
        </w:object>
      </w:r>
      <w:r>
        <w:t>,</w:t>
      </w:r>
      <w:r w:rsidRPr="00B3556D">
        <w:rPr>
          <w:b/>
          <w:position w:val="-14"/>
        </w:rPr>
        <w:object w:dxaOrig="1400" w:dyaOrig="400">
          <v:shape id="_x0000_i1032" type="#_x0000_t75" style="width:69.75pt;height:20.25pt" o:ole="">
            <v:imagedata r:id="rId23" o:title=""/>
          </v:shape>
          <o:OLEObject Type="Embed" ProgID="Equation.3" ShapeID="_x0000_i1032" DrawAspect="Content" ObjectID="_1537784516" r:id="rId24"/>
        </w:object>
      </w:r>
    </w:p>
    <w:p w:rsidR="007F68DC" w:rsidRDefault="007F68DC" w:rsidP="007F68DC">
      <w:pPr>
        <w:spacing w:after="0"/>
        <w:jc w:val="both"/>
        <w:rPr>
          <w:b/>
        </w:rPr>
      </w:pPr>
    </w:p>
    <w:p w:rsidR="007F68DC" w:rsidRDefault="007F68DC" w:rsidP="007F68DC">
      <w:pPr>
        <w:spacing w:after="0"/>
        <w:jc w:val="both"/>
      </w:pPr>
      <w:r>
        <w:t>k</w:t>
      </w:r>
      <w:r w:rsidRPr="00022B07">
        <w:t xml:space="preserve"> – index </w:t>
      </w:r>
      <w:r>
        <w:t>ombrickej</w:t>
      </w:r>
      <w:r w:rsidRPr="00022B07">
        <w:t xml:space="preserve"> kontinentality [%]</w:t>
      </w:r>
    </w:p>
    <w:p w:rsidR="007F68DC" w:rsidRDefault="007F68DC" w:rsidP="007F68DC">
      <w:pPr>
        <w:spacing w:after="0"/>
        <w:jc w:val="both"/>
      </w:pPr>
      <w:r>
        <w:t>l</w:t>
      </w:r>
      <w:r w:rsidRPr="00022B07">
        <w:t xml:space="preserve"> – </w:t>
      </w:r>
      <w:r>
        <w:t>zrážky teplého pololetia (IV-IX) v % ročného úhrnu [%]</w:t>
      </w:r>
    </w:p>
    <w:p w:rsidR="007F68DC" w:rsidRDefault="007F68DC" w:rsidP="007F68DC">
      <w:pPr>
        <w:spacing w:after="0"/>
        <w:jc w:val="both"/>
      </w:pPr>
      <w:r>
        <w:t>s</w:t>
      </w:r>
      <w:r>
        <w:rPr>
          <w:vertAlign w:val="subscript"/>
        </w:rPr>
        <w:t>z</w:t>
      </w:r>
      <w:r w:rsidRPr="00022B07">
        <w:t xml:space="preserve"> – </w:t>
      </w:r>
      <w:r>
        <w:t>absolutne množstvo zrážok chladného pololetia[mm</w:t>
      </w:r>
      <w:r w:rsidRPr="00022B07">
        <w:t>]</w:t>
      </w:r>
    </w:p>
    <w:p w:rsidR="007F68DC" w:rsidRPr="001204BD" w:rsidRDefault="007F68DC" w:rsidP="007F68DC">
      <w:pPr>
        <w:spacing w:after="0"/>
        <w:jc w:val="both"/>
      </w:pPr>
      <w:r>
        <w:t>s</w:t>
      </w:r>
      <w:r>
        <w:rPr>
          <w:vertAlign w:val="subscript"/>
        </w:rPr>
        <w:t>r</w:t>
      </w:r>
      <w:r w:rsidRPr="00022B07">
        <w:t>–</w:t>
      </w:r>
      <w:r>
        <w:t xml:space="preserve"> ročný úhrn zrážok [mm] </w:t>
      </w:r>
    </w:p>
    <w:p w:rsidR="007F68DC" w:rsidRDefault="007F68DC" w:rsidP="00AD796D">
      <w:pPr>
        <w:rPr>
          <w:b/>
          <w:lang w:val="sk-SK"/>
        </w:rPr>
      </w:pPr>
    </w:p>
    <w:p w:rsidR="00144AEA" w:rsidRPr="00625D62" w:rsidRDefault="00144AEA" w:rsidP="00144AEA">
      <w:pPr>
        <w:rPr>
          <w:szCs w:val="24"/>
        </w:rPr>
      </w:pPr>
      <w:r w:rsidRPr="00625D62">
        <w:rPr>
          <w:szCs w:val="24"/>
        </w:rPr>
        <w:t xml:space="preserve">StanicaLisboa (P): </w:t>
      </w:r>
      <w:r w:rsidR="001058CC" w:rsidRPr="00625D62">
        <w:rPr>
          <w:b/>
          <w:position w:val="-28"/>
          <w:szCs w:val="24"/>
        </w:rPr>
        <w:object w:dxaOrig="2820" w:dyaOrig="660">
          <v:shape id="_x0000_i1033" type="#_x0000_t75" style="width:140.25pt;height:33pt" o:ole="">
            <v:imagedata r:id="rId25" o:title=""/>
          </v:shape>
          <o:OLEObject Type="Embed" ProgID="Equation.3" ShapeID="_x0000_i1033" DrawAspect="Content" ObjectID="_1537784517" r:id="rId26"/>
        </w:object>
      </w:r>
    </w:p>
    <w:p w:rsidR="00144AEA" w:rsidRPr="00625D62" w:rsidRDefault="00144AEA" w:rsidP="00144AEA">
      <w:pPr>
        <w:rPr>
          <w:b/>
          <w:szCs w:val="24"/>
          <w:lang w:val="sk-SK"/>
        </w:rPr>
      </w:pPr>
    </w:p>
    <w:p w:rsidR="00144AEA" w:rsidRPr="00625D62" w:rsidRDefault="00144AEA" w:rsidP="00144AEA">
      <w:pPr>
        <w:rPr>
          <w:szCs w:val="24"/>
        </w:rPr>
      </w:pPr>
      <w:r w:rsidRPr="00625D62">
        <w:rPr>
          <w:szCs w:val="24"/>
          <w:lang w:val="sk-SK"/>
        </w:rPr>
        <w:t xml:space="preserve">Stanica </w:t>
      </w:r>
      <w:r w:rsidRPr="00625D62">
        <w:rPr>
          <w:rFonts w:eastAsia="Times New Roman"/>
          <w:color w:val="000000"/>
          <w:kern w:val="0"/>
          <w:szCs w:val="24"/>
        </w:rPr>
        <w:t xml:space="preserve">Ivano – Frankivsk (UA): </w:t>
      </w:r>
      <w:r w:rsidR="00FF721C" w:rsidRPr="00625D62">
        <w:rPr>
          <w:b/>
          <w:position w:val="-28"/>
          <w:szCs w:val="24"/>
        </w:rPr>
        <w:object w:dxaOrig="2820" w:dyaOrig="660">
          <v:shape id="_x0000_i1034" type="#_x0000_t75" style="width:140.25pt;height:33pt" o:ole="">
            <v:imagedata r:id="rId27" o:title=""/>
          </v:shape>
          <o:OLEObject Type="Embed" ProgID="Equation.3" ShapeID="_x0000_i1034" DrawAspect="Content" ObjectID="_1537784518" r:id="rId28"/>
        </w:object>
      </w:r>
    </w:p>
    <w:p w:rsidR="00144AEA" w:rsidRPr="00625D62" w:rsidRDefault="00144AEA" w:rsidP="00144AEA">
      <w:pPr>
        <w:rPr>
          <w:szCs w:val="24"/>
          <w:lang w:val="sk-SK"/>
        </w:rPr>
      </w:pPr>
    </w:p>
    <w:p w:rsidR="00144AEA" w:rsidRDefault="00144AEA" w:rsidP="00144AEA">
      <w:pPr>
        <w:rPr>
          <w:lang w:val="sk-SK"/>
        </w:rPr>
      </w:pPr>
      <w:r w:rsidRPr="00625D62">
        <w:rPr>
          <w:szCs w:val="24"/>
          <w:lang w:val="sk-SK"/>
        </w:rPr>
        <w:t>Stanica Bournemounth Airp. (GB):</w:t>
      </w:r>
      <w:commentRangeStart w:id="6"/>
      <w:r w:rsidR="009E4B08" w:rsidRPr="001204BD">
        <w:rPr>
          <w:b/>
          <w:position w:val="-28"/>
        </w:rPr>
        <w:object w:dxaOrig="2680" w:dyaOrig="660">
          <v:shape id="_x0000_i1035" type="#_x0000_t75" style="width:133.5pt;height:33pt" o:ole="">
            <v:imagedata r:id="rId29" o:title=""/>
          </v:shape>
          <o:OLEObject Type="Embed" ProgID="Equation.3" ShapeID="_x0000_i1035" DrawAspect="Content" ObjectID="_1537784519" r:id="rId30"/>
        </w:object>
      </w:r>
      <w:commentRangeEnd w:id="6"/>
      <w:r w:rsidR="007C7617">
        <w:rPr>
          <w:rStyle w:val="Odkaznakoment"/>
        </w:rPr>
        <w:commentReference w:id="6"/>
      </w:r>
    </w:p>
    <w:p w:rsidR="00945AE0" w:rsidRDefault="00945AE0" w:rsidP="00AD796D">
      <w:pPr>
        <w:rPr>
          <w:b/>
          <w:lang w:val="sk-SK"/>
        </w:rPr>
      </w:pPr>
    </w:p>
    <w:p w:rsidR="00D7334F" w:rsidRPr="00474070" w:rsidRDefault="00D7334F" w:rsidP="00D7334F">
      <w:pPr>
        <w:jc w:val="both"/>
        <w:rPr>
          <w:lang w:val="sk-SK"/>
        </w:rPr>
      </w:pPr>
      <w:r w:rsidRPr="00474070">
        <w:rPr>
          <w:lang w:val="sk-SK"/>
        </w:rPr>
        <w:t xml:space="preserve">Index ombrickej kontinentality vyšiel podobne ako index termickej kontinentality. Najviac odlišné boli hodnoty, čo sa týka prvej stanice – </w:t>
      </w:r>
      <w:r w:rsidRPr="00474070">
        <w:rPr>
          <w:rFonts w:eastAsia="Times New Roman"/>
          <w:color w:val="000000"/>
          <w:kern w:val="0"/>
          <w:szCs w:val="24"/>
          <w:lang w:val="sk-SK"/>
        </w:rPr>
        <w:t xml:space="preserve">Lisboa, ktorá sa podľa hodnoty ombrickej kontinentality zdá ešte viac oceánska, keďže výslednou hodnotou je záporné číslo. </w:t>
      </w:r>
      <w:r w:rsidR="00474070" w:rsidRPr="00474070">
        <w:rPr>
          <w:rFonts w:eastAsia="Times New Roman"/>
          <w:color w:val="000000"/>
          <w:kern w:val="0"/>
          <w:szCs w:val="24"/>
          <w:lang w:val="sk-SK"/>
        </w:rPr>
        <w:t xml:space="preserve">Čo sa týka druhej stanice - Ivano – Frankivsk, hodnoty oboch indexov vyšli podobne, čo potvrdzuje, že ide o kontinentálny vplyv klimatu. Pri stanici </w:t>
      </w:r>
      <w:r w:rsidR="00474070" w:rsidRPr="00474070">
        <w:rPr>
          <w:szCs w:val="24"/>
          <w:lang w:val="sk-SK"/>
        </w:rPr>
        <w:t xml:space="preserve">BournemounthAirp. vyšla hodnota ombrickej kontinentality o niečo vyššia ako pri termickom indexe, avšak stále možno tvrdiť, že ide o stanicu s oceánskym typom klimatu.  </w:t>
      </w:r>
    </w:p>
    <w:p w:rsidR="00D7334F" w:rsidRDefault="00D7334F" w:rsidP="00AD796D"/>
    <w:p w:rsidR="00D7334F" w:rsidRDefault="00D7334F" w:rsidP="00AD796D"/>
    <w:p w:rsidR="00633AD6" w:rsidRDefault="00633AD6" w:rsidP="003D70FC">
      <w:pPr>
        <w:jc w:val="both"/>
        <w:rPr>
          <w:b/>
          <w:lang w:val="sk-SK"/>
        </w:rPr>
      </w:pPr>
    </w:p>
    <w:p w:rsidR="00AD796D" w:rsidRDefault="00AD796D" w:rsidP="003D70FC">
      <w:pPr>
        <w:jc w:val="both"/>
        <w:rPr>
          <w:b/>
          <w:lang w:val="sk-SK"/>
        </w:rPr>
      </w:pPr>
      <w:r>
        <w:rPr>
          <w:b/>
          <w:lang w:val="sk-SK"/>
        </w:rPr>
        <w:lastRenderedPageBreak/>
        <w:t>Doba polovičných zrážok (zrážkový poločas)</w:t>
      </w:r>
    </w:p>
    <w:p w:rsidR="00945AE0" w:rsidRDefault="00945AE0" w:rsidP="003D70FC">
      <w:pPr>
        <w:jc w:val="both"/>
        <w:rPr>
          <w:lang w:val="sk-SK"/>
        </w:rPr>
      </w:pPr>
      <w:commentRangeStart w:id="7"/>
      <w:r>
        <w:rPr>
          <w:lang w:val="sk-SK"/>
        </w:rPr>
        <w:t>Vzorový výpočet (stanica Lisboa v Portugalsku):</w:t>
      </w:r>
      <w:commentRangeEnd w:id="7"/>
      <w:r w:rsidR="00D97002">
        <w:rPr>
          <w:rStyle w:val="Odkaznakoment"/>
        </w:rPr>
        <w:commentReference w:id="7"/>
      </w:r>
    </w:p>
    <w:p w:rsidR="00945AE0" w:rsidRDefault="00945AE0" w:rsidP="003D70FC">
      <w:pPr>
        <w:pStyle w:val="Odstavecseseznamem"/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ročný úhrn zrážok je 753 mm, z toho polovica je 376,5 mm</w:t>
      </w:r>
    </w:p>
    <w:p w:rsidR="00945AE0" w:rsidRDefault="00945AE0" w:rsidP="003D70FC">
      <w:pPr>
        <w:pStyle w:val="Odstavecseseznamem"/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 xml:space="preserve">počet mesiacov, v ktorých úhrn zrážok je menší než 376,5 mm je </w:t>
      </w:r>
      <w:r w:rsidR="003D70FC">
        <w:rPr>
          <w:lang w:val="sk-SK"/>
        </w:rPr>
        <w:t>8 (počítané od štvrtého mesiaca – apríla po november)</w:t>
      </w:r>
    </w:p>
    <w:p w:rsidR="003D70FC" w:rsidRDefault="00953DAA" w:rsidP="00AD796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tento úhrn je dokopy 355 mm</w:t>
      </w:r>
    </w:p>
    <w:p w:rsidR="00953DAA" w:rsidRDefault="00953DAA" w:rsidP="00AD796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dopočet do polovice ročného úhrnu zrážok je 21,5 mm, čo je </w:t>
      </w:r>
      <w:r w:rsidRPr="00A44A63">
        <w:rPr>
          <w:lang w:val="sk-SK"/>
        </w:rPr>
        <w:t>94</w:t>
      </w:r>
      <w:r>
        <w:rPr>
          <w:lang w:val="sk-SK"/>
        </w:rPr>
        <w:t xml:space="preserve"> stotín z ďalšieho mesiaca </w:t>
      </w:r>
    </w:p>
    <w:p w:rsidR="00953DAA" w:rsidRPr="00953DAA" w:rsidRDefault="00953DAA" w:rsidP="00AD796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celková doba polovičných zrážok je teda 8 </w:t>
      </w:r>
      <w:r>
        <w:t xml:space="preserve">+ 0,94 = 8,94 mesiaca </w:t>
      </w:r>
    </w:p>
    <w:p w:rsidR="00945AE0" w:rsidRDefault="00945AE0" w:rsidP="00AD796D">
      <w:pPr>
        <w:rPr>
          <w:lang w:val="sk-SK"/>
        </w:rPr>
      </w:pPr>
    </w:p>
    <w:p w:rsidR="00953DAA" w:rsidRDefault="00953DAA" w:rsidP="00953DAA">
      <w:pPr>
        <w:jc w:val="both"/>
        <w:rPr>
          <w:b/>
          <w:lang w:val="sk-SK"/>
        </w:rPr>
      </w:pPr>
      <w:r w:rsidRPr="007D05D6">
        <w:rPr>
          <w:b/>
          <w:lang w:val="sk-SK"/>
        </w:rPr>
        <w:t>Tab. 4:</w:t>
      </w:r>
      <w:r>
        <w:rPr>
          <w:lang w:val="sk-SK"/>
        </w:rPr>
        <w:t xml:space="preserve"> Zrážkové údaje pre výpočet doby polovičných zrážok na vybraných staniciach za obdobie rokov 1961-1990</w:t>
      </w:r>
    </w:p>
    <w:tbl>
      <w:tblPr>
        <w:tblW w:w="10252" w:type="dxa"/>
        <w:tblInd w:w="-595" w:type="dxa"/>
        <w:tblCellMar>
          <w:left w:w="70" w:type="dxa"/>
          <w:right w:w="70" w:type="dxa"/>
        </w:tblCellMar>
        <w:tblLook w:val="04A0"/>
      </w:tblPr>
      <w:tblGrid>
        <w:gridCol w:w="1460"/>
        <w:gridCol w:w="1638"/>
        <w:gridCol w:w="971"/>
        <w:gridCol w:w="1545"/>
        <w:gridCol w:w="2009"/>
        <w:gridCol w:w="1174"/>
        <w:gridCol w:w="1468"/>
      </w:tblGrid>
      <w:tr w:rsidR="00932821" w:rsidRPr="00B71C91" w:rsidTr="00932821">
        <w:trPr>
          <w:trHeight w:val="69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21" w:rsidRPr="00B71C91" w:rsidRDefault="0093282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B71C91">
              <w:rPr>
                <w:rFonts w:eastAsia="Times New Roman"/>
                <w:color w:val="000000"/>
                <w:kern w:val="0"/>
                <w:sz w:val="22"/>
                <w:szCs w:val="22"/>
              </w:rPr>
              <w:t>stanice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21" w:rsidRPr="00932821" w:rsidRDefault="00932821" w:rsidP="00932821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:lang w:val="sk-SK"/>
              </w:rPr>
            </w:pPr>
            <w:r w:rsidRPr="00932821">
              <w:rPr>
                <w:rFonts w:eastAsia="Times New Roman"/>
                <w:kern w:val="0"/>
                <w:sz w:val="22"/>
                <w:szCs w:val="22"/>
                <w:lang w:val="sk-SK"/>
              </w:rPr>
              <w:t>polovica ročného úhrnu zrážok[mm]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21" w:rsidRPr="00932821" w:rsidRDefault="00932821" w:rsidP="00932821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:lang w:val="sk-SK"/>
              </w:rPr>
            </w:pPr>
            <w:r w:rsidRPr="00932821">
              <w:rPr>
                <w:rFonts w:eastAsia="Times New Roman"/>
                <w:kern w:val="0"/>
                <w:sz w:val="22"/>
                <w:szCs w:val="22"/>
                <w:lang w:val="sk-SK"/>
              </w:rPr>
              <w:t>počet celých mesiacov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21" w:rsidRPr="00932821" w:rsidRDefault="00932821" w:rsidP="00932821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:lang w:val="sk-SK"/>
              </w:rPr>
            </w:pPr>
            <w:r w:rsidRPr="00932821">
              <w:rPr>
                <w:rFonts w:eastAsia="Times New Roman"/>
                <w:kern w:val="0"/>
                <w:sz w:val="22"/>
                <w:szCs w:val="22"/>
                <w:lang w:val="sk-SK"/>
              </w:rPr>
              <w:t>úhrn zrážok počas celých mesiacov [mm]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21" w:rsidRPr="00932821" w:rsidRDefault="00932821" w:rsidP="00932821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:lang w:val="sk-SK"/>
              </w:rPr>
            </w:pPr>
            <w:r w:rsidRPr="00932821">
              <w:rPr>
                <w:rFonts w:eastAsia="Times New Roman"/>
                <w:kern w:val="0"/>
                <w:sz w:val="22"/>
                <w:szCs w:val="22"/>
                <w:lang w:val="sk-SK"/>
              </w:rPr>
              <w:t>dopočet do polovice ročného úhrnu zrážok [mm]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21" w:rsidRPr="00932821" w:rsidRDefault="00932821" w:rsidP="00D7334F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:lang w:val="sk-SK"/>
              </w:rPr>
            </w:pPr>
            <w:r w:rsidRPr="00932821">
              <w:rPr>
                <w:rFonts w:eastAsia="Times New Roman"/>
                <w:kern w:val="0"/>
                <w:sz w:val="22"/>
                <w:szCs w:val="22"/>
                <w:lang w:val="sk-SK"/>
              </w:rPr>
              <w:t>časť z ďalšieho mesiaca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21" w:rsidRPr="00932821" w:rsidRDefault="00932821" w:rsidP="00932821">
            <w:pPr>
              <w:spacing w:after="0" w:line="240" w:lineRule="auto"/>
              <w:jc w:val="center"/>
              <w:rPr>
                <w:rFonts w:eastAsia="Times New Roman"/>
                <w:kern w:val="0"/>
                <w:szCs w:val="22"/>
                <w:lang w:val="sk-SK"/>
              </w:rPr>
            </w:pPr>
            <w:r w:rsidRPr="00932821">
              <w:rPr>
                <w:rFonts w:eastAsia="Times New Roman"/>
                <w:kern w:val="0"/>
                <w:sz w:val="22"/>
                <w:szCs w:val="22"/>
                <w:lang w:val="sk-SK"/>
              </w:rPr>
              <w:t>doba polovičných zrážok [mesiac]</w:t>
            </w:r>
          </w:p>
        </w:tc>
      </w:tr>
      <w:tr w:rsidR="00932821" w:rsidRPr="00B71C91" w:rsidTr="00933DA4">
        <w:trPr>
          <w:trHeight w:val="33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21" w:rsidRPr="007B739F" w:rsidRDefault="00932821" w:rsidP="0093282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Lisboa (P)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6A6C7D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376,5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6A6C7D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6A6C7D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355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6A6C7D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21,5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A44A63" w:rsidRDefault="006A6C7D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 w:rsidRPr="00A44A63">
              <w:rPr>
                <w:rFonts w:eastAsia="Times New Roman"/>
                <w:kern w:val="0"/>
                <w:sz w:val="22"/>
                <w:szCs w:val="22"/>
              </w:rPr>
              <w:t>0,94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A44A63" w:rsidRDefault="006A6C7D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commentRangeStart w:id="8"/>
            <w:r w:rsidRPr="00A44A63">
              <w:rPr>
                <w:rFonts w:eastAsia="Times New Roman"/>
                <w:kern w:val="0"/>
                <w:sz w:val="22"/>
                <w:szCs w:val="22"/>
              </w:rPr>
              <w:t>8,94</w:t>
            </w:r>
            <w:commentRangeEnd w:id="8"/>
            <w:r w:rsidR="007C7617">
              <w:rPr>
                <w:rStyle w:val="Odkaznakoment"/>
              </w:rPr>
              <w:commentReference w:id="8"/>
            </w:r>
          </w:p>
        </w:tc>
      </w:tr>
      <w:tr w:rsidR="00932821" w:rsidRPr="00B71C91" w:rsidTr="00933DA4">
        <w:trPr>
          <w:trHeight w:val="33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21" w:rsidRPr="007B739F" w:rsidRDefault="00932821" w:rsidP="0093282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Ivano – Frankivsk (UA)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A33AA7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340,5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A33AA7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A33AA7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A33AA7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A44A63" w:rsidRDefault="009770B9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 w:rsidRPr="00A44A63">
              <w:rPr>
                <w:rFonts w:eastAsia="Times New Roman"/>
                <w:kern w:val="0"/>
                <w:sz w:val="22"/>
                <w:szCs w:val="22"/>
              </w:rPr>
              <w:t>0,15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A44A63" w:rsidRDefault="009770B9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commentRangeStart w:id="9"/>
            <w:r w:rsidRPr="00A44A63">
              <w:rPr>
                <w:rFonts w:eastAsia="Times New Roman"/>
                <w:kern w:val="0"/>
                <w:sz w:val="22"/>
                <w:szCs w:val="22"/>
              </w:rPr>
              <w:t>4,15</w:t>
            </w:r>
            <w:commentRangeEnd w:id="9"/>
            <w:r w:rsidR="007C7617">
              <w:rPr>
                <w:rStyle w:val="Odkaznakoment"/>
              </w:rPr>
              <w:commentReference w:id="9"/>
            </w:r>
          </w:p>
        </w:tc>
      </w:tr>
      <w:tr w:rsidR="00932821" w:rsidRPr="00B71C91" w:rsidTr="00933DA4">
        <w:trPr>
          <w:trHeight w:val="33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21" w:rsidRPr="007B739F" w:rsidRDefault="00932821" w:rsidP="00932821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sz w:val="22"/>
                <w:szCs w:val="22"/>
                <w:lang w:val="sk-SK"/>
              </w:rPr>
              <w:t xml:space="preserve">Bournemounth Airp. </w:t>
            </w:r>
            <w:r w:rsidRPr="00557801">
              <w:rPr>
                <w:sz w:val="22"/>
                <w:szCs w:val="22"/>
                <w:lang w:val="sk-SK"/>
              </w:rPr>
              <w:t>(</w:t>
            </w:r>
            <w:r>
              <w:rPr>
                <w:sz w:val="22"/>
                <w:szCs w:val="22"/>
                <w:lang w:val="sk-SK"/>
              </w:rPr>
              <w:t>GB</w:t>
            </w:r>
            <w:r w:rsidRPr="00557801">
              <w:rPr>
                <w:szCs w:val="24"/>
                <w:lang w:val="sk-SK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920AC9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394,5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920AC9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920AC9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B71C91" w:rsidRDefault="00920AC9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75,5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A44A63" w:rsidRDefault="00920AC9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r w:rsidRPr="00A44A63">
              <w:rPr>
                <w:rFonts w:eastAsia="Times New Roman"/>
                <w:kern w:val="0"/>
                <w:sz w:val="22"/>
                <w:szCs w:val="22"/>
              </w:rPr>
              <w:t>0,76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21" w:rsidRPr="00A44A63" w:rsidRDefault="00920AC9" w:rsidP="00932821">
            <w:pPr>
              <w:spacing w:after="0" w:line="240" w:lineRule="auto"/>
              <w:jc w:val="right"/>
              <w:rPr>
                <w:rFonts w:eastAsia="Times New Roman"/>
                <w:kern w:val="0"/>
                <w:szCs w:val="22"/>
              </w:rPr>
            </w:pPr>
            <w:commentRangeStart w:id="10"/>
            <w:r w:rsidRPr="00A44A63">
              <w:rPr>
                <w:rFonts w:eastAsia="Times New Roman"/>
                <w:kern w:val="0"/>
                <w:sz w:val="22"/>
                <w:szCs w:val="22"/>
              </w:rPr>
              <w:t>6,76</w:t>
            </w:r>
            <w:commentRangeEnd w:id="10"/>
            <w:r w:rsidR="007C7617">
              <w:rPr>
                <w:rStyle w:val="Odkaznakoment"/>
              </w:rPr>
              <w:commentReference w:id="10"/>
            </w:r>
          </w:p>
        </w:tc>
      </w:tr>
    </w:tbl>
    <w:p w:rsidR="00953DAA" w:rsidRDefault="00953DAA" w:rsidP="00AD796D">
      <w:pPr>
        <w:rPr>
          <w:b/>
          <w:lang w:val="sk-SK"/>
        </w:rPr>
      </w:pPr>
    </w:p>
    <w:p w:rsidR="00945AE0" w:rsidRDefault="007D05D6" w:rsidP="007D05D6">
      <w:pPr>
        <w:jc w:val="both"/>
        <w:rPr>
          <w:szCs w:val="24"/>
          <w:lang w:val="sk-SK"/>
        </w:rPr>
      </w:pPr>
      <w:r w:rsidRPr="007D05D6">
        <w:rPr>
          <w:szCs w:val="24"/>
          <w:lang w:val="sk-SK"/>
        </w:rPr>
        <w:t xml:space="preserve">Výsledky zrážkového poločasu odpovedajú výsledkom predchádzajúcich indexov. Možno znovu potvrdiť, že stanica </w:t>
      </w:r>
      <w:r w:rsidRPr="007D05D6">
        <w:rPr>
          <w:rFonts w:eastAsia="Times New Roman"/>
          <w:color w:val="000000"/>
          <w:kern w:val="0"/>
          <w:szCs w:val="24"/>
        </w:rPr>
        <w:t>Ivano – Frankivsk má kontinentálny typ klimatu,</w:t>
      </w:r>
      <w:r>
        <w:rPr>
          <w:rFonts w:eastAsia="Times New Roman"/>
          <w:color w:val="000000"/>
          <w:kern w:val="0"/>
          <w:szCs w:val="24"/>
        </w:rPr>
        <w:t>kedže tu vyšla hodnota doby polovičnýchzrážok 4,15 mesiaca. U staníc</w:t>
      </w:r>
      <w:r w:rsidRPr="007D05D6">
        <w:rPr>
          <w:rFonts w:eastAsia="Times New Roman"/>
          <w:color w:val="000000"/>
          <w:kern w:val="0"/>
          <w:szCs w:val="24"/>
        </w:rPr>
        <w:t xml:space="preserve">Lisboa a </w:t>
      </w:r>
      <w:r w:rsidRPr="007D05D6">
        <w:rPr>
          <w:szCs w:val="24"/>
          <w:lang w:val="sk-SK"/>
        </w:rPr>
        <w:t>BournemounthAirp.</w:t>
      </w:r>
      <w:r>
        <w:rPr>
          <w:szCs w:val="24"/>
          <w:lang w:val="sk-SK"/>
        </w:rPr>
        <w:t xml:space="preserve"> možno vidieť oceánsky typ klímy, pričom sa potvrdili výsledky indexu ombrickej kontinentality, kde pre stanicu Lisboa platí výrazný typ oceánskej klímy. </w:t>
      </w:r>
    </w:p>
    <w:p w:rsidR="007D05D6" w:rsidRDefault="007D05D6" w:rsidP="007D05D6">
      <w:pPr>
        <w:jc w:val="both"/>
        <w:rPr>
          <w:szCs w:val="24"/>
          <w:lang w:val="sk-SK"/>
        </w:rPr>
      </w:pPr>
    </w:p>
    <w:p w:rsidR="00945AE0" w:rsidRDefault="00945AE0" w:rsidP="00AD796D">
      <w:pPr>
        <w:rPr>
          <w:b/>
          <w:lang w:val="sk-SK"/>
        </w:rPr>
      </w:pPr>
    </w:p>
    <w:p w:rsidR="00945AE0" w:rsidRDefault="00945AE0" w:rsidP="00AD796D">
      <w:pPr>
        <w:rPr>
          <w:b/>
          <w:lang w:val="sk-SK"/>
        </w:rPr>
      </w:pPr>
    </w:p>
    <w:p w:rsidR="00945AE0" w:rsidRDefault="00945AE0" w:rsidP="00AD796D">
      <w:pPr>
        <w:rPr>
          <w:b/>
          <w:lang w:val="sk-SK"/>
        </w:rPr>
      </w:pPr>
    </w:p>
    <w:p w:rsidR="00945AE0" w:rsidRDefault="00945AE0" w:rsidP="00AD796D">
      <w:pPr>
        <w:rPr>
          <w:b/>
          <w:lang w:val="sk-SK"/>
        </w:rPr>
      </w:pPr>
    </w:p>
    <w:p w:rsidR="00945AE0" w:rsidRDefault="00945AE0" w:rsidP="00AD796D">
      <w:pPr>
        <w:rPr>
          <w:b/>
          <w:lang w:val="sk-SK"/>
        </w:rPr>
      </w:pPr>
    </w:p>
    <w:p w:rsidR="00856558" w:rsidRDefault="00856558" w:rsidP="00AD796D">
      <w:pPr>
        <w:rPr>
          <w:b/>
          <w:lang w:val="sk-SK"/>
        </w:rPr>
      </w:pPr>
    </w:p>
    <w:p w:rsidR="00420D3E" w:rsidRDefault="00AD796D" w:rsidP="00AD796D">
      <w:pPr>
        <w:rPr>
          <w:b/>
          <w:lang w:val="sk-SK"/>
        </w:rPr>
      </w:pPr>
      <w:r>
        <w:rPr>
          <w:b/>
          <w:lang w:val="sk-SK"/>
        </w:rPr>
        <w:lastRenderedPageBreak/>
        <w:t xml:space="preserve">Poloha ťažiska zrážok </w:t>
      </w:r>
    </w:p>
    <w:p w:rsidR="00BA09A4" w:rsidRPr="00BA09A4" w:rsidRDefault="002B0307" w:rsidP="00AD796D">
      <w:pPr>
        <w:rPr>
          <w:b/>
          <w:lang w:val="sk-SK"/>
        </w:rPr>
      </w:pPr>
      <w:r>
        <w:rPr>
          <w:noProof/>
        </w:rPr>
        <w:drawing>
          <wp:inline distT="0" distB="0" distL="0" distR="0">
            <wp:extent cx="4572000" cy="2638425"/>
            <wp:effectExtent l="0" t="0" r="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A09A4" w:rsidRPr="00BA09A4" w:rsidRDefault="00BA09A4" w:rsidP="00AD796D">
      <w:pPr>
        <w:rPr>
          <w:lang w:val="sk-SK"/>
        </w:rPr>
      </w:pPr>
      <w:r w:rsidRPr="00AF71D7">
        <w:rPr>
          <w:b/>
          <w:lang w:val="sk-SK"/>
        </w:rPr>
        <w:t>Obr. 2:</w:t>
      </w:r>
      <w:r w:rsidRPr="00BA09A4">
        <w:rPr>
          <w:lang w:val="sk-SK"/>
        </w:rPr>
        <w:t xml:space="preserve"> Mesačné zrážkové úhrny [mm] na vybraných staniciach za obdobie rokov 1961-1990</w:t>
      </w:r>
    </w:p>
    <w:p w:rsidR="00BA09A4" w:rsidRDefault="00BA09A4" w:rsidP="00AD796D">
      <w:pPr>
        <w:rPr>
          <w:b/>
          <w:lang w:val="sk-SK"/>
        </w:rPr>
      </w:pPr>
    </w:p>
    <w:p w:rsidR="00BA09A4" w:rsidRDefault="00BA09A4" w:rsidP="00AD796D">
      <w:pPr>
        <w:rPr>
          <w:lang w:val="sk-SK"/>
        </w:rPr>
      </w:pPr>
      <w:r>
        <w:rPr>
          <w:lang w:val="sk-SK"/>
        </w:rPr>
        <w:t>Vzorce pre výpočet súradníc ťažiska zrážok:</w:t>
      </w:r>
    </w:p>
    <w:p w:rsidR="00BA09A4" w:rsidRDefault="00BA09A4" w:rsidP="00BA09A4">
      <w:pPr>
        <w:spacing w:after="0"/>
        <w:jc w:val="both"/>
        <w:rPr>
          <w:b/>
        </w:rPr>
      </w:pPr>
      <w:r w:rsidRPr="00341F7F">
        <w:rPr>
          <w:b/>
          <w:position w:val="-24"/>
        </w:rPr>
        <w:object w:dxaOrig="6160" w:dyaOrig="620">
          <v:shape id="_x0000_i1036" type="#_x0000_t75" style="width:306.75pt;height:30.75pt" o:ole="">
            <v:imagedata r:id="rId32" o:title=""/>
          </v:shape>
          <o:OLEObject Type="Embed" ProgID="Equation.3" ShapeID="_x0000_i1036" DrawAspect="Content" ObjectID="_1537784520" r:id="rId33"/>
        </w:object>
      </w:r>
    </w:p>
    <w:p w:rsidR="00BA09A4" w:rsidRDefault="00BA09A4" w:rsidP="00BA09A4">
      <w:pPr>
        <w:spacing w:after="0"/>
        <w:jc w:val="both"/>
        <w:rPr>
          <w:b/>
        </w:rPr>
      </w:pPr>
      <w:r w:rsidRPr="00341F7F">
        <w:rPr>
          <w:b/>
          <w:position w:val="-24"/>
        </w:rPr>
        <w:object w:dxaOrig="6120" w:dyaOrig="620">
          <v:shape id="_x0000_i1037" type="#_x0000_t75" style="width:305.25pt;height:30.75pt" o:ole="">
            <v:imagedata r:id="rId34" o:title=""/>
          </v:shape>
          <o:OLEObject Type="Embed" ProgID="Equation.3" ShapeID="_x0000_i1037" DrawAspect="Content" ObjectID="_1537784521" r:id="rId35"/>
        </w:object>
      </w:r>
    </w:p>
    <w:p w:rsidR="00BA09A4" w:rsidRDefault="00BA09A4" w:rsidP="00BA09A4">
      <w:pPr>
        <w:spacing w:after="0"/>
        <w:jc w:val="both"/>
        <w:rPr>
          <w:b/>
        </w:rPr>
      </w:pPr>
    </w:p>
    <w:p w:rsidR="00BA09A4" w:rsidRPr="00BA09A4" w:rsidRDefault="00BA09A4" w:rsidP="00BA09A4">
      <w:pPr>
        <w:spacing w:after="0"/>
        <w:jc w:val="both"/>
        <w:rPr>
          <w:lang w:val="sk-SK"/>
        </w:rPr>
      </w:pPr>
      <w:r w:rsidRPr="00BA09A4">
        <w:rPr>
          <w:lang w:val="sk-SK"/>
        </w:rPr>
        <w:t>x, y – súradnice ťažiska zrážok</w:t>
      </w:r>
    </w:p>
    <w:p w:rsidR="00BA09A4" w:rsidRPr="00BA09A4" w:rsidRDefault="00BA09A4" w:rsidP="00BA09A4">
      <w:pPr>
        <w:spacing w:after="0"/>
        <w:jc w:val="both"/>
        <w:rPr>
          <w:lang w:val="sk-SK"/>
        </w:rPr>
      </w:pPr>
      <w:r w:rsidRPr="00BA09A4">
        <w:rPr>
          <w:lang w:val="sk-SK"/>
        </w:rPr>
        <w:t>I, II …. XII – úhrny zrážok jednotlivých mesiacov [mm]</w:t>
      </w:r>
    </w:p>
    <w:p w:rsidR="00BA09A4" w:rsidRDefault="00BA09A4" w:rsidP="00BA09A4">
      <w:pPr>
        <w:spacing w:after="0"/>
        <w:jc w:val="both"/>
        <w:rPr>
          <w:lang w:val="sk-SK"/>
        </w:rPr>
      </w:pPr>
      <w:r w:rsidRPr="00BA09A4">
        <w:rPr>
          <w:lang w:val="sk-SK"/>
        </w:rPr>
        <w:t>S – ročný úhrn zrážok [mm]</w:t>
      </w:r>
    </w:p>
    <w:p w:rsidR="00BF0035" w:rsidRPr="00BA09A4" w:rsidRDefault="00BF0035" w:rsidP="00BA09A4">
      <w:pPr>
        <w:spacing w:after="0"/>
        <w:jc w:val="both"/>
        <w:rPr>
          <w:lang w:val="sk-SK"/>
        </w:rPr>
      </w:pPr>
    </w:p>
    <w:p w:rsidR="00BA09A4" w:rsidRDefault="00BA09A4" w:rsidP="00BA09A4">
      <w:pPr>
        <w:spacing w:after="0"/>
        <w:jc w:val="both"/>
      </w:pPr>
    </w:p>
    <w:p w:rsidR="00BA09A4" w:rsidRPr="00EE0228" w:rsidRDefault="00EE0228" w:rsidP="00BA09A4">
      <w:pPr>
        <w:spacing w:after="0"/>
        <w:jc w:val="both"/>
        <w:rPr>
          <w:lang w:val="sk-SK"/>
        </w:rPr>
      </w:pPr>
      <w:r w:rsidRPr="00EE0228">
        <w:rPr>
          <w:lang w:val="sk-SK"/>
        </w:rPr>
        <w:t>Vzorové dosadenie (stanicaLisboa</w:t>
      </w:r>
      <w:r w:rsidR="00BA09A4" w:rsidRPr="00EE0228">
        <w:rPr>
          <w:lang w:val="sk-SK"/>
        </w:rPr>
        <w:t xml:space="preserve">): </w:t>
      </w:r>
    </w:p>
    <w:p w:rsidR="00BA09A4" w:rsidRDefault="00090749" w:rsidP="00BA09A4">
      <w:pPr>
        <w:spacing w:after="0"/>
        <w:jc w:val="both"/>
        <w:rPr>
          <w:b/>
        </w:rPr>
      </w:pPr>
      <w:r w:rsidRPr="00341F7F">
        <w:rPr>
          <w:b/>
          <w:position w:val="-24"/>
        </w:rPr>
        <w:object w:dxaOrig="7260" w:dyaOrig="620">
          <v:shape id="_x0000_i1038" type="#_x0000_t75" style="width:362.25pt;height:30.75pt" o:ole="">
            <v:imagedata r:id="rId36" o:title=""/>
          </v:shape>
          <o:OLEObject Type="Embed" ProgID="Equation.3" ShapeID="_x0000_i1038" DrawAspect="Content" ObjectID="_1537784522" r:id="rId37"/>
        </w:object>
      </w:r>
    </w:p>
    <w:p w:rsidR="00BA09A4" w:rsidRPr="00341F7F" w:rsidRDefault="00BA09A4" w:rsidP="00BA09A4">
      <w:pPr>
        <w:spacing w:after="0"/>
        <w:jc w:val="both"/>
      </w:pPr>
    </w:p>
    <w:p w:rsidR="00162D4B" w:rsidRDefault="00725E64" w:rsidP="00BA09A4">
      <w:pPr>
        <w:rPr>
          <w:b/>
        </w:rPr>
      </w:pPr>
      <w:r w:rsidRPr="00341F7F">
        <w:rPr>
          <w:b/>
          <w:position w:val="-24"/>
        </w:rPr>
        <w:object w:dxaOrig="7080" w:dyaOrig="620">
          <v:shape id="_x0000_i1039" type="#_x0000_t75" style="width:352.5pt;height:30.75pt" o:ole="">
            <v:imagedata r:id="rId38" o:title=""/>
          </v:shape>
          <o:OLEObject Type="Embed" ProgID="Equation.3" ShapeID="_x0000_i1039" DrawAspect="Content" ObjectID="_1537784523" r:id="rId39"/>
        </w:object>
      </w:r>
    </w:p>
    <w:p w:rsidR="00EE0228" w:rsidRDefault="00EE0228" w:rsidP="00BA09A4">
      <w:pPr>
        <w:rPr>
          <w:b/>
        </w:rPr>
      </w:pPr>
    </w:p>
    <w:p w:rsidR="001D187F" w:rsidRDefault="001D187F" w:rsidP="00BA09A4">
      <w:pPr>
        <w:rPr>
          <w:b/>
        </w:rPr>
      </w:pPr>
    </w:p>
    <w:p w:rsidR="001D187F" w:rsidRDefault="001D187F" w:rsidP="00BA09A4">
      <w:pPr>
        <w:rPr>
          <w:b/>
        </w:rPr>
      </w:pPr>
    </w:p>
    <w:p w:rsidR="00EE0228" w:rsidRPr="00EE0228" w:rsidRDefault="00EE0228" w:rsidP="00BA09A4">
      <w:pPr>
        <w:rPr>
          <w:lang w:val="sk-SK"/>
        </w:rPr>
      </w:pPr>
      <w:r w:rsidRPr="00AF71D7">
        <w:rPr>
          <w:b/>
          <w:lang w:val="sk-SK"/>
        </w:rPr>
        <w:lastRenderedPageBreak/>
        <w:t>Tab. 5:</w:t>
      </w:r>
      <w:r w:rsidRPr="00EE0228">
        <w:rPr>
          <w:lang w:val="sk-SK"/>
        </w:rPr>
        <w:t xml:space="preserve"> Súradnice ťažiska zrážok na vybraných staniciach za obdobie rokov 1961-1990</w:t>
      </w:r>
    </w:p>
    <w:tbl>
      <w:tblPr>
        <w:tblW w:w="457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614"/>
        <w:gridCol w:w="992"/>
        <w:gridCol w:w="965"/>
      </w:tblGrid>
      <w:tr w:rsidR="00EE0228" w:rsidRPr="00895B23" w:rsidTr="00BA0646">
        <w:trPr>
          <w:trHeight w:val="300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28" w:rsidRPr="00895B23" w:rsidRDefault="00EE0228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stanica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28" w:rsidRPr="00895B23" w:rsidRDefault="00EE0228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súradnice ťažiska</w:t>
            </w:r>
          </w:p>
        </w:tc>
      </w:tr>
      <w:tr w:rsidR="00EE0228" w:rsidRPr="00895B23" w:rsidTr="00BA0646">
        <w:trPr>
          <w:trHeight w:val="300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28" w:rsidRPr="00895B23" w:rsidRDefault="00EE0228" w:rsidP="00D7334F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28" w:rsidRPr="00895B23" w:rsidRDefault="00EE0228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895B23">
              <w:rPr>
                <w:rFonts w:eastAsia="Times New Roman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28" w:rsidRPr="00895B23" w:rsidRDefault="00EE0228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</w:rPr>
            </w:pPr>
            <w:r w:rsidRPr="00895B23">
              <w:rPr>
                <w:rFonts w:eastAsia="Times New Roman"/>
                <w:color w:val="000000"/>
                <w:kern w:val="0"/>
                <w:sz w:val="22"/>
                <w:szCs w:val="22"/>
              </w:rPr>
              <w:t>y</w:t>
            </w:r>
          </w:p>
        </w:tc>
      </w:tr>
      <w:tr w:rsidR="00EE0228" w:rsidRPr="00895B23" w:rsidTr="00BA0646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28" w:rsidRPr="007B739F" w:rsidRDefault="00EE0228" w:rsidP="00EE0228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Lisboa 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228" w:rsidRPr="00895B23" w:rsidRDefault="00BA0646" w:rsidP="00EE0228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-0,04676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228" w:rsidRPr="00895B23" w:rsidRDefault="00BA0646" w:rsidP="00EE0228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0,43861</w:t>
            </w:r>
          </w:p>
        </w:tc>
      </w:tr>
      <w:tr w:rsidR="00EE0228" w:rsidRPr="00895B23" w:rsidTr="00BA0646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28" w:rsidRPr="007B739F" w:rsidRDefault="00EE0228" w:rsidP="00EE0228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Ivano – Frankivsk (UA)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228" w:rsidRPr="00895B23" w:rsidRDefault="00791AA8" w:rsidP="00EE0228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0,07079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228" w:rsidRPr="00895B23" w:rsidRDefault="00791AA8" w:rsidP="00EE0228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-0,29319</w:t>
            </w:r>
          </w:p>
        </w:tc>
      </w:tr>
      <w:tr w:rsidR="00EE0228" w:rsidRPr="00895B23" w:rsidTr="00BA0646">
        <w:trPr>
          <w:trHeight w:val="3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28" w:rsidRPr="007B739F" w:rsidRDefault="00EE0228" w:rsidP="00EE0228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sz w:val="22"/>
                <w:szCs w:val="22"/>
                <w:lang w:val="sk-SK"/>
              </w:rPr>
              <w:t xml:space="preserve">Bournemounth Airp. </w:t>
            </w:r>
            <w:r w:rsidRPr="00557801">
              <w:rPr>
                <w:sz w:val="22"/>
                <w:szCs w:val="22"/>
                <w:lang w:val="sk-SK"/>
              </w:rPr>
              <w:t>(</w:t>
            </w:r>
            <w:r>
              <w:rPr>
                <w:sz w:val="22"/>
                <w:szCs w:val="22"/>
                <w:lang w:val="sk-SK"/>
              </w:rPr>
              <w:t>GB</w:t>
            </w:r>
            <w:r w:rsidRPr="00557801">
              <w:rPr>
                <w:szCs w:val="24"/>
                <w:lang w:val="sk-SK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228" w:rsidRPr="00895B23" w:rsidRDefault="002D3BD8" w:rsidP="00EE0228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-0,09203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228" w:rsidRPr="00895B23" w:rsidRDefault="002D3BD8" w:rsidP="00EE0228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0,12548</w:t>
            </w:r>
          </w:p>
        </w:tc>
      </w:tr>
    </w:tbl>
    <w:p w:rsidR="00EE0228" w:rsidRDefault="00EE0228" w:rsidP="00BA09A4">
      <w:pPr>
        <w:rPr>
          <w:b/>
          <w:lang w:val="sk-SK"/>
        </w:rPr>
      </w:pPr>
    </w:p>
    <w:p w:rsidR="000E276E" w:rsidRDefault="000E276E" w:rsidP="00BA09A4">
      <w:pPr>
        <w:rPr>
          <w:b/>
          <w:lang w:val="sk-SK"/>
        </w:rPr>
      </w:pPr>
      <w:r>
        <w:rPr>
          <w:noProof/>
        </w:rPr>
        <w:drawing>
          <wp:inline distT="0" distB="0" distL="0" distR="0">
            <wp:extent cx="5026025" cy="2720975"/>
            <wp:effectExtent l="0" t="0" r="3175" b="317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0E276E" w:rsidRDefault="000E276E" w:rsidP="00BA09A4">
      <w:pPr>
        <w:rPr>
          <w:lang w:val="sk-SK"/>
        </w:rPr>
      </w:pPr>
      <w:r w:rsidRPr="00BF0035">
        <w:rPr>
          <w:b/>
          <w:lang w:val="sk-SK"/>
        </w:rPr>
        <w:t>Obr. 3:</w:t>
      </w:r>
      <w:r>
        <w:rPr>
          <w:lang w:val="sk-SK"/>
        </w:rPr>
        <w:t xml:space="preserve"> Poloha ťažiska zrážok na vybraných staniciach za obdobie rokov 1961-1990</w:t>
      </w:r>
    </w:p>
    <w:p w:rsidR="004A7A44" w:rsidRDefault="004A7A44" w:rsidP="00BA09A4">
      <w:pPr>
        <w:rPr>
          <w:lang w:val="sk-SK"/>
        </w:rPr>
      </w:pPr>
    </w:p>
    <w:p w:rsidR="00BF0035" w:rsidRPr="00BF0035" w:rsidRDefault="00BF0035" w:rsidP="00BF0035">
      <w:pPr>
        <w:jc w:val="both"/>
        <w:rPr>
          <w:szCs w:val="24"/>
          <w:lang w:val="sk-SK"/>
        </w:rPr>
      </w:pPr>
      <w:r w:rsidRPr="00BF0035">
        <w:rPr>
          <w:szCs w:val="24"/>
          <w:lang w:val="sk-SK"/>
        </w:rPr>
        <w:t xml:space="preserve">Z obr. 3 možno vyčítať, že stanice Lisboa a BournemounthAirp. sa nachádzajú v druhom kvadrante, ktorý značí oceánske klíma. Stanica </w:t>
      </w:r>
      <w:r w:rsidRPr="00BF0035">
        <w:rPr>
          <w:rFonts w:eastAsia="Times New Roman"/>
          <w:color w:val="000000"/>
          <w:kern w:val="0"/>
          <w:szCs w:val="24"/>
          <w:lang w:val="sk-SK"/>
        </w:rPr>
        <w:t xml:space="preserve">Ivano – Frankivsk sa nachádza v štvrtom kvadrante, pre ktorý je charakteristický teplý kontinentálny typ klimatu. </w:t>
      </w:r>
    </w:p>
    <w:p w:rsidR="00BF0035" w:rsidRDefault="00BF0035" w:rsidP="00BA09A4">
      <w:pPr>
        <w:rPr>
          <w:b/>
          <w:lang w:val="sk-SK"/>
        </w:rPr>
      </w:pPr>
    </w:p>
    <w:p w:rsidR="00E11560" w:rsidRDefault="006044A9" w:rsidP="00E11560">
      <w:pPr>
        <w:contextualSpacing/>
        <w:rPr>
          <w:b/>
          <w:lang w:val="sk-SK"/>
        </w:rPr>
      </w:pPr>
      <w:r>
        <w:rPr>
          <w:b/>
          <w:lang w:val="sk-SK"/>
        </w:rPr>
        <w:t>Zhrnutie výsledkov</w:t>
      </w:r>
    </w:p>
    <w:p w:rsidR="00E11560" w:rsidRDefault="00E11560" w:rsidP="00E11560">
      <w:pPr>
        <w:contextualSpacing/>
        <w:rPr>
          <w:b/>
          <w:lang w:val="sk-SK"/>
        </w:rPr>
      </w:pPr>
    </w:p>
    <w:p w:rsidR="006044A9" w:rsidRPr="006044A9" w:rsidRDefault="006044A9" w:rsidP="00E11560">
      <w:pPr>
        <w:contextualSpacing/>
        <w:jc w:val="both"/>
        <w:rPr>
          <w:lang w:val="sk-SK"/>
        </w:rPr>
      </w:pPr>
      <w:r w:rsidRPr="00BF0035">
        <w:rPr>
          <w:b/>
          <w:lang w:val="sk-SK"/>
        </w:rPr>
        <w:t>Tab. 6:</w:t>
      </w:r>
      <w:r>
        <w:rPr>
          <w:lang w:val="sk-SK"/>
        </w:rPr>
        <w:t xml:space="preserve"> Zhrnutie skúmaných charakteristík pre vybrané stanice za obdobie rokov 1961-1990</w:t>
      </w:r>
    </w:p>
    <w:tbl>
      <w:tblPr>
        <w:tblW w:w="11047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2591"/>
        <w:gridCol w:w="1980"/>
        <w:gridCol w:w="1980"/>
        <w:gridCol w:w="1680"/>
        <w:gridCol w:w="1460"/>
        <w:gridCol w:w="1393"/>
      </w:tblGrid>
      <w:tr w:rsidR="009B5BF1" w:rsidRPr="009B64F5" w:rsidTr="00A50B24">
        <w:trPr>
          <w:trHeight w:val="64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BF1" w:rsidRPr="009B64F5" w:rsidRDefault="009B5BF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s</w:t>
            </w:r>
            <w:r w:rsidR="00A50B24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tanica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1" w:rsidRPr="009B64F5" w:rsidRDefault="00A50B2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index termickej</w:t>
            </w:r>
            <w:r w:rsidR="009B5BF1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 xml:space="preserve"> kontinentality [%]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1" w:rsidRPr="009B64F5" w:rsidRDefault="00A50B2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index ombrickej</w:t>
            </w:r>
            <w:r w:rsidR="009B5BF1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 xml:space="preserve"> kontinentality [%]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1" w:rsidRPr="009B64F5" w:rsidRDefault="00A50B24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doba polovičných zrážok [mesiac</w:t>
            </w:r>
            <w:r w:rsidR="009B5BF1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]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1" w:rsidRPr="009B64F5" w:rsidRDefault="009B5BF1" w:rsidP="00A50B2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 xml:space="preserve">poloha </w:t>
            </w:r>
            <w:r w:rsidR="00A50B24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ťažiska zrážok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F1" w:rsidRPr="009B64F5" w:rsidRDefault="009B5BF1" w:rsidP="00D7334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k</w:t>
            </w:r>
            <w:r w:rsidR="00A50B24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lí</w:t>
            </w: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ma</w:t>
            </w:r>
          </w:p>
        </w:tc>
      </w:tr>
      <w:tr w:rsidR="00A50B24" w:rsidRPr="009B64F5" w:rsidTr="004C769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A50B24" w:rsidP="00A50B2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Lisboa (P)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984FDD" w:rsidP="00A50B24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10,58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984FDD" w:rsidP="00984FDD">
            <w:pPr>
              <w:pStyle w:val="Odstavecseseznamem"/>
              <w:spacing w:after="0" w:line="240" w:lineRule="auto"/>
              <w:ind w:left="1080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 xml:space="preserve">     -6,71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4C769D" w:rsidP="00A50B24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8,94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B3620C" w:rsidP="00A50B2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II. k</w:t>
            </w:r>
            <w:r w:rsidR="00A50B24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vadrant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A50B24" w:rsidP="004751D3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 </w:t>
            </w:r>
            <w:r w:rsidR="004751D3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oceánske</w:t>
            </w:r>
          </w:p>
        </w:tc>
      </w:tr>
      <w:tr w:rsidR="00A50B24" w:rsidRPr="009B64F5" w:rsidTr="004C769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A50B24" w:rsidP="00A50B2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Ivano – Frankivsk (UA)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984FDD" w:rsidP="00A50B24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31,43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984FDD" w:rsidP="00A50B24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28,67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4C769D" w:rsidP="00A50B24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4,15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B3620C" w:rsidP="00A50B2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IV. k</w:t>
            </w:r>
            <w:r w:rsidR="00A50B24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vadrant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A50B24" w:rsidP="004751D3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 </w:t>
            </w:r>
            <w:r w:rsidR="004751D3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kontinentálne</w:t>
            </w:r>
          </w:p>
        </w:tc>
      </w:tr>
      <w:tr w:rsidR="00A50B24" w:rsidRPr="009B64F5" w:rsidTr="004C769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A50B24" w:rsidP="00A50B2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sz w:val="22"/>
                <w:szCs w:val="22"/>
                <w:lang w:val="sk-SK"/>
              </w:rPr>
              <w:t>BournemounthAirp. (GB</w:t>
            </w:r>
            <w:r w:rsidRPr="009B64F5">
              <w:rPr>
                <w:szCs w:val="24"/>
                <w:lang w:val="sk-SK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984FDD" w:rsidP="00A50B24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5,93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984FDD" w:rsidP="00A50B24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8,24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B24" w:rsidRPr="009B64F5" w:rsidRDefault="004C769D" w:rsidP="00A50B24">
            <w:pPr>
              <w:spacing w:after="0" w:line="240" w:lineRule="auto"/>
              <w:jc w:val="right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B3620C" w:rsidP="00A50B2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II. k</w:t>
            </w:r>
            <w:r w:rsidR="00A50B24" w:rsidRPr="009B64F5"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>vadrant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B24" w:rsidRPr="009B64F5" w:rsidRDefault="00A0473F" w:rsidP="00A50B24">
            <w:pPr>
              <w:spacing w:after="0" w:line="240" w:lineRule="auto"/>
              <w:rPr>
                <w:rFonts w:eastAsia="Times New Roman"/>
                <w:color w:val="000000"/>
                <w:kern w:val="0"/>
                <w:szCs w:val="22"/>
                <w:lang w:val="sk-SK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sk-SK"/>
              </w:rPr>
              <w:t xml:space="preserve"> oceánske</w:t>
            </w:r>
          </w:p>
        </w:tc>
      </w:tr>
    </w:tbl>
    <w:p w:rsidR="00BF0035" w:rsidRDefault="00BF0035" w:rsidP="00BA09A4">
      <w:pPr>
        <w:rPr>
          <w:b/>
          <w:lang w:val="sk-SK"/>
        </w:rPr>
      </w:pPr>
    </w:p>
    <w:p w:rsidR="00E11560" w:rsidRDefault="00E11560" w:rsidP="00BA09A4">
      <w:pPr>
        <w:rPr>
          <w:b/>
          <w:lang w:val="sk-SK"/>
        </w:rPr>
      </w:pPr>
    </w:p>
    <w:p w:rsidR="00BF0035" w:rsidRDefault="00BF0035" w:rsidP="00BA09A4">
      <w:pPr>
        <w:rPr>
          <w:b/>
          <w:lang w:val="sk-SK"/>
        </w:rPr>
      </w:pPr>
      <w:r>
        <w:rPr>
          <w:b/>
          <w:lang w:val="sk-SK"/>
        </w:rPr>
        <w:lastRenderedPageBreak/>
        <w:t xml:space="preserve">Záver: </w:t>
      </w:r>
    </w:p>
    <w:p w:rsidR="00F06CEA" w:rsidRDefault="00F70D89" w:rsidP="00F20641">
      <w:pPr>
        <w:contextualSpacing/>
        <w:jc w:val="both"/>
        <w:rPr>
          <w:rFonts w:eastAsia="Times New Roman"/>
          <w:color w:val="000000"/>
          <w:kern w:val="0"/>
          <w:szCs w:val="24"/>
          <w:lang w:val="sk-SK"/>
        </w:rPr>
      </w:pPr>
      <w:r>
        <w:rPr>
          <w:lang w:val="sk-SK"/>
        </w:rPr>
        <w:t>Po vypočítaní vše</w:t>
      </w:r>
      <w:r w:rsidR="00F20641">
        <w:rPr>
          <w:lang w:val="sk-SK"/>
        </w:rPr>
        <w:t>tkých potrebných charakteristík</w:t>
      </w:r>
      <w:r>
        <w:rPr>
          <w:lang w:val="sk-SK"/>
        </w:rPr>
        <w:t xml:space="preserve"> sú konečné výsledky zhrnuté v tab. 6. Najjednoznačnejší výsledok má stanica </w:t>
      </w:r>
      <w:r w:rsidRPr="00F70D89">
        <w:rPr>
          <w:rFonts w:eastAsia="Times New Roman"/>
          <w:color w:val="000000"/>
          <w:kern w:val="0"/>
          <w:szCs w:val="24"/>
          <w:lang w:val="sk-SK"/>
        </w:rPr>
        <w:t>Ivano – Frankivsk</w:t>
      </w:r>
      <w:r>
        <w:rPr>
          <w:rFonts w:eastAsia="Times New Roman"/>
          <w:color w:val="000000"/>
          <w:kern w:val="0"/>
          <w:szCs w:val="24"/>
          <w:lang w:val="sk-SK"/>
        </w:rPr>
        <w:t>, ktorú bolo možno od začiatku zaradiť do kontinentálneho typu klimatu, keďže sa nachádza vo vnútrozemí Ukrajiny, pomerne ďaleko od mora či oceánu. Podľa hodnôt indexu termickej a o</w:t>
      </w:r>
      <w:r w:rsidR="00F20641">
        <w:rPr>
          <w:rFonts w:eastAsia="Times New Roman"/>
          <w:color w:val="000000"/>
          <w:kern w:val="0"/>
          <w:szCs w:val="24"/>
          <w:lang w:val="sk-SK"/>
        </w:rPr>
        <w:t>mbrickej kontinentality sa takti</w:t>
      </w:r>
      <w:r>
        <w:rPr>
          <w:rFonts w:eastAsia="Times New Roman"/>
          <w:color w:val="000000"/>
          <w:kern w:val="0"/>
          <w:szCs w:val="24"/>
          <w:lang w:val="sk-SK"/>
        </w:rPr>
        <w:t>ež potvrdil odhadovaný typ klimatu. Takisto aj hodnota doby polovičných zrážok vyšla pomerne nízka, a to 4,15. Nakoniec pri určovaní polohy ťažiska zrážok spadá daná stanica do IV. kvadrantu, pre ktorý je</w:t>
      </w:r>
      <w:r w:rsidR="00F06CEA">
        <w:rPr>
          <w:rFonts w:eastAsia="Times New Roman"/>
          <w:color w:val="000000"/>
          <w:kern w:val="0"/>
          <w:szCs w:val="24"/>
          <w:lang w:val="sk-SK"/>
        </w:rPr>
        <w:t xml:space="preserve"> charakteristický teplý, kontinentáln</w:t>
      </w:r>
      <w:r>
        <w:rPr>
          <w:rFonts w:eastAsia="Times New Roman"/>
          <w:color w:val="000000"/>
          <w:kern w:val="0"/>
          <w:szCs w:val="24"/>
          <w:lang w:val="sk-SK"/>
        </w:rPr>
        <w:t>y typ klimatu.</w:t>
      </w:r>
    </w:p>
    <w:p w:rsidR="00BF0035" w:rsidRPr="00C961FB" w:rsidRDefault="00C961FB" w:rsidP="00F20641">
      <w:pPr>
        <w:contextualSpacing/>
        <w:jc w:val="both"/>
        <w:rPr>
          <w:lang w:val="sk-SK"/>
        </w:rPr>
      </w:pPr>
      <w:commentRangeStart w:id="11"/>
      <w:r>
        <w:rPr>
          <w:rFonts w:eastAsia="Times New Roman"/>
          <w:color w:val="000000"/>
          <w:kern w:val="0"/>
          <w:szCs w:val="24"/>
          <w:lang w:val="sk-SK"/>
        </w:rPr>
        <w:t xml:space="preserve">Zvyšné dve stanice možno zaradiť do oceánskeho typu klimatu, avšak ich hodnoty neboli pri všetkých výpočtoch celkom jednoznačné. </w:t>
      </w:r>
      <w:r>
        <w:rPr>
          <w:lang w:val="sk-SK"/>
        </w:rPr>
        <w:t xml:space="preserve">Najmä v prípade stanice Lisboa v Portugalsku. Tu sa pomerne dosť líšili hodnoty indexov, keďže index termickej </w:t>
      </w:r>
      <w:r w:rsidR="004C3C70">
        <w:rPr>
          <w:lang w:val="sk-SK"/>
        </w:rPr>
        <w:t xml:space="preserve">kontinentality vyšiel 10,58% a index ombrickej kontinentality bol výrazne nižší, a to -6,71%, čo naznačuje, že ide o veľmi silný oceánsky typ klimatu. To sa takisto potvrdilo pri výpočte doby polovičných zrážok, kde vyšla hodnota 8,94. Následne pri určovaní polohy ťažiska zrážok spadá stanica taktiež do oceánskeho typu. </w:t>
      </w:r>
      <w:commentRangeEnd w:id="11"/>
      <w:r w:rsidR="0049194B">
        <w:rPr>
          <w:rStyle w:val="Odkaznakoment"/>
        </w:rPr>
        <w:commentReference w:id="11"/>
      </w:r>
    </w:p>
    <w:p w:rsidR="00F70D89" w:rsidRPr="00C11466" w:rsidRDefault="00C11466" w:rsidP="00F20641">
      <w:pPr>
        <w:contextualSpacing/>
        <w:jc w:val="both"/>
        <w:rPr>
          <w:b/>
          <w:szCs w:val="24"/>
          <w:lang w:val="sk-SK"/>
        </w:rPr>
      </w:pPr>
      <w:r w:rsidRPr="00C11466">
        <w:rPr>
          <w:szCs w:val="24"/>
          <w:lang w:val="sk-SK"/>
        </w:rPr>
        <w:t>Stanica BournemounthAirp</w:t>
      </w:r>
      <w:r w:rsidRPr="009B64F5">
        <w:rPr>
          <w:sz w:val="22"/>
          <w:szCs w:val="22"/>
          <w:lang w:val="sk-SK"/>
        </w:rPr>
        <w:t>.</w:t>
      </w:r>
      <w:r>
        <w:rPr>
          <w:szCs w:val="24"/>
          <w:lang w:val="sk-SK"/>
        </w:rPr>
        <w:t xml:space="preserve">bola taktiež od začiatku zaraďovaná do oceánskeho typu klimatu, čomu následne nasvedčovali aj výsledky indexov termickej a ombrickej kontinentality, aj keď zas opačne ako v prípade stanice Lisboa, nižšia hodnota, ktorá značí oceánsky typ klimatu, vyšla u indexe termickej kontinentality. Hodnota doby polovičných zrážok vyšla 6,76 a pri určovaní polohy ťažiska zrážok stanica spadla do II. kvadrantu, čo takisto potvrdzuje oceánsku klímu. </w:t>
      </w:r>
      <w:bookmarkStart w:id="12" w:name="_GoBack"/>
      <w:bookmarkEnd w:id="12"/>
    </w:p>
    <w:p w:rsidR="00F70D89" w:rsidRDefault="00F70D89" w:rsidP="00BA09A4">
      <w:pPr>
        <w:rPr>
          <w:b/>
          <w:lang w:val="sk-SK"/>
        </w:rPr>
      </w:pPr>
    </w:p>
    <w:p w:rsidR="00BF0035" w:rsidRDefault="00BF0035" w:rsidP="001E1A1A">
      <w:pPr>
        <w:jc w:val="both"/>
        <w:rPr>
          <w:b/>
          <w:lang w:val="sk-SK"/>
        </w:rPr>
      </w:pPr>
      <w:r>
        <w:rPr>
          <w:b/>
          <w:lang w:val="sk-SK"/>
        </w:rPr>
        <w:t xml:space="preserve">Zdroje: </w:t>
      </w:r>
    </w:p>
    <w:p w:rsidR="001E1A1A" w:rsidRPr="001E1A1A" w:rsidRDefault="001E1A1A" w:rsidP="008A4C6B">
      <w:pPr>
        <w:pStyle w:val="Odstavecseseznamem"/>
        <w:numPr>
          <w:ilvl w:val="0"/>
          <w:numId w:val="4"/>
        </w:numPr>
        <w:jc w:val="both"/>
        <w:rPr>
          <w:b/>
          <w:lang w:val="sk-SK"/>
        </w:rPr>
      </w:pPr>
      <w:r>
        <w:t xml:space="preserve">Klimatologické indexy, 2016, zdroje MU [Online] dostupné z: </w:t>
      </w:r>
      <w:r w:rsidR="008A4C6B" w:rsidRPr="008A4C6B">
        <w:t>https://is.muni.cz/auth/el/1431/podzim2016/Z0076/64909295/64909924/</w:t>
      </w:r>
    </w:p>
    <w:p w:rsidR="001E1A1A" w:rsidRPr="001E1A1A" w:rsidRDefault="001E1A1A" w:rsidP="001E1A1A">
      <w:pPr>
        <w:pStyle w:val="Odstavecseseznamem"/>
        <w:numPr>
          <w:ilvl w:val="0"/>
          <w:numId w:val="4"/>
        </w:numPr>
        <w:jc w:val="both"/>
        <w:rPr>
          <w:b/>
          <w:lang w:val="sk-SK"/>
        </w:rPr>
      </w:pPr>
      <w:r>
        <w:t>WMO, 1996. Climatologicalnormals (CLINO) forthe period 19</w:t>
      </w:r>
      <w:r w:rsidR="008A4C6B">
        <w:t>61 - 1990. Geneva: autor neznámy</w:t>
      </w:r>
    </w:p>
    <w:p w:rsidR="008A4C6B" w:rsidRPr="009B64F5" w:rsidRDefault="008A4C6B" w:rsidP="00BA09A4">
      <w:pPr>
        <w:rPr>
          <w:b/>
          <w:lang w:val="sk-SK"/>
        </w:rPr>
      </w:pPr>
    </w:p>
    <w:sectPr w:rsidR="008A4C6B" w:rsidRPr="009B64F5" w:rsidSect="00705CC6">
      <w:head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6-10-12T10:16:00Z" w:initials="M">
    <w:p w:rsidR="00757DFC" w:rsidRDefault="00757DFC">
      <w:pPr>
        <w:pStyle w:val="Textkomente"/>
      </w:pPr>
      <w:r>
        <w:rPr>
          <w:rStyle w:val="Odkaznakoment"/>
        </w:rPr>
        <w:annotationRef/>
      </w:r>
      <w:r>
        <w:t>Všechny odstavce začínat odrážkou od kraje</w:t>
      </w:r>
    </w:p>
  </w:comment>
  <w:comment w:id="1" w:author="Maestro" w:date="2016-10-12T10:11:00Z" w:initials="M">
    <w:p w:rsidR="00757DFC" w:rsidRDefault="00757DFC">
      <w:pPr>
        <w:pStyle w:val="Textkomente"/>
      </w:pPr>
      <w:r>
        <w:rPr>
          <w:rStyle w:val="Odkaznakoment"/>
        </w:rPr>
        <w:annotationRef/>
      </w:r>
      <w:r>
        <w:t>Tabulky a obrázky zarovnávat do textu</w:t>
      </w:r>
    </w:p>
  </w:comment>
  <w:comment w:id="2" w:author="Maestro" w:date="2016-10-12T10:12:00Z" w:initials="M">
    <w:p w:rsidR="00757DFC" w:rsidRDefault="00757DFC">
      <w:pPr>
        <w:pStyle w:val="Textkomente"/>
      </w:pPr>
      <w:r>
        <w:rPr>
          <w:rStyle w:val="Odkaznakoment"/>
        </w:rPr>
        <w:annotationRef/>
      </w:r>
      <w:r>
        <w:t>V tabulkách a obrázcích je možné (a někdy i lepší) používat bezpatkové druhy písma</w:t>
      </w:r>
    </w:p>
  </w:comment>
  <w:comment w:id="3" w:author="Maestro" w:date="2016-10-12T10:13:00Z" w:initials="M">
    <w:p w:rsidR="00757DFC" w:rsidRDefault="00757DFC">
      <w:pPr>
        <w:pStyle w:val="Textkomente"/>
      </w:pPr>
      <w:r>
        <w:rPr>
          <w:rStyle w:val="Odkaznakoment"/>
        </w:rPr>
        <w:annotationRef/>
      </w:r>
      <w:r>
        <w:t>Zde je zbytečné používat úplnou citaci. Stačí když bude v seznamu literatury a zde na ni jen odkázat (např. WMO, 1996)</w:t>
      </w:r>
    </w:p>
  </w:comment>
  <w:comment w:id="4" w:author="Maestro" w:date="2016-10-11T12:28:00Z" w:initials="M">
    <w:p w:rsidR="007C7617" w:rsidRDefault="007C7617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5" w:author="Maestro" w:date="2016-10-12T10:14:00Z" w:initials="M">
    <w:p w:rsidR="00757DFC" w:rsidRDefault="00757DFC">
      <w:pPr>
        <w:pStyle w:val="Textkomente"/>
      </w:pPr>
      <w:r>
        <w:rPr>
          <w:rStyle w:val="Odkaznakoment"/>
        </w:rPr>
        <w:annotationRef/>
      </w:r>
      <w:r>
        <w:t>Vlastní tvorba se necituje</w:t>
      </w:r>
    </w:p>
  </w:comment>
  <w:comment w:id="6" w:author="Maestro" w:date="2016-10-11T12:30:00Z" w:initials="M">
    <w:p w:rsidR="007C7617" w:rsidRDefault="007C7617">
      <w:pPr>
        <w:pStyle w:val="Textkomente"/>
      </w:pPr>
      <w:r>
        <w:rPr>
          <w:rStyle w:val="Odkaznakoment"/>
        </w:rPr>
        <w:annotationRef/>
      </w:r>
      <w:r>
        <w:t>Chybný výsledek</w:t>
      </w:r>
    </w:p>
  </w:comment>
  <w:comment w:id="7" w:author="Maestro" w:date="2016-10-11T13:03:00Z" w:initials="M">
    <w:p w:rsidR="00D97002" w:rsidRDefault="00D97002">
      <w:pPr>
        <w:pStyle w:val="Textkomente"/>
      </w:pPr>
      <w:r>
        <w:rPr>
          <w:rStyle w:val="Odkaznakoment"/>
        </w:rPr>
        <w:annotationRef/>
      </w:r>
      <w:r>
        <w:t>Doplnit výpočty pro všechny stanice</w:t>
      </w:r>
    </w:p>
  </w:comment>
  <w:comment w:id="8" w:author="Maestro" w:date="2016-10-11T12:32:00Z" w:initials="M">
    <w:p w:rsidR="007C7617" w:rsidRDefault="007C7617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9" w:author="Maestro" w:date="2016-10-11T12:32:00Z" w:initials="M">
    <w:p w:rsidR="007C7617" w:rsidRDefault="007C7617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10" w:author="Maestro" w:date="2016-10-11T12:33:00Z" w:initials="M">
    <w:p w:rsidR="007C7617" w:rsidRDefault="007C7617">
      <w:pPr>
        <w:pStyle w:val="Textkomente"/>
      </w:pPr>
      <w:r>
        <w:rPr>
          <w:rStyle w:val="Odkaznakoment"/>
        </w:rPr>
        <w:annotationRef/>
      </w:r>
      <w:r>
        <w:t>Chybná hodnota</w:t>
      </w:r>
    </w:p>
  </w:comment>
  <w:comment w:id="11" w:author="Maestro" w:date="2016-10-12T13:33:00Z" w:initials="M">
    <w:p w:rsidR="0049194B" w:rsidRDefault="0049194B">
      <w:pPr>
        <w:pStyle w:val="Textkomente"/>
      </w:pPr>
      <w:r>
        <w:rPr>
          <w:rStyle w:val="Odkaznakoment"/>
        </w:rPr>
        <w:annotationRef/>
      </w:r>
      <w:r>
        <w:t>V případě této stanice se projevuje vliv Středomořského klimatu, proto se výsledky indexů lišily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BE1" w:rsidRDefault="00B90BE1" w:rsidP="00B53F4E">
      <w:pPr>
        <w:spacing w:after="0" w:line="240" w:lineRule="auto"/>
      </w:pPr>
      <w:r>
        <w:separator/>
      </w:r>
    </w:p>
  </w:endnote>
  <w:endnote w:type="continuationSeparator" w:id="1">
    <w:p w:rsidR="00B90BE1" w:rsidRDefault="00B90BE1" w:rsidP="00B5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BE1" w:rsidRDefault="00B90BE1" w:rsidP="00B53F4E">
      <w:pPr>
        <w:spacing w:after="0" w:line="240" w:lineRule="auto"/>
      </w:pPr>
      <w:r>
        <w:separator/>
      </w:r>
    </w:p>
  </w:footnote>
  <w:footnote w:type="continuationSeparator" w:id="1">
    <w:p w:rsidR="00B90BE1" w:rsidRDefault="00B90BE1" w:rsidP="00B5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4F" w:rsidRDefault="00D7334F">
    <w:pPr>
      <w:pStyle w:val="Zhlav"/>
    </w:pPr>
    <w:r>
      <w:t xml:space="preserve">                                                                                                    Lucia PASTÍRIKOVÁ, 451527</w:t>
    </w:r>
  </w:p>
  <w:p w:rsidR="00D7334F" w:rsidRDefault="00D7334F">
    <w:pPr>
      <w:pStyle w:val="Zhlav"/>
    </w:pPr>
    <w:r>
      <w:t xml:space="preserve">2.ročník, B- GK GEOG (FG) </w:t>
    </w:r>
  </w:p>
  <w:p w:rsidR="00D7334F" w:rsidRDefault="00D7334F">
    <w:pPr>
      <w:pStyle w:val="Zhlav"/>
    </w:pPr>
    <w:r>
      <w:t xml:space="preserve">                                                                                                                                     Brno, 2016</w:t>
    </w:r>
  </w:p>
  <w:p w:rsidR="00D7334F" w:rsidRDefault="00D733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9BD"/>
    <w:multiLevelType w:val="hybridMultilevel"/>
    <w:tmpl w:val="3DDA645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5B78"/>
    <w:multiLevelType w:val="hybridMultilevel"/>
    <w:tmpl w:val="10BC3CC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C7326"/>
    <w:multiLevelType w:val="hybridMultilevel"/>
    <w:tmpl w:val="377C1714"/>
    <w:lvl w:ilvl="0" w:tplc="86A4E74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6C4532"/>
    <w:multiLevelType w:val="hybridMultilevel"/>
    <w:tmpl w:val="4E824336"/>
    <w:lvl w:ilvl="0" w:tplc="52BEAA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07DDB"/>
    <w:multiLevelType w:val="hybridMultilevel"/>
    <w:tmpl w:val="40BCD11E"/>
    <w:lvl w:ilvl="0" w:tplc="BFACA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C4D1B"/>
    <w:multiLevelType w:val="hybridMultilevel"/>
    <w:tmpl w:val="1E028B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2E7"/>
    <w:rsid w:val="00006897"/>
    <w:rsid w:val="0001339C"/>
    <w:rsid w:val="00035DF6"/>
    <w:rsid w:val="00041F1A"/>
    <w:rsid w:val="00090749"/>
    <w:rsid w:val="00095CF4"/>
    <w:rsid w:val="000E276E"/>
    <w:rsid w:val="00104219"/>
    <w:rsid w:val="001058CC"/>
    <w:rsid w:val="00144AEA"/>
    <w:rsid w:val="00162D4B"/>
    <w:rsid w:val="001904CC"/>
    <w:rsid w:val="001A6071"/>
    <w:rsid w:val="001D187F"/>
    <w:rsid w:val="001E1A1A"/>
    <w:rsid w:val="001E32E7"/>
    <w:rsid w:val="001F035F"/>
    <w:rsid w:val="002456CE"/>
    <w:rsid w:val="00280DD0"/>
    <w:rsid w:val="002A1D63"/>
    <w:rsid w:val="002B0307"/>
    <w:rsid w:val="002B3566"/>
    <w:rsid w:val="002C1FA3"/>
    <w:rsid w:val="002D3BD8"/>
    <w:rsid w:val="00325CB9"/>
    <w:rsid w:val="00330CBE"/>
    <w:rsid w:val="003B441F"/>
    <w:rsid w:val="003D70FC"/>
    <w:rsid w:val="003E6F40"/>
    <w:rsid w:val="00420D3E"/>
    <w:rsid w:val="00453C8B"/>
    <w:rsid w:val="00455B65"/>
    <w:rsid w:val="00474070"/>
    <w:rsid w:val="004751D3"/>
    <w:rsid w:val="0048762E"/>
    <w:rsid w:val="0049194B"/>
    <w:rsid w:val="004A0B11"/>
    <w:rsid w:val="004A7A44"/>
    <w:rsid w:val="004B0D01"/>
    <w:rsid w:val="004C3C70"/>
    <w:rsid w:val="004C769D"/>
    <w:rsid w:val="004D3787"/>
    <w:rsid w:val="004E4D9E"/>
    <w:rsid w:val="004F4A93"/>
    <w:rsid w:val="00500C36"/>
    <w:rsid w:val="00533C70"/>
    <w:rsid w:val="00537D66"/>
    <w:rsid w:val="00557801"/>
    <w:rsid w:val="005C328B"/>
    <w:rsid w:val="006044A9"/>
    <w:rsid w:val="00625D62"/>
    <w:rsid w:val="00633AD6"/>
    <w:rsid w:val="0065544E"/>
    <w:rsid w:val="0066261E"/>
    <w:rsid w:val="00674D40"/>
    <w:rsid w:val="00681638"/>
    <w:rsid w:val="006A6C7D"/>
    <w:rsid w:val="006D1485"/>
    <w:rsid w:val="00704CE3"/>
    <w:rsid w:val="00705CC6"/>
    <w:rsid w:val="007224A6"/>
    <w:rsid w:val="00725E64"/>
    <w:rsid w:val="00757DFC"/>
    <w:rsid w:val="00791AA8"/>
    <w:rsid w:val="007B5E97"/>
    <w:rsid w:val="007C7617"/>
    <w:rsid w:val="007D05D6"/>
    <w:rsid w:val="007F68DC"/>
    <w:rsid w:val="008024FC"/>
    <w:rsid w:val="00817E5A"/>
    <w:rsid w:val="00856558"/>
    <w:rsid w:val="00875462"/>
    <w:rsid w:val="008A4C6B"/>
    <w:rsid w:val="008B1EA1"/>
    <w:rsid w:val="008C530F"/>
    <w:rsid w:val="00900473"/>
    <w:rsid w:val="00907DE5"/>
    <w:rsid w:val="00910C8B"/>
    <w:rsid w:val="00920AC9"/>
    <w:rsid w:val="00932821"/>
    <w:rsid w:val="00933DA4"/>
    <w:rsid w:val="00945AE0"/>
    <w:rsid w:val="00953DAA"/>
    <w:rsid w:val="009770B9"/>
    <w:rsid w:val="00984FDD"/>
    <w:rsid w:val="009B5BF1"/>
    <w:rsid w:val="009B64F5"/>
    <w:rsid w:val="009C206A"/>
    <w:rsid w:val="009E4B08"/>
    <w:rsid w:val="009E53CB"/>
    <w:rsid w:val="00A0473F"/>
    <w:rsid w:val="00A33AA7"/>
    <w:rsid w:val="00A44A63"/>
    <w:rsid w:val="00A50B24"/>
    <w:rsid w:val="00AD36EF"/>
    <w:rsid w:val="00AD796D"/>
    <w:rsid w:val="00AF71D7"/>
    <w:rsid w:val="00B22FE3"/>
    <w:rsid w:val="00B3166B"/>
    <w:rsid w:val="00B3620C"/>
    <w:rsid w:val="00B53F4E"/>
    <w:rsid w:val="00B65D30"/>
    <w:rsid w:val="00B90BE1"/>
    <w:rsid w:val="00BA0646"/>
    <w:rsid w:val="00BA09A4"/>
    <w:rsid w:val="00BA21D6"/>
    <w:rsid w:val="00BE5F51"/>
    <w:rsid w:val="00BF0035"/>
    <w:rsid w:val="00C00CAC"/>
    <w:rsid w:val="00C11466"/>
    <w:rsid w:val="00C32F46"/>
    <w:rsid w:val="00C71446"/>
    <w:rsid w:val="00C741C2"/>
    <w:rsid w:val="00C961FB"/>
    <w:rsid w:val="00CA3A76"/>
    <w:rsid w:val="00CE4702"/>
    <w:rsid w:val="00D3247F"/>
    <w:rsid w:val="00D52D4B"/>
    <w:rsid w:val="00D6242C"/>
    <w:rsid w:val="00D7334F"/>
    <w:rsid w:val="00D868E3"/>
    <w:rsid w:val="00D97002"/>
    <w:rsid w:val="00DA2240"/>
    <w:rsid w:val="00DA4096"/>
    <w:rsid w:val="00E11560"/>
    <w:rsid w:val="00E11D21"/>
    <w:rsid w:val="00E237FB"/>
    <w:rsid w:val="00ED6933"/>
    <w:rsid w:val="00EE0228"/>
    <w:rsid w:val="00EE6E5D"/>
    <w:rsid w:val="00F06CEA"/>
    <w:rsid w:val="00F20641"/>
    <w:rsid w:val="00F42231"/>
    <w:rsid w:val="00F51BED"/>
    <w:rsid w:val="00F70D89"/>
    <w:rsid w:val="00F7710A"/>
    <w:rsid w:val="00FE7587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F4E"/>
    <w:pPr>
      <w:spacing w:after="200" w:line="276" w:lineRule="auto"/>
    </w:pPr>
    <w:rPr>
      <w:rFonts w:ascii="Times New Roman" w:hAnsi="Times New Roman" w:cs="Times New Roman"/>
      <w:kern w:val="22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3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4E"/>
    <w:rPr>
      <w:rFonts w:ascii="Times New Roman" w:hAnsi="Times New Roman" w:cs="Times New Roman"/>
      <w:kern w:val="22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B53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4E"/>
    <w:rPr>
      <w:rFonts w:ascii="Times New Roman" w:hAnsi="Times New Roman" w:cs="Times New Roman"/>
      <w:kern w:val="22"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E6E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4C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617"/>
    <w:rPr>
      <w:rFonts w:ascii="Tahoma" w:hAnsi="Tahoma" w:cs="Tahoma"/>
      <w:kern w:val="22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76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61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617"/>
    <w:rPr>
      <w:rFonts w:ascii="Times New Roman" w:hAnsi="Times New Roman" w:cs="Times New Roman"/>
      <w:kern w:val="22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6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chart" Target="charts/chart1.xml"/><Relationship Id="rId19" Type="http://schemas.openxmlformats.org/officeDocument/2006/relationships/image" Target="media/image6.wmf"/><Relationship Id="rId31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ka\Desktop\Moja%20zlo&#382;ka\3%20-%20SEMESTER\Meteorol&#243;gia%20a%20klimatol&#243;gia\Zo&#353;i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ka\Desktop\meteo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ucka\Desktop\Moja%20zlo&#382;ka\3%20-%20SEMESTER\Meteorol&#243;gia%20a%20klimatol&#243;gia\Zo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cked"/>
        <c:ser>
          <c:idx val="0"/>
          <c:order val="0"/>
          <c:tx>
            <c:strRef>
              <c:f>Hárok1!$B$4</c:f>
              <c:strCache>
                <c:ptCount val="1"/>
                <c:pt idx="0">
                  <c:v>Lisboa (P)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multiLvlStrRef>
              <c:f>Hárok1!$C$2:$N$3</c:f>
              <c:multiLvlStrCache>
                <c:ptCount val="1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</c:lvl>
                <c:lvl>
                  <c:pt idx="0">
                    <c:v>mesiac</c:v>
                  </c:pt>
                </c:lvl>
              </c:multiLvlStrCache>
            </c:multiLvlStrRef>
          </c:cat>
          <c:val>
            <c:numRef>
              <c:f>Hárok1!$C$4:$N$4</c:f>
              <c:numCache>
                <c:formatCode>General</c:formatCode>
                <c:ptCount val="12"/>
                <c:pt idx="0">
                  <c:v>1.7500000000000004</c:v>
                </c:pt>
                <c:pt idx="1">
                  <c:v>1.7700000000000005</c:v>
                </c:pt>
                <c:pt idx="2">
                  <c:v>1.1000000000000001</c:v>
                </c:pt>
                <c:pt idx="3">
                  <c:v>1.1000000000000001</c:v>
                </c:pt>
                <c:pt idx="4">
                  <c:v>0.62000000000000088</c:v>
                </c:pt>
                <c:pt idx="5">
                  <c:v>0.33000000000000057</c:v>
                </c:pt>
                <c:pt idx="6">
                  <c:v>8.0000000000000113E-2</c:v>
                </c:pt>
                <c:pt idx="7">
                  <c:v>0.1</c:v>
                </c:pt>
                <c:pt idx="8">
                  <c:v>0.41000000000000031</c:v>
                </c:pt>
                <c:pt idx="9">
                  <c:v>1.27</c:v>
                </c:pt>
                <c:pt idx="10">
                  <c:v>1.82</c:v>
                </c:pt>
                <c:pt idx="11">
                  <c:v>1.7200000000000004</c:v>
                </c:pt>
              </c:numCache>
            </c:numRef>
          </c:val>
        </c:ser>
        <c:ser>
          <c:idx val="1"/>
          <c:order val="1"/>
          <c:tx>
            <c:strRef>
              <c:f>Hárok1!$B$5</c:f>
              <c:strCache>
                <c:ptCount val="1"/>
                <c:pt idx="0">
                  <c:v>Ivano – Frankivsk (UA)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multiLvlStrRef>
              <c:f>Hárok1!$C$2:$N$3</c:f>
              <c:multiLvlStrCache>
                <c:ptCount val="1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</c:lvl>
                <c:lvl>
                  <c:pt idx="0">
                    <c:v>mesiac</c:v>
                  </c:pt>
                </c:lvl>
              </c:multiLvlStrCache>
            </c:multiLvlStrRef>
          </c:cat>
          <c:val>
            <c:numRef>
              <c:f>Hárok1!$C$5:$N$5</c:f>
              <c:numCache>
                <c:formatCode>General</c:formatCode>
                <c:ptCount val="12"/>
                <c:pt idx="0">
                  <c:v>0.53</c:v>
                </c:pt>
                <c:pt idx="1">
                  <c:v>0.55000000000000004</c:v>
                </c:pt>
                <c:pt idx="2">
                  <c:v>0.60000000000000064</c:v>
                </c:pt>
                <c:pt idx="3">
                  <c:v>0.93</c:v>
                </c:pt>
                <c:pt idx="4">
                  <c:v>1.53</c:v>
                </c:pt>
                <c:pt idx="5">
                  <c:v>1.7100000000000004</c:v>
                </c:pt>
                <c:pt idx="6">
                  <c:v>1.81</c:v>
                </c:pt>
                <c:pt idx="7">
                  <c:v>1.43</c:v>
                </c:pt>
                <c:pt idx="8">
                  <c:v>0.92</c:v>
                </c:pt>
                <c:pt idx="9">
                  <c:v>0.630000000000001</c:v>
                </c:pt>
                <c:pt idx="10">
                  <c:v>0.65000000000000113</c:v>
                </c:pt>
                <c:pt idx="11">
                  <c:v>0.70000000000000062</c:v>
                </c:pt>
              </c:numCache>
            </c:numRef>
          </c:val>
        </c:ser>
        <c:ser>
          <c:idx val="2"/>
          <c:order val="2"/>
          <c:tx>
            <c:strRef>
              <c:f>Hárok1!$B$6</c:f>
              <c:strCache>
                <c:ptCount val="1"/>
                <c:pt idx="0">
                  <c:v>Bournemounth Airp. (GB)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multiLvlStrRef>
              <c:f>Hárok1!$C$2:$N$3</c:f>
              <c:multiLvlStrCache>
                <c:ptCount val="1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</c:lvl>
                <c:lvl>
                  <c:pt idx="0">
                    <c:v>mesiac</c:v>
                  </c:pt>
                </c:lvl>
              </c:multiLvlStrCache>
            </c:multiLvlStrRef>
          </c:cat>
          <c:val>
            <c:numRef>
              <c:f>Hárok1!$C$6:$N$6</c:f>
              <c:numCache>
                <c:formatCode>General</c:formatCode>
                <c:ptCount val="12"/>
                <c:pt idx="0">
                  <c:v>1.35</c:v>
                </c:pt>
                <c:pt idx="1">
                  <c:v>0.93</c:v>
                </c:pt>
                <c:pt idx="2">
                  <c:v>1</c:v>
                </c:pt>
                <c:pt idx="3">
                  <c:v>0.73000000000000065</c:v>
                </c:pt>
                <c:pt idx="4">
                  <c:v>0.84000000000000064</c:v>
                </c:pt>
                <c:pt idx="5">
                  <c:v>0.82000000000000062</c:v>
                </c:pt>
                <c:pt idx="6">
                  <c:v>0.61000000000000065</c:v>
                </c:pt>
                <c:pt idx="7">
                  <c:v>0.85000000000000064</c:v>
                </c:pt>
                <c:pt idx="8">
                  <c:v>1</c:v>
                </c:pt>
                <c:pt idx="9">
                  <c:v>1.22</c:v>
                </c:pt>
                <c:pt idx="10">
                  <c:v>1.28</c:v>
                </c:pt>
                <c:pt idx="11">
                  <c:v>1.37</c:v>
                </c:pt>
              </c:numCache>
            </c:numRef>
          </c:val>
        </c:ser>
        <c:marker val="1"/>
        <c:axId val="90102784"/>
        <c:axId val="106135552"/>
      </c:lineChart>
      <c:catAx>
        <c:axId val="90102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sk-SK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6135552"/>
        <c:crosses val="autoZero"/>
        <c:auto val="1"/>
        <c:lblAlgn val="ctr"/>
        <c:lblOffset val="100"/>
      </c:catAx>
      <c:valAx>
        <c:axId val="106135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sk-SK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Kp</a:t>
                </a:r>
              </a:p>
            </c:rich>
          </c:tx>
          <c:layout>
            <c:manualLayout>
              <c:xMode val="edge"/>
              <c:yMode val="edge"/>
              <c:x val="1.549386701097482E-2"/>
              <c:y val="0.3623175508712268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sk-SK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010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sk-SK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radarChart>
        <c:radarStyle val="marker"/>
        <c:ser>
          <c:idx val="0"/>
          <c:order val="0"/>
          <c:tx>
            <c:strRef>
              <c:f>[meteo.xlsx]Hárok1!$B$10</c:f>
              <c:strCache>
                <c:ptCount val="1"/>
                <c:pt idx="0">
                  <c:v>Lisboa (P)</c:v>
                </c:pt>
              </c:strCache>
            </c:strRef>
          </c:tx>
          <c:marker>
            <c:symbol val="none"/>
          </c:marker>
          <c:cat>
            <c:strRef>
              <c:f>[meteo.xlsx]Hárok1!$C$9:$N$9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[meteo.xlsx]Hárok1!$C$10:$N$10</c:f>
              <c:numCache>
                <c:formatCode>General</c:formatCode>
                <c:ptCount val="12"/>
                <c:pt idx="0">
                  <c:v>110</c:v>
                </c:pt>
                <c:pt idx="1">
                  <c:v>111</c:v>
                </c:pt>
                <c:pt idx="2">
                  <c:v>69</c:v>
                </c:pt>
                <c:pt idx="3">
                  <c:v>64</c:v>
                </c:pt>
                <c:pt idx="4">
                  <c:v>39</c:v>
                </c:pt>
                <c:pt idx="5">
                  <c:v>21</c:v>
                </c:pt>
                <c:pt idx="6">
                  <c:v>5</c:v>
                </c:pt>
                <c:pt idx="7">
                  <c:v>6</c:v>
                </c:pt>
                <c:pt idx="8">
                  <c:v>26</c:v>
                </c:pt>
                <c:pt idx="9">
                  <c:v>80</c:v>
                </c:pt>
                <c:pt idx="10">
                  <c:v>114</c:v>
                </c:pt>
                <c:pt idx="11">
                  <c:v>108</c:v>
                </c:pt>
              </c:numCache>
            </c:numRef>
          </c:val>
        </c:ser>
        <c:ser>
          <c:idx val="1"/>
          <c:order val="1"/>
          <c:tx>
            <c:strRef>
              <c:f>[meteo.xlsx]Hárok1!$B$11</c:f>
              <c:strCache>
                <c:ptCount val="1"/>
                <c:pt idx="0">
                  <c:v>Ivano – Frankivsk (UA) </c:v>
                </c:pt>
              </c:strCache>
            </c:strRef>
          </c:tx>
          <c:marker>
            <c:symbol val="none"/>
          </c:marker>
          <c:cat>
            <c:strRef>
              <c:f>[meteo.xlsx]Hárok1!$C$9:$N$9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[meteo.xlsx]Hárok1!$C$11:$N$11</c:f>
              <c:numCache>
                <c:formatCode>General</c:formatCode>
                <c:ptCount val="12"/>
                <c:pt idx="0">
                  <c:v>30</c:v>
                </c:pt>
                <c:pt idx="1">
                  <c:v>31</c:v>
                </c:pt>
                <c:pt idx="2">
                  <c:v>34</c:v>
                </c:pt>
                <c:pt idx="3">
                  <c:v>53</c:v>
                </c:pt>
                <c:pt idx="4">
                  <c:v>87</c:v>
                </c:pt>
                <c:pt idx="5">
                  <c:v>97</c:v>
                </c:pt>
                <c:pt idx="6">
                  <c:v>103</c:v>
                </c:pt>
                <c:pt idx="7">
                  <c:v>81</c:v>
                </c:pt>
                <c:pt idx="8">
                  <c:v>52</c:v>
                </c:pt>
                <c:pt idx="9">
                  <c:v>36</c:v>
                </c:pt>
                <c:pt idx="10">
                  <c:v>37</c:v>
                </c:pt>
                <c:pt idx="11">
                  <c:v>40</c:v>
                </c:pt>
              </c:numCache>
            </c:numRef>
          </c:val>
        </c:ser>
        <c:ser>
          <c:idx val="2"/>
          <c:order val="2"/>
          <c:tx>
            <c:strRef>
              <c:f>[meteo.xlsx]Hárok1!$B$12</c:f>
              <c:strCache>
                <c:ptCount val="1"/>
                <c:pt idx="0">
                  <c:v>Bournemounth Airp. (GB)</c:v>
                </c:pt>
              </c:strCache>
            </c:strRef>
          </c:tx>
          <c:marker>
            <c:symbol val="none"/>
          </c:marker>
          <c:cat>
            <c:strRef>
              <c:f>[meteo.xlsx]Hárok1!$C$9:$N$9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[meteo.xlsx]Hárok1!$C$12:$N$12</c:f>
              <c:numCache>
                <c:formatCode>General</c:formatCode>
                <c:ptCount val="12"/>
                <c:pt idx="0">
                  <c:v>89</c:v>
                </c:pt>
                <c:pt idx="1">
                  <c:v>61</c:v>
                </c:pt>
                <c:pt idx="2">
                  <c:v>66</c:v>
                </c:pt>
                <c:pt idx="3">
                  <c:v>48</c:v>
                </c:pt>
                <c:pt idx="4">
                  <c:v>55</c:v>
                </c:pt>
                <c:pt idx="5">
                  <c:v>54</c:v>
                </c:pt>
                <c:pt idx="6">
                  <c:v>40</c:v>
                </c:pt>
                <c:pt idx="7">
                  <c:v>56</c:v>
                </c:pt>
                <c:pt idx="8">
                  <c:v>66</c:v>
                </c:pt>
                <c:pt idx="9">
                  <c:v>80</c:v>
                </c:pt>
                <c:pt idx="10">
                  <c:v>84</c:v>
                </c:pt>
                <c:pt idx="11">
                  <c:v>90</c:v>
                </c:pt>
              </c:numCache>
            </c:numRef>
          </c:val>
        </c:ser>
        <c:axId val="85361792"/>
        <c:axId val="85363328"/>
      </c:radarChart>
      <c:catAx>
        <c:axId val="85361792"/>
        <c:scaling>
          <c:orientation val="minMax"/>
        </c:scaling>
        <c:axPos val="b"/>
        <c:majorGridlines/>
        <c:numFmt formatCode="General" sourceLinked="0"/>
        <c:tickLblPos val="nextTo"/>
        <c:txPr>
          <a:bodyPr/>
          <a:lstStyle/>
          <a:p>
            <a:pPr>
              <a:defRPr lang="sk-SK"/>
            </a:pPr>
            <a:endParaRPr lang="cs-CZ"/>
          </a:p>
        </c:txPr>
        <c:crossAx val="85363328"/>
        <c:crosses val="autoZero"/>
        <c:auto val="1"/>
        <c:lblAlgn val="ctr"/>
        <c:lblOffset val="100"/>
      </c:catAx>
      <c:valAx>
        <c:axId val="85363328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txPr>
          <a:bodyPr/>
          <a:lstStyle/>
          <a:p>
            <a:pPr>
              <a:defRPr lang="sk-SK"/>
            </a:pPr>
            <a:endParaRPr lang="cs-CZ"/>
          </a:p>
        </c:txPr>
        <c:crossAx val="85361792"/>
        <c:crosses val="autoZero"/>
        <c:crossBetween val="between"/>
      </c:valAx>
    </c:plotArea>
    <c:legend>
      <c:legendPos val="r"/>
      <c:txPr>
        <a:bodyPr/>
        <a:lstStyle/>
        <a:p>
          <a:pPr>
            <a:defRPr lang="sk-SK"/>
          </a:pPr>
          <a:endParaRPr lang="cs-CZ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8976626658243957E-2"/>
          <c:y val="5.1341890315052437E-2"/>
          <c:w val="0.61518794673723165"/>
          <c:h val="0.89731621936989503"/>
        </c:manualLayout>
      </c:layout>
      <c:scatterChart>
        <c:scatterStyle val="lineMarker"/>
        <c:ser>
          <c:idx val="0"/>
          <c:order val="0"/>
          <c:tx>
            <c:strRef>
              <c:f>Hárok3!$B$4</c:f>
              <c:strCache>
                <c:ptCount val="1"/>
                <c:pt idx="0">
                  <c:v>Lisboa (P)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Hárok3!$C$4</c:f>
              <c:numCache>
                <c:formatCode>General</c:formatCode>
                <c:ptCount val="1"/>
                <c:pt idx="0">
                  <c:v>-4.6760000000000024E-2</c:v>
                </c:pt>
              </c:numCache>
            </c:numRef>
          </c:xVal>
          <c:yVal>
            <c:numRef>
              <c:f>Hárok3!$D$4</c:f>
              <c:numCache>
                <c:formatCode>General</c:formatCode>
                <c:ptCount val="1"/>
                <c:pt idx="0">
                  <c:v>0.43861000000000044</c:v>
                </c:pt>
              </c:numCache>
            </c:numRef>
          </c:yVal>
        </c:ser>
        <c:ser>
          <c:idx val="1"/>
          <c:order val="1"/>
          <c:tx>
            <c:strRef>
              <c:f>Hárok3!$B$5</c:f>
              <c:strCache>
                <c:ptCount val="1"/>
                <c:pt idx="0">
                  <c:v>Ivano – Frankivsk (UA)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Hárok3!$C$5</c:f>
              <c:numCache>
                <c:formatCode>General</c:formatCode>
                <c:ptCount val="1"/>
                <c:pt idx="0">
                  <c:v>7.0790000000000117E-2</c:v>
                </c:pt>
              </c:numCache>
            </c:numRef>
          </c:xVal>
          <c:yVal>
            <c:numRef>
              <c:f>Hárok3!$D$5</c:f>
              <c:numCache>
                <c:formatCode>General</c:formatCode>
                <c:ptCount val="1"/>
                <c:pt idx="0">
                  <c:v>-0.29319000000000001</c:v>
                </c:pt>
              </c:numCache>
            </c:numRef>
          </c:yVal>
        </c:ser>
        <c:ser>
          <c:idx val="2"/>
          <c:order val="2"/>
          <c:tx>
            <c:strRef>
              <c:f>Hárok3!$B$6</c:f>
              <c:strCache>
                <c:ptCount val="1"/>
                <c:pt idx="0">
                  <c:v>Bournemounth Airp. (GB)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Hárok3!$C$6</c:f>
              <c:numCache>
                <c:formatCode>General</c:formatCode>
                <c:ptCount val="1"/>
                <c:pt idx="0">
                  <c:v>-9.2030000000000001E-2</c:v>
                </c:pt>
              </c:numCache>
            </c:numRef>
          </c:xVal>
          <c:yVal>
            <c:numRef>
              <c:f>Hárok3!$D$6</c:f>
              <c:numCache>
                <c:formatCode>General</c:formatCode>
                <c:ptCount val="1"/>
                <c:pt idx="0">
                  <c:v>0.12548000000000001</c:v>
                </c:pt>
              </c:numCache>
            </c:numRef>
          </c:yVal>
        </c:ser>
        <c:axId val="85859328"/>
        <c:axId val="85910656"/>
      </c:scatterChart>
      <c:valAx>
        <c:axId val="858593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sk-SK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5910656"/>
        <c:crosses val="autoZero"/>
        <c:crossBetween val="midCat"/>
      </c:valAx>
      <c:valAx>
        <c:axId val="85910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sk-SK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58593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sk-SK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0.57296</cdr:x>
      <cdr:y>0.10852</cdr:y>
    </cdr:from>
    <cdr:to>
      <cdr:x>0.7549</cdr:x>
      <cdr:y>0.2182</cdr:y>
    </cdr:to>
    <cdr:sp macro="" textlink="">
      <cdr:nvSpPr>
        <cdr:cNvPr id="2" name="BlokTextu 1"/>
        <cdr:cNvSpPr txBox="1"/>
      </cdr:nvSpPr>
      <cdr:spPr>
        <a:xfrm xmlns:a="http://schemas.openxmlformats.org/drawingml/2006/main">
          <a:off x="2879726" y="295275"/>
          <a:ext cx="914400" cy="298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sk-SK" sz="1100"/>
        </a:p>
      </cdr:txBody>
    </cdr:sp>
  </cdr:relSizeAnchor>
</c:userShape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9</Pages>
  <Words>1562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Maestro</cp:lastModifiedBy>
  <cp:revision>116</cp:revision>
  <dcterms:created xsi:type="dcterms:W3CDTF">2016-10-04T13:47:00Z</dcterms:created>
  <dcterms:modified xsi:type="dcterms:W3CDTF">2016-10-12T11:33:00Z</dcterms:modified>
</cp:coreProperties>
</file>