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1482">
        <w:rPr>
          <w:rFonts w:ascii="Arial" w:hAnsi="Arial" w:cs="Arial"/>
          <w:b/>
          <w:sz w:val="24"/>
          <w:szCs w:val="24"/>
        </w:rPr>
        <w:t>Seminární práce – EVE</w:t>
      </w:r>
      <w:r w:rsidR="00055EDC">
        <w:rPr>
          <w:rFonts w:ascii="Arial" w:hAnsi="Arial" w:cs="Arial"/>
          <w:b/>
          <w:sz w:val="24"/>
          <w:szCs w:val="24"/>
        </w:rPr>
        <w:t>201</w:t>
      </w:r>
      <w:r w:rsidR="0082160E">
        <w:rPr>
          <w:rFonts w:ascii="Arial" w:hAnsi="Arial" w:cs="Arial"/>
          <w:b/>
          <w:sz w:val="24"/>
          <w:szCs w:val="24"/>
        </w:rPr>
        <w:t>7</w:t>
      </w:r>
    </w:p>
    <w:p w:rsidR="00951482" w:rsidRPr="00951482" w:rsidRDefault="009514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CDB" w:rsidRDefault="00176CDB" w:rsidP="00176CD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sz w:val="20"/>
          <w:szCs w:val="20"/>
        </w:rPr>
      </w:pPr>
      <w:r w:rsidRPr="001007DC">
        <w:rPr>
          <w:rFonts w:ascii="Arial" w:hAnsi="Arial" w:cs="Arial"/>
          <w:b/>
          <w:sz w:val="24"/>
          <w:szCs w:val="24"/>
        </w:rPr>
        <w:t xml:space="preserve">Rozsah </w:t>
      </w:r>
      <w:r w:rsidR="00055EDC">
        <w:rPr>
          <w:rFonts w:ascii="Arial" w:hAnsi="Arial" w:cs="Arial"/>
          <w:b/>
          <w:sz w:val="24"/>
          <w:szCs w:val="24"/>
        </w:rPr>
        <w:t>5</w:t>
      </w:r>
      <w:r w:rsidRPr="001007DC">
        <w:rPr>
          <w:rFonts w:ascii="Arial" w:hAnsi="Arial" w:cs="Arial"/>
          <w:b/>
          <w:sz w:val="24"/>
          <w:szCs w:val="24"/>
        </w:rPr>
        <w:t>-</w:t>
      </w:r>
      <w:r w:rsidR="007A264F">
        <w:rPr>
          <w:rFonts w:ascii="Arial" w:hAnsi="Arial" w:cs="Arial"/>
          <w:b/>
          <w:sz w:val="24"/>
          <w:szCs w:val="24"/>
        </w:rPr>
        <w:t xml:space="preserve"> </w:t>
      </w:r>
      <w:r w:rsidR="00951482" w:rsidRPr="001007DC">
        <w:rPr>
          <w:rFonts w:ascii="Arial" w:hAnsi="Arial" w:cs="Arial"/>
          <w:b/>
          <w:sz w:val="24"/>
          <w:szCs w:val="24"/>
        </w:rPr>
        <w:t>6</w:t>
      </w:r>
      <w:r w:rsidRPr="001007DC">
        <w:rPr>
          <w:rFonts w:ascii="Arial" w:hAnsi="Arial" w:cs="Arial"/>
          <w:b/>
          <w:sz w:val="24"/>
          <w:szCs w:val="24"/>
        </w:rPr>
        <w:t xml:space="preserve"> stran (A4) textu</w:t>
      </w:r>
      <w:r w:rsidR="00CC4287">
        <w:rPr>
          <w:rFonts w:ascii="Arial" w:hAnsi="Arial" w:cs="Arial"/>
          <w:b/>
          <w:sz w:val="24"/>
          <w:szCs w:val="24"/>
        </w:rPr>
        <w:t xml:space="preserve"> včetně tabulek či obrázků (alespoň </w:t>
      </w:r>
      <w:r w:rsidR="00FF3AA8">
        <w:rPr>
          <w:rFonts w:ascii="Arial" w:hAnsi="Arial" w:cs="Arial"/>
          <w:b/>
          <w:sz w:val="24"/>
          <w:szCs w:val="24"/>
        </w:rPr>
        <w:t>3.5</w:t>
      </w:r>
      <w:r w:rsidR="00CC4287">
        <w:rPr>
          <w:rFonts w:ascii="Arial" w:hAnsi="Arial" w:cs="Arial"/>
          <w:b/>
          <w:sz w:val="24"/>
          <w:szCs w:val="24"/>
        </w:rPr>
        <w:t xml:space="preserve"> strany čistého textu)</w:t>
      </w:r>
      <w:r w:rsidRPr="001007DC">
        <w:rPr>
          <w:rFonts w:ascii="Arial" w:hAnsi="Arial" w:cs="Arial"/>
          <w:sz w:val="24"/>
          <w:szCs w:val="24"/>
        </w:rPr>
        <w:t xml:space="preserve"> </w:t>
      </w:r>
      <w:r w:rsidRPr="001007DC">
        <w:rPr>
          <w:rFonts w:ascii="Arial Black" w:hAnsi="Arial Black" w:cs="Arial Black"/>
          <w:b/>
          <w:sz w:val="20"/>
          <w:szCs w:val="20"/>
        </w:rPr>
        <w:t>+ seznam referencí a odkazů</w:t>
      </w:r>
    </w:p>
    <w:p w:rsidR="00CC4287" w:rsidRDefault="00CC4287" w:rsidP="00176CD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</w:rPr>
      </w:pPr>
    </w:p>
    <w:p w:rsidR="00176CDB" w:rsidRDefault="00055EDC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="002865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-10</w:t>
      </w:r>
      <w:r w:rsidR="00176CDB" w:rsidRPr="0008193D">
        <w:rPr>
          <w:rFonts w:ascii="Arial" w:hAnsi="Arial" w:cs="Arial"/>
          <w:sz w:val="24"/>
          <w:szCs w:val="24"/>
        </w:rPr>
        <w:t xml:space="preserve"> slidů prezentace</w:t>
      </w:r>
      <w:r w:rsidR="00CC4287">
        <w:rPr>
          <w:rFonts w:ascii="Arial" w:hAnsi="Arial" w:cs="Arial"/>
          <w:sz w:val="24"/>
          <w:szCs w:val="24"/>
        </w:rPr>
        <w:t xml:space="preserve"> – na cca 10 min</w:t>
      </w:r>
    </w:p>
    <w:p w:rsidR="00E84A82" w:rsidRDefault="00E84A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4A82" w:rsidRDefault="00E84A82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Váš text i prezentace budou sloužit jako podkladové studijní materiály pro všechny studenty</w:t>
      </w:r>
    </w:p>
    <w:p w:rsidR="00CC4287" w:rsidRDefault="00CC4287" w:rsidP="0017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629"/>
      </w:tblGrid>
      <w:tr w:rsidR="00055EDC" w:rsidTr="00951482">
        <w:trPr>
          <w:trHeight w:val="422"/>
        </w:trPr>
        <w:tc>
          <w:tcPr>
            <w:tcW w:w="534" w:type="dxa"/>
          </w:tcPr>
          <w:p w:rsidR="00055EDC" w:rsidRDefault="00055EDC" w:rsidP="00176CDB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55EDC" w:rsidRDefault="00055EDC" w:rsidP="00176CDB">
            <w:pPr>
              <w:autoSpaceDE w:val="0"/>
              <w:autoSpaceDN w:val="0"/>
              <w:adjustRightInd w:val="0"/>
            </w:pPr>
            <w:r>
              <w:t>Téma</w:t>
            </w:r>
          </w:p>
        </w:tc>
        <w:tc>
          <w:tcPr>
            <w:tcW w:w="2629" w:type="dxa"/>
          </w:tcPr>
          <w:p w:rsidR="00055EDC" w:rsidRDefault="00055EDC" w:rsidP="00055EDC">
            <w:pPr>
              <w:autoSpaceDE w:val="0"/>
              <w:autoSpaceDN w:val="0"/>
              <w:adjustRightInd w:val="0"/>
            </w:pPr>
            <w:r>
              <w:t>Jméno</w:t>
            </w:r>
          </w:p>
        </w:tc>
      </w:tr>
      <w:tr w:rsidR="00055EDC" w:rsidTr="00951482">
        <w:tc>
          <w:tcPr>
            <w:tcW w:w="534" w:type="dxa"/>
          </w:tcPr>
          <w:p w:rsidR="00055EDC" w:rsidRPr="00176CDB" w:rsidRDefault="00055EDC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55EDC" w:rsidRPr="00176CDB" w:rsidRDefault="00507A14" w:rsidP="00507A14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Vliv klimatických změn 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akvatické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ekosystémy – krátkodobé a dlouhodobější důsledky klimatických změn pro povrchové i podzemní vody</w:t>
            </w:r>
          </w:p>
        </w:tc>
        <w:tc>
          <w:tcPr>
            <w:tcW w:w="2629" w:type="dxa"/>
          </w:tcPr>
          <w:p w:rsidR="00055EDC" w:rsidRPr="002A20E7" w:rsidRDefault="00F331E4" w:rsidP="00F331E4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Schrimpelová</w:t>
            </w:r>
            <w:proofErr w:type="spellEnd"/>
          </w:p>
        </w:tc>
      </w:tr>
      <w:tr w:rsidR="00C63FFB" w:rsidTr="00951482">
        <w:tc>
          <w:tcPr>
            <w:tcW w:w="534" w:type="dxa"/>
          </w:tcPr>
          <w:p w:rsidR="00C63FFB" w:rsidRDefault="00FA0808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63FFB" w:rsidRDefault="00C63FFB" w:rsidP="008D23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Neurotoxické látky v povrchových vodách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 – typy neurotoxických látek, </w:t>
            </w:r>
            <w:r w:rsidR="008D236C">
              <w:rPr>
                <w:rFonts w:ascii="Arial" w:hAnsi="Arial" w:cs="Arial"/>
                <w:sz w:val="24"/>
                <w:szCs w:val="24"/>
              </w:rPr>
              <w:t xml:space="preserve">jejich 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zdroje, </w:t>
            </w:r>
            <w:r w:rsidR="008D236C">
              <w:rPr>
                <w:rFonts w:ascii="Arial" w:hAnsi="Arial" w:cs="Arial"/>
                <w:sz w:val="24"/>
                <w:szCs w:val="24"/>
              </w:rPr>
              <w:t>sledované mechanismy působení,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56FE" w:rsidRPr="00523BB7">
              <w:rPr>
                <w:rFonts w:ascii="Arial" w:hAnsi="Arial" w:cs="Arial"/>
              </w:rPr>
              <w:t>potenciální účinky a rizika v </w:t>
            </w:r>
            <w:proofErr w:type="spellStart"/>
            <w:r w:rsidR="001D56FE" w:rsidRPr="00523BB7">
              <w:rPr>
                <w:rFonts w:ascii="Arial" w:hAnsi="Arial" w:cs="Arial"/>
              </w:rPr>
              <w:t>akvatických</w:t>
            </w:r>
            <w:proofErr w:type="spellEnd"/>
            <w:r w:rsidR="001D56FE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C63FFB" w:rsidRPr="002A20E7" w:rsidRDefault="00F331E4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Kolofík</w:t>
            </w:r>
          </w:p>
        </w:tc>
      </w:tr>
      <w:tr w:rsidR="00FA0808" w:rsidTr="00951482">
        <w:tc>
          <w:tcPr>
            <w:tcW w:w="534" w:type="dxa"/>
          </w:tcPr>
          <w:p w:rsidR="00FA0808" w:rsidRPr="00176CDB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A0808" w:rsidRDefault="00553773" w:rsidP="005537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Těžké kovy</w:t>
            </w:r>
            <w:r w:rsidR="00FA0808">
              <w:rPr>
                <w:rFonts w:ascii="Arial" w:hAnsi="Arial" w:cs="Arial"/>
                <w:sz w:val="24"/>
                <w:szCs w:val="24"/>
              </w:rPr>
              <w:t xml:space="preserve"> v povrchových vodách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D236C">
              <w:rPr>
                <w:rFonts w:ascii="Arial" w:hAnsi="Arial" w:cs="Arial"/>
                <w:sz w:val="24"/>
                <w:szCs w:val="24"/>
              </w:rPr>
              <w:t xml:space="preserve">jejich 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zdroje, </w:t>
            </w:r>
            <w:r>
              <w:rPr>
                <w:rFonts w:ascii="Arial" w:hAnsi="Arial" w:cs="Arial"/>
                <w:sz w:val="24"/>
                <w:szCs w:val="24"/>
              </w:rPr>
              <w:t>hladiny, limity,</w:t>
            </w:r>
            <w:r w:rsidR="001D56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56FE" w:rsidRPr="00523BB7">
              <w:rPr>
                <w:rFonts w:ascii="Arial" w:hAnsi="Arial" w:cs="Arial"/>
              </w:rPr>
              <w:t>potenciální účinky a rizika v </w:t>
            </w:r>
            <w:proofErr w:type="spellStart"/>
            <w:r w:rsidR="001D56FE" w:rsidRPr="00523BB7">
              <w:rPr>
                <w:rFonts w:ascii="Arial" w:hAnsi="Arial" w:cs="Arial"/>
              </w:rPr>
              <w:t>akvatických</w:t>
            </w:r>
            <w:proofErr w:type="spellEnd"/>
            <w:r w:rsidR="001D56FE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FA0808" w:rsidRPr="002A20E7" w:rsidRDefault="00F331E4" w:rsidP="00F331E4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</w:t>
            </w:r>
            <w:r w:rsidR="002F7B75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ov</w:t>
            </w:r>
            <w:r w:rsidR="002F7B75">
              <w:rPr>
                <w:sz w:val="24"/>
                <w:szCs w:val="24"/>
              </w:rPr>
              <w:t>á</w:t>
            </w:r>
          </w:p>
        </w:tc>
      </w:tr>
      <w:tr w:rsidR="00FA0808" w:rsidTr="00951482">
        <w:tc>
          <w:tcPr>
            <w:tcW w:w="534" w:type="dxa"/>
          </w:tcPr>
          <w:p w:rsidR="00FA0808" w:rsidRPr="00176CDB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A0808" w:rsidRDefault="00FA0808" w:rsidP="00FA08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76CDB">
              <w:rPr>
                <w:rFonts w:ascii="Arial" w:hAnsi="Arial" w:cs="Arial"/>
                <w:sz w:val="24"/>
                <w:szCs w:val="24"/>
              </w:rPr>
              <w:t xml:space="preserve">arine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Strategy</w:t>
            </w:r>
            <w:proofErr w:type="spellEnd"/>
            <w:r w:rsidRPr="00176CDB">
              <w:rPr>
                <w:rFonts w:ascii="Arial" w:hAnsi="Arial" w:cs="Arial"/>
                <w:sz w:val="24"/>
                <w:szCs w:val="24"/>
              </w:rPr>
              <w:t xml:space="preserve"> Framework </w:t>
            </w:r>
            <w:proofErr w:type="spellStart"/>
            <w:r w:rsidRPr="00176CDB">
              <w:rPr>
                <w:rFonts w:ascii="Arial" w:hAnsi="Arial" w:cs="Arial"/>
                <w:sz w:val="24"/>
                <w:szCs w:val="24"/>
              </w:rPr>
              <w:t>Directive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(MSFD</w:t>
            </w:r>
            <w:r w:rsidRPr="00176CDB">
              <w:rPr>
                <w:rFonts w:ascii="Arial" w:hAnsi="Arial" w:cs="Arial"/>
                <w:sz w:val="24"/>
                <w:szCs w:val="24"/>
              </w:rPr>
              <w:t>; 2008/56/EC)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struktura, implementace, přístupy, zapojení biologických přístupů</w:t>
            </w:r>
          </w:p>
        </w:tc>
        <w:tc>
          <w:tcPr>
            <w:tcW w:w="2629" w:type="dxa"/>
          </w:tcPr>
          <w:p w:rsidR="00FA0808" w:rsidRPr="002A20E7" w:rsidRDefault="00F331E4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Vávra</w:t>
            </w:r>
          </w:p>
        </w:tc>
      </w:tr>
      <w:tr w:rsidR="00FA0808" w:rsidTr="00951482">
        <w:tc>
          <w:tcPr>
            <w:tcW w:w="534" w:type="dxa"/>
          </w:tcPr>
          <w:p w:rsidR="00FA0808" w:rsidRPr="00176CDB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FA0808" w:rsidRDefault="00FA0808" w:rsidP="00C63F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Pesticidy ve sladkovodních ekosystémech </w:t>
            </w:r>
          </w:p>
          <w:p w:rsidR="00FA0808" w:rsidRPr="00951482" w:rsidRDefault="00FA0808" w:rsidP="00C63F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které nejvíce používány a nacházeny,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FA0808" w:rsidRPr="002A20E7" w:rsidRDefault="00F331E4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Devánová</w:t>
            </w:r>
            <w:proofErr w:type="spellEnd"/>
          </w:p>
        </w:tc>
      </w:tr>
      <w:tr w:rsidR="00FA0808" w:rsidTr="00951482">
        <w:tc>
          <w:tcPr>
            <w:tcW w:w="534" w:type="dxa"/>
          </w:tcPr>
          <w:p w:rsidR="00FA0808" w:rsidRDefault="00FA0808" w:rsidP="005155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FA0808" w:rsidRDefault="00FA0808" w:rsidP="00923D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Mikroplasty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ve sladkovodních ekosystémech </w:t>
            </w:r>
          </w:p>
          <w:p w:rsidR="00FA0808" w:rsidRPr="00951482" w:rsidRDefault="00FA0808" w:rsidP="00923D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představení problematiky,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FA0808" w:rsidRPr="002A20E7" w:rsidRDefault="00F331E4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Trojan</w:t>
            </w:r>
          </w:p>
        </w:tc>
      </w:tr>
      <w:tr w:rsidR="002C7D82" w:rsidTr="00951482">
        <w:tc>
          <w:tcPr>
            <w:tcW w:w="534" w:type="dxa"/>
          </w:tcPr>
          <w:p w:rsidR="002C7D82" w:rsidRPr="00176CDB" w:rsidRDefault="002C7D82" w:rsidP="00112A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2C7D82" w:rsidRDefault="003354A0" w:rsidP="003354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Antibiotická resistence v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akvatických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ekosystémech </w:t>
            </w:r>
            <w:r w:rsidR="002C7D8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7D82">
              <w:rPr>
                <w:rFonts w:ascii="Arial" w:hAnsi="Arial" w:cs="Arial"/>
              </w:rPr>
              <w:t>charakterizace problému</w:t>
            </w:r>
            <w:r w:rsidR="002C7D82" w:rsidRPr="00523BB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příčiny</w:t>
            </w:r>
            <w:r w:rsidR="002C7D82" w:rsidRPr="00523BB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následky </w:t>
            </w:r>
            <w:r w:rsidR="002C7D82" w:rsidRPr="00523BB7">
              <w:rPr>
                <w:rFonts w:ascii="Arial" w:hAnsi="Arial" w:cs="Arial"/>
              </w:rPr>
              <w:t>a rizika v </w:t>
            </w:r>
            <w:proofErr w:type="spellStart"/>
            <w:r w:rsidR="002C7D82" w:rsidRPr="00523BB7">
              <w:rPr>
                <w:rFonts w:ascii="Arial" w:hAnsi="Arial" w:cs="Arial"/>
              </w:rPr>
              <w:t>akvatických</w:t>
            </w:r>
            <w:proofErr w:type="spellEnd"/>
            <w:r w:rsidR="002C7D82"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2C7D82" w:rsidRPr="002A20E7" w:rsidRDefault="00F331E4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Petruželová</w:t>
            </w:r>
          </w:p>
        </w:tc>
      </w:tr>
      <w:tr w:rsidR="002C7D82" w:rsidTr="00951482">
        <w:tc>
          <w:tcPr>
            <w:tcW w:w="534" w:type="dxa"/>
          </w:tcPr>
          <w:p w:rsidR="002C7D82" w:rsidRPr="00176CDB" w:rsidRDefault="002C7D82" w:rsidP="00112A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2C7D82" w:rsidRDefault="002C7D82" w:rsidP="00174AF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>Nanočástice ve sladkovodních ekosystémech</w:t>
            </w:r>
            <w:r w:rsidRPr="00176CDB">
              <w:t xml:space="preserve"> </w:t>
            </w:r>
          </w:p>
          <w:p w:rsidR="002C7D82" w:rsidRPr="00176CDB" w:rsidRDefault="002C7D82" w:rsidP="00174AF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představení problematiky,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2C7D82" w:rsidRPr="002A20E7" w:rsidRDefault="00F331E4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Koláček</w:t>
            </w:r>
          </w:p>
        </w:tc>
      </w:tr>
      <w:tr w:rsidR="002C7D82" w:rsidTr="00951482">
        <w:tc>
          <w:tcPr>
            <w:tcW w:w="534" w:type="dxa"/>
          </w:tcPr>
          <w:p w:rsidR="002C7D82" w:rsidRPr="00176CDB" w:rsidRDefault="002C7D82" w:rsidP="00176C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2C7D82" w:rsidRDefault="002C7D82" w:rsidP="003054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Retardanty hoření ve </w:t>
            </w:r>
            <w:r w:rsidR="0055377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ladkovodních ekosystémech </w:t>
            </w:r>
          </w:p>
          <w:p w:rsidR="002C7D82" w:rsidRPr="00176CDB" w:rsidRDefault="002C7D82" w:rsidP="0030541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3BB7">
              <w:rPr>
                <w:rFonts w:ascii="Arial" w:hAnsi="Arial" w:cs="Arial"/>
              </w:rPr>
              <w:t>představení problematiky, zdroje, vstupy, osud, potenciální účinky a rizika v </w:t>
            </w:r>
            <w:proofErr w:type="spellStart"/>
            <w:r w:rsidRPr="00523BB7">
              <w:rPr>
                <w:rFonts w:ascii="Arial" w:hAnsi="Arial" w:cs="Arial"/>
              </w:rPr>
              <w:t>akvatických</w:t>
            </w:r>
            <w:proofErr w:type="spellEnd"/>
            <w:r w:rsidRPr="00523BB7">
              <w:rPr>
                <w:rFonts w:ascii="Arial" w:hAnsi="Arial" w:cs="Arial"/>
              </w:rPr>
              <w:t xml:space="preserve"> ekosystémech</w:t>
            </w:r>
          </w:p>
        </w:tc>
        <w:tc>
          <w:tcPr>
            <w:tcW w:w="2629" w:type="dxa"/>
          </w:tcPr>
          <w:p w:rsidR="002C7D82" w:rsidRPr="002A20E7" w:rsidRDefault="00F331E4" w:rsidP="002A20E7">
            <w:pPr>
              <w:autoSpaceDE w:val="0"/>
              <w:autoSpaceDN w:val="0"/>
              <w:adjustRightInd w:val="0"/>
              <w:spacing w:before="240"/>
              <w:ind w:firstLine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Pálešová</w:t>
            </w:r>
            <w:proofErr w:type="spellEnd"/>
          </w:p>
        </w:tc>
      </w:tr>
    </w:tbl>
    <w:p w:rsidR="00E84A82" w:rsidRDefault="00E84A82" w:rsidP="00176CDB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Formální úprava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uvádět reference (zdroje) prezentovaných informací, min. 5 odkazů na hodnověrnou literaturu (</w:t>
      </w:r>
      <w:hyperlink r:id="rId4" w:history="1">
        <w:r>
          <w:rPr>
            <w:rStyle w:val="Hypertextovodkaz"/>
            <w:sz w:val="24"/>
            <w:szCs w:val="24"/>
          </w:rPr>
          <w:t>www.wikipedia.org</w:t>
        </w:r>
      </w:hyperlink>
      <w:r>
        <w:rPr>
          <w:sz w:val="24"/>
          <w:szCs w:val="24"/>
        </w:rPr>
        <w:t xml:space="preserve"> to není). Uvádět pokud možno přímo konkrétní studie.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citace literatury označené v textu číslem v horním indexu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formát souboru – doc/</w:t>
      </w:r>
      <w:proofErr w:type="spellStart"/>
      <w:r>
        <w:rPr>
          <w:sz w:val="24"/>
          <w:szCs w:val="24"/>
        </w:rPr>
        <w:t>docx</w:t>
      </w:r>
      <w:proofErr w:type="spellEnd"/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Grafická úprava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text 5-</w:t>
      </w:r>
      <w:r w:rsidR="00E84A82">
        <w:rPr>
          <w:sz w:val="24"/>
          <w:szCs w:val="24"/>
        </w:rPr>
        <w:t>6</w:t>
      </w:r>
      <w:r>
        <w:rPr>
          <w:sz w:val="24"/>
          <w:szCs w:val="24"/>
        </w:rPr>
        <w:t xml:space="preserve"> stran A4 členěný do odstavců (bez referencí a případných příloh)</w:t>
      </w:r>
      <w:r w:rsidR="0030541B" w:rsidRPr="0030541B">
        <w:rPr>
          <w:sz w:val="24"/>
          <w:szCs w:val="24"/>
        </w:rPr>
        <w:t xml:space="preserve"> </w:t>
      </w:r>
      <w:r w:rsidR="0030541B">
        <w:rPr>
          <w:sz w:val="24"/>
          <w:szCs w:val="24"/>
        </w:rPr>
        <w:t xml:space="preserve">- min. </w:t>
      </w:r>
      <w:r w:rsidR="00CA1EB1">
        <w:rPr>
          <w:sz w:val="24"/>
          <w:szCs w:val="24"/>
        </w:rPr>
        <w:t>3</w:t>
      </w:r>
      <w:r w:rsidR="00FA0808">
        <w:rPr>
          <w:sz w:val="24"/>
          <w:szCs w:val="24"/>
        </w:rPr>
        <w:t>,</w:t>
      </w:r>
      <w:r w:rsidR="00CA1EB1">
        <w:rPr>
          <w:sz w:val="24"/>
          <w:szCs w:val="24"/>
        </w:rPr>
        <w:t xml:space="preserve">5 </w:t>
      </w:r>
      <w:r w:rsidR="0030541B">
        <w:rPr>
          <w:sz w:val="24"/>
          <w:szCs w:val="24"/>
        </w:rPr>
        <w:t>strany čistého textu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4A82">
        <w:rPr>
          <w:sz w:val="24"/>
          <w:szCs w:val="24"/>
        </w:rPr>
        <w:t xml:space="preserve">maximální </w:t>
      </w:r>
      <w:r>
        <w:rPr>
          <w:sz w:val="24"/>
          <w:szCs w:val="24"/>
        </w:rPr>
        <w:t>velikost písma 12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4A82">
        <w:rPr>
          <w:sz w:val="24"/>
          <w:szCs w:val="24"/>
        </w:rPr>
        <w:t xml:space="preserve">maximální </w:t>
      </w:r>
      <w:r>
        <w:rPr>
          <w:sz w:val="24"/>
          <w:szCs w:val="24"/>
        </w:rPr>
        <w:t>řádkování 1,5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okraje </w:t>
      </w:r>
      <w:r w:rsidR="0030541B">
        <w:rPr>
          <w:sz w:val="24"/>
          <w:szCs w:val="24"/>
        </w:rPr>
        <w:t xml:space="preserve">max. </w:t>
      </w:r>
      <w:r>
        <w:rPr>
          <w:sz w:val="24"/>
          <w:szCs w:val="24"/>
        </w:rPr>
        <w:t>2,5 cm</w:t>
      </w:r>
      <w:r w:rsidR="0030541B">
        <w:rPr>
          <w:sz w:val="24"/>
          <w:szCs w:val="24"/>
        </w:rPr>
        <w:t>, číslovat stránky</w:t>
      </w:r>
      <w:r>
        <w:rPr>
          <w:sz w:val="24"/>
          <w:szCs w:val="24"/>
        </w:rPr>
        <w:t xml:space="preserve"> 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doporučení: zpracovat tabulky, schémata, ilustrace (dobré využití pro následnou prezentaci)  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Odevzdání seminární práce i prezentace – termín odevzdání do </w:t>
      </w:r>
      <w:r w:rsidR="0038377C">
        <w:rPr>
          <w:b/>
          <w:sz w:val="24"/>
          <w:szCs w:val="24"/>
        </w:rPr>
        <w:t>10</w:t>
      </w:r>
      <w:r w:rsidR="002A20E7">
        <w:rPr>
          <w:b/>
          <w:sz w:val="24"/>
          <w:szCs w:val="24"/>
        </w:rPr>
        <w:t>.1</w:t>
      </w:r>
      <w:r w:rsidR="0038377C">
        <w:rPr>
          <w:b/>
          <w:sz w:val="24"/>
          <w:szCs w:val="24"/>
        </w:rPr>
        <w:t>2</w:t>
      </w:r>
      <w:r w:rsidR="002A20E7">
        <w:rPr>
          <w:b/>
          <w:sz w:val="24"/>
          <w:szCs w:val="24"/>
        </w:rPr>
        <w:t>.201</w:t>
      </w:r>
      <w:r w:rsidR="0038377C">
        <w:rPr>
          <w:b/>
          <w:sz w:val="24"/>
          <w:szCs w:val="24"/>
        </w:rPr>
        <w:t>7</w:t>
      </w:r>
      <w:r w:rsidR="00E84A82">
        <w:rPr>
          <w:b/>
          <w:sz w:val="24"/>
          <w:szCs w:val="24"/>
        </w:rPr>
        <w:t xml:space="preserve"> před prezentacemi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4A82">
        <w:rPr>
          <w:sz w:val="24"/>
          <w:szCs w:val="24"/>
        </w:rPr>
        <w:t xml:space="preserve">text </w:t>
      </w:r>
      <w:r>
        <w:rPr>
          <w:sz w:val="24"/>
          <w:szCs w:val="24"/>
        </w:rPr>
        <w:t>uložte ve formátu MS WORD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náze</w:t>
      </w:r>
      <w:r w:rsidR="00FA0808">
        <w:rPr>
          <w:sz w:val="24"/>
          <w:szCs w:val="24"/>
        </w:rPr>
        <w:t>v souboru "</w:t>
      </w:r>
      <w:proofErr w:type="spellStart"/>
      <w:r w:rsidR="00FA0808">
        <w:rPr>
          <w:sz w:val="24"/>
          <w:szCs w:val="24"/>
        </w:rPr>
        <w:t>vase</w:t>
      </w:r>
      <w:proofErr w:type="spellEnd"/>
      <w:r w:rsidR="00FA0808">
        <w:rPr>
          <w:sz w:val="24"/>
          <w:szCs w:val="24"/>
        </w:rPr>
        <w:t xml:space="preserve"> prijmeni_EVE201</w:t>
      </w:r>
      <w:r w:rsidR="0038377C">
        <w:rPr>
          <w:sz w:val="24"/>
          <w:szCs w:val="24"/>
        </w:rPr>
        <w:t>7</w:t>
      </w:r>
      <w:r w:rsidR="00E84A82">
        <w:rPr>
          <w:sz w:val="24"/>
          <w:szCs w:val="24"/>
        </w:rPr>
        <w:t>-téma</w:t>
      </w:r>
      <w:r>
        <w:rPr>
          <w:sz w:val="24"/>
          <w:szCs w:val="24"/>
        </w:rPr>
        <w:t>.doc"</w:t>
      </w:r>
    </w:p>
    <w:p w:rsidR="002865AC" w:rsidRDefault="002865AC" w:rsidP="002865AC">
      <w:pPr>
        <w:spacing w:after="0" w:line="240" w:lineRule="auto"/>
        <w:rPr>
          <w:sz w:val="24"/>
          <w:szCs w:val="24"/>
        </w:rPr>
      </w:pPr>
    </w:p>
    <w:p w:rsidR="002A20E7" w:rsidRDefault="002865AC" w:rsidP="002865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Prezentace</w:t>
      </w:r>
      <w:r>
        <w:rPr>
          <w:sz w:val="24"/>
          <w:szCs w:val="24"/>
        </w:rPr>
        <w:t xml:space="preserve"> v MS PowerPoint</w:t>
      </w:r>
      <w:r w:rsidRPr="00705DCA">
        <w:rPr>
          <w:sz w:val="24"/>
          <w:szCs w:val="24"/>
        </w:rPr>
        <w:t xml:space="preserve">, </w:t>
      </w:r>
      <w:r w:rsidR="00705DCA" w:rsidRPr="00705DCA">
        <w:rPr>
          <w:sz w:val="24"/>
          <w:szCs w:val="24"/>
        </w:rPr>
        <w:t>cca 10 min</w:t>
      </w:r>
      <w:r w:rsidR="00705DCA">
        <w:rPr>
          <w:sz w:val="24"/>
          <w:szCs w:val="24"/>
        </w:rPr>
        <w:t xml:space="preserve"> na jedno téma</w:t>
      </w:r>
      <w:r>
        <w:rPr>
          <w:sz w:val="24"/>
          <w:szCs w:val="24"/>
        </w:rPr>
        <w:t xml:space="preserve">. </w:t>
      </w:r>
    </w:p>
    <w:p w:rsidR="00E84A82" w:rsidRDefault="00E84A82" w:rsidP="00E84A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název souboru "</w:t>
      </w:r>
      <w:proofErr w:type="spellStart"/>
      <w:r>
        <w:rPr>
          <w:sz w:val="24"/>
          <w:szCs w:val="24"/>
        </w:rPr>
        <w:t>vase</w:t>
      </w:r>
      <w:proofErr w:type="spellEnd"/>
      <w:r>
        <w:rPr>
          <w:sz w:val="24"/>
          <w:szCs w:val="24"/>
        </w:rPr>
        <w:t xml:space="preserve"> prijmeni_EVE201</w:t>
      </w:r>
      <w:r w:rsidR="0038377C">
        <w:rPr>
          <w:sz w:val="24"/>
          <w:szCs w:val="24"/>
        </w:rPr>
        <w:t>7</w:t>
      </w:r>
      <w:r>
        <w:rPr>
          <w:sz w:val="24"/>
          <w:szCs w:val="24"/>
        </w:rPr>
        <w:t>-téma.doc"</w:t>
      </w:r>
    </w:p>
    <w:p w:rsidR="00E84A82" w:rsidRDefault="00E84A82" w:rsidP="00E84A82">
      <w:pPr>
        <w:spacing w:after="0" w:line="240" w:lineRule="auto"/>
        <w:rPr>
          <w:sz w:val="24"/>
          <w:szCs w:val="24"/>
        </w:rPr>
      </w:pPr>
    </w:p>
    <w:p w:rsidR="00E84A82" w:rsidRDefault="00E84A82" w:rsidP="00E84A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oboje vložíte do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do "odevzdávárny" ke kurzu Ekotoxikologie vodních ekosystémů</w:t>
      </w:r>
    </w:p>
    <w:p w:rsidR="00E84A82" w:rsidRDefault="00E84A82" w:rsidP="002865AC">
      <w:pPr>
        <w:spacing w:after="0" w:line="240" w:lineRule="auto"/>
        <w:rPr>
          <w:sz w:val="24"/>
          <w:szCs w:val="24"/>
        </w:rPr>
      </w:pPr>
    </w:p>
    <w:p w:rsidR="002865AC" w:rsidRDefault="002865AC" w:rsidP="002865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Prezentace bud</w:t>
      </w:r>
      <w:r w:rsidR="00705DCA">
        <w:rPr>
          <w:b/>
          <w:sz w:val="24"/>
          <w:szCs w:val="24"/>
        </w:rPr>
        <w:t>ou</w:t>
      </w:r>
      <w:r w:rsidR="00FF3AA8">
        <w:rPr>
          <w:b/>
          <w:sz w:val="24"/>
          <w:szCs w:val="24"/>
        </w:rPr>
        <w:t xml:space="preserve"> </w:t>
      </w:r>
      <w:r w:rsidR="00705DCA">
        <w:rPr>
          <w:b/>
          <w:sz w:val="24"/>
          <w:szCs w:val="24"/>
        </w:rPr>
        <w:t xml:space="preserve">v pondělí </w:t>
      </w:r>
      <w:proofErr w:type="gramStart"/>
      <w:r w:rsidR="00F80904">
        <w:rPr>
          <w:b/>
          <w:sz w:val="24"/>
          <w:szCs w:val="24"/>
        </w:rPr>
        <w:t>1</w:t>
      </w:r>
      <w:r w:rsidR="00FA080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2A20E7">
        <w:rPr>
          <w:b/>
          <w:sz w:val="24"/>
          <w:szCs w:val="24"/>
        </w:rPr>
        <w:t>1</w:t>
      </w:r>
      <w:r w:rsidR="00F80904">
        <w:rPr>
          <w:b/>
          <w:sz w:val="24"/>
          <w:szCs w:val="24"/>
        </w:rPr>
        <w:t>2</w:t>
      </w:r>
      <w:r w:rsidR="002A20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38377C">
        <w:rPr>
          <w:b/>
          <w:sz w:val="24"/>
          <w:szCs w:val="24"/>
        </w:rPr>
        <w:t>7</w:t>
      </w:r>
      <w:r w:rsidR="00FA0808">
        <w:rPr>
          <w:b/>
          <w:sz w:val="24"/>
          <w:szCs w:val="24"/>
        </w:rPr>
        <w:t xml:space="preserve">  od</w:t>
      </w:r>
      <w:proofErr w:type="gramEnd"/>
      <w:r w:rsidR="00FA0808">
        <w:rPr>
          <w:b/>
          <w:sz w:val="24"/>
          <w:szCs w:val="24"/>
        </w:rPr>
        <w:t xml:space="preserve"> </w:t>
      </w:r>
      <w:r w:rsidR="00F80904">
        <w:rPr>
          <w:b/>
          <w:sz w:val="24"/>
          <w:szCs w:val="24"/>
        </w:rPr>
        <w:t>12</w:t>
      </w:r>
      <w:r w:rsidR="00705DCA">
        <w:rPr>
          <w:b/>
          <w:sz w:val="24"/>
          <w:szCs w:val="24"/>
        </w:rPr>
        <w:t xml:space="preserve"> hod v učebně RCX</w:t>
      </w:r>
      <w:r w:rsidR="0082160E">
        <w:rPr>
          <w:b/>
          <w:sz w:val="24"/>
          <w:szCs w:val="24"/>
        </w:rPr>
        <w:t>1</w:t>
      </w:r>
      <w:r w:rsidR="00705DCA">
        <w:rPr>
          <w:b/>
          <w:sz w:val="24"/>
          <w:szCs w:val="24"/>
        </w:rPr>
        <w:t>.</w:t>
      </w:r>
    </w:p>
    <w:p w:rsidR="002865AC" w:rsidRDefault="002865AC" w:rsidP="00176CDB">
      <w:pPr>
        <w:autoSpaceDE w:val="0"/>
        <w:autoSpaceDN w:val="0"/>
        <w:adjustRightInd w:val="0"/>
        <w:spacing w:after="0" w:line="240" w:lineRule="auto"/>
      </w:pPr>
    </w:p>
    <w:p w:rsidR="00CB1DDA" w:rsidRDefault="00CB1DDA" w:rsidP="00176CDB">
      <w:pPr>
        <w:autoSpaceDE w:val="0"/>
        <w:autoSpaceDN w:val="0"/>
        <w:adjustRightInd w:val="0"/>
        <w:spacing w:after="0" w:line="240" w:lineRule="auto"/>
      </w:pPr>
      <w:r>
        <w:t>V případě dotazů</w:t>
      </w:r>
      <w:r w:rsidR="00C3485F">
        <w:t xml:space="preserve"> či nejasností </w:t>
      </w:r>
      <w:r>
        <w:t xml:space="preserve"> kontaktujte mailem Dr. </w:t>
      </w:r>
      <w:proofErr w:type="spellStart"/>
      <w:r>
        <w:t>Hilscherovou</w:t>
      </w:r>
      <w:proofErr w:type="spellEnd"/>
      <w:r>
        <w:t>.</w:t>
      </w:r>
    </w:p>
    <w:sectPr w:rsidR="00CB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70"/>
    <w:rsid w:val="000339E0"/>
    <w:rsid w:val="00055EDC"/>
    <w:rsid w:val="0008193D"/>
    <w:rsid w:val="00096FA2"/>
    <w:rsid w:val="000C79F2"/>
    <w:rsid w:val="001007DC"/>
    <w:rsid w:val="00176CDB"/>
    <w:rsid w:val="0018641C"/>
    <w:rsid w:val="001D56FE"/>
    <w:rsid w:val="001F52F5"/>
    <w:rsid w:val="00212EC5"/>
    <w:rsid w:val="002804BA"/>
    <w:rsid w:val="002865AC"/>
    <w:rsid w:val="002A20E7"/>
    <w:rsid w:val="002C7D82"/>
    <w:rsid w:val="002F7B75"/>
    <w:rsid w:val="0030541B"/>
    <w:rsid w:val="003354A0"/>
    <w:rsid w:val="0037740F"/>
    <w:rsid w:val="0038377C"/>
    <w:rsid w:val="0050060C"/>
    <w:rsid w:val="00507A14"/>
    <w:rsid w:val="00523BB7"/>
    <w:rsid w:val="00553773"/>
    <w:rsid w:val="005D5336"/>
    <w:rsid w:val="00705DCA"/>
    <w:rsid w:val="00786B13"/>
    <w:rsid w:val="007A22A9"/>
    <w:rsid w:val="007A264F"/>
    <w:rsid w:val="0082160E"/>
    <w:rsid w:val="008D236C"/>
    <w:rsid w:val="008F1D88"/>
    <w:rsid w:val="0093245E"/>
    <w:rsid w:val="00932670"/>
    <w:rsid w:val="00951482"/>
    <w:rsid w:val="00976F02"/>
    <w:rsid w:val="00A07B94"/>
    <w:rsid w:val="00A82FD7"/>
    <w:rsid w:val="00C04CFD"/>
    <w:rsid w:val="00C3485F"/>
    <w:rsid w:val="00C57801"/>
    <w:rsid w:val="00C63FFB"/>
    <w:rsid w:val="00CA1EB1"/>
    <w:rsid w:val="00CB1DDA"/>
    <w:rsid w:val="00CC4287"/>
    <w:rsid w:val="00CF6D19"/>
    <w:rsid w:val="00D151DF"/>
    <w:rsid w:val="00E13144"/>
    <w:rsid w:val="00E84A82"/>
    <w:rsid w:val="00E84BC6"/>
    <w:rsid w:val="00F331E4"/>
    <w:rsid w:val="00F538FC"/>
    <w:rsid w:val="00F80904"/>
    <w:rsid w:val="00FA0808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78521"/>
  <w15:docId w15:val="{8EB690FA-4CB7-4D2F-B8E1-42C8FD5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8F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538FC"/>
  </w:style>
  <w:style w:type="table" w:styleId="Mkatabulky">
    <w:name w:val="Table Grid"/>
    <w:basedOn w:val="Normlntabulka"/>
    <w:uiPriority w:val="59"/>
    <w:rsid w:val="001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hilscherova</dc:creator>
  <cp:lastModifiedBy>Klára Hilscherová</cp:lastModifiedBy>
  <cp:revision>2</cp:revision>
  <cp:lastPrinted>2016-11-02T14:18:00Z</cp:lastPrinted>
  <dcterms:created xsi:type="dcterms:W3CDTF">2017-11-07T16:02:00Z</dcterms:created>
  <dcterms:modified xsi:type="dcterms:W3CDTF">2017-11-07T16:02:00Z</dcterms:modified>
</cp:coreProperties>
</file>