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B58" w:rsidRPr="00A465D1" w:rsidRDefault="00F61B58" w:rsidP="00F61B58">
      <w:pPr>
        <w:pStyle w:val="Bezmezer"/>
        <w:rPr>
          <w:rFonts w:ascii="Times New Roman" w:hAnsi="Times New Roman" w:cs="Times New Roman"/>
          <w:sz w:val="24"/>
          <w:szCs w:val="24"/>
          <w:lang w:val="en-GB"/>
        </w:rPr>
      </w:pPr>
      <w:r w:rsidRPr="00A465D1">
        <w:rPr>
          <w:rFonts w:ascii="Times New Roman" w:hAnsi="Times New Roman" w:cs="Times New Roman"/>
          <w:sz w:val="24"/>
          <w:szCs w:val="24"/>
          <w:lang w:val="en-GB"/>
        </w:rPr>
        <w:t>1.</w:t>
      </w:r>
    </w:p>
    <w:p w:rsidR="00F61B58" w:rsidRPr="00A465D1" w:rsidRDefault="00F61B58" w:rsidP="00F61B58">
      <w:pPr>
        <w:pStyle w:val="Bezmezer"/>
        <w:ind w:firstLine="708"/>
        <w:rPr>
          <w:rFonts w:ascii="Times New Roman" w:hAnsi="Times New Roman" w:cs="Times New Roman"/>
          <w:sz w:val="24"/>
          <w:szCs w:val="24"/>
          <w:lang w:val="en-US"/>
        </w:rPr>
      </w:pPr>
      <w:r w:rsidRPr="00A465D1">
        <w:rPr>
          <w:rFonts w:ascii="Times New Roman" w:hAnsi="Times New Roman" w:cs="Times New Roman"/>
          <w:sz w:val="24"/>
          <w:szCs w:val="24"/>
          <w:lang w:val="en-US"/>
        </w:rPr>
        <w:t xml:space="preserve">All over the world, people living near fossil fuel deposits often face pressure to make room for more extraction. Whether it is shale </w:t>
      </w:r>
      <w:hyperlink r:id="rId5" w:history="1">
        <w:r w:rsidRPr="00A465D1">
          <w:rPr>
            <w:rStyle w:val="Hypertextovodkaz"/>
            <w:rFonts w:ascii="Times New Roman" w:hAnsi="Times New Roman" w:cs="Times New Roman"/>
            <w:sz w:val="24"/>
            <w:szCs w:val="24"/>
            <w:lang w:val="en-US"/>
          </w:rPr>
          <w:t>gas in Argentina</w:t>
        </w:r>
      </w:hyperlink>
      <w:r w:rsidRPr="00A465D1">
        <w:rPr>
          <w:rFonts w:ascii="Times New Roman" w:hAnsi="Times New Roman" w:cs="Times New Roman"/>
          <w:sz w:val="24"/>
          <w:szCs w:val="24"/>
          <w:lang w:val="en-US"/>
        </w:rPr>
        <w:t xml:space="preserve">, </w:t>
      </w:r>
      <w:hyperlink r:id="rId6" w:history="1">
        <w:r w:rsidRPr="00A465D1">
          <w:rPr>
            <w:rStyle w:val="Hypertextovodkaz"/>
            <w:rFonts w:ascii="Times New Roman" w:hAnsi="Times New Roman" w:cs="Times New Roman"/>
            <w:sz w:val="24"/>
            <w:szCs w:val="24"/>
            <w:lang w:val="en-US"/>
          </w:rPr>
          <w:t>oil in Albania</w:t>
        </w:r>
      </w:hyperlink>
      <w:r w:rsidRPr="00A465D1">
        <w:rPr>
          <w:rFonts w:ascii="Times New Roman" w:hAnsi="Times New Roman" w:cs="Times New Roman"/>
          <w:sz w:val="24"/>
          <w:szCs w:val="24"/>
          <w:lang w:val="en-US"/>
        </w:rPr>
        <w:t xml:space="preserve">, </w:t>
      </w:r>
      <w:hyperlink r:id="rId7" w:history="1">
        <w:r w:rsidRPr="00A465D1">
          <w:rPr>
            <w:rStyle w:val="Hypertextovodkaz"/>
            <w:rFonts w:ascii="Times New Roman" w:hAnsi="Times New Roman" w:cs="Times New Roman"/>
            <w:sz w:val="24"/>
            <w:szCs w:val="24"/>
            <w:lang w:val="en-US"/>
          </w:rPr>
          <w:t>coal in Mongolia</w:t>
        </w:r>
      </w:hyperlink>
      <w:r w:rsidRPr="00A465D1">
        <w:rPr>
          <w:rFonts w:ascii="Times New Roman" w:hAnsi="Times New Roman" w:cs="Times New Roman"/>
          <w:sz w:val="24"/>
          <w:szCs w:val="24"/>
          <w:lang w:val="en-US"/>
        </w:rPr>
        <w:t xml:space="preserve"> or </w:t>
      </w:r>
      <w:hyperlink r:id="rId8" w:history="1">
        <w:r w:rsidRPr="00A465D1">
          <w:rPr>
            <w:rStyle w:val="Hypertextovodkaz"/>
            <w:rFonts w:ascii="Times New Roman" w:hAnsi="Times New Roman" w:cs="Times New Roman"/>
            <w:sz w:val="24"/>
            <w:szCs w:val="24"/>
            <w:lang w:val="en-US"/>
          </w:rPr>
          <w:t>lignite in Serbia</w:t>
        </w:r>
      </w:hyperlink>
      <w:r w:rsidRPr="00A465D1">
        <w:rPr>
          <w:rFonts w:ascii="Times New Roman" w:hAnsi="Times New Roman" w:cs="Times New Roman"/>
          <w:sz w:val="24"/>
          <w:szCs w:val="24"/>
          <w:lang w:val="en-US"/>
        </w:rPr>
        <w:t>, local residents may lose their homes or livelihoods. If they protest, they are too easily portrayed as being in the way of progress, as opposing the national development and – even worse – the nation’s energy security.</w:t>
      </w:r>
    </w:p>
    <w:p w:rsidR="00F61B58" w:rsidRPr="00A465D1" w:rsidRDefault="00F61B58" w:rsidP="00F61B58">
      <w:pPr>
        <w:pStyle w:val="Bezmezer"/>
        <w:ind w:firstLine="708"/>
        <w:rPr>
          <w:rFonts w:ascii="Times New Roman" w:hAnsi="Times New Roman" w:cs="Times New Roman"/>
          <w:sz w:val="24"/>
          <w:szCs w:val="24"/>
          <w:lang w:val="en-US"/>
        </w:rPr>
      </w:pPr>
      <w:r w:rsidRPr="00A465D1">
        <w:rPr>
          <w:rFonts w:ascii="Times New Roman" w:hAnsi="Times New Roman" w:cs="Times New Roman"/>
          <w:sz w:val="24"/>
          <w:szCs w:val="24"/>
          <w:lang w:val="en-US"/>
        </w:rPr>
        <w:t xml:space="preserve">An ongoing debate over coal mining limits in the Czech Republic shows that also in countries of the European Union local communities are facing similar struggles. It also illustrates how “securing energy supply” has become a catch-all argument even when the energy demand in no way justifies it. </w:t>
      </w:r>
    </w:p>
    <w:p w:rsidR="00F61B58" w:rsidRPr="00A465D1" w:rsidRDefault="00F61B58" w:rsidP="00F61B58">
      <w:pPr>
        <w:pStyle w:val="Bezmezer"/>
        <w:rPr>
          <w:rFonts w:ascii="Times New Roman" w:hAnsi="Times New Roman" w:cs="Times New Roman"/>
          <w:sz w:val="24"/>
          <w:szCs w:val="24"/>
          <w:lang w:val="en-US"/>
        </w:rPr>
      </w:pPr>
      <w:r w:rsidRPr="00A465D1">
        <w:rPr>
          <w:rFonts w:ascii="Times New Roman" w:hAnsi="Times New Roman" w:cs="Times New Roman"/>
          <w:sz w:val="24"/>
          <w:szCs w:val="24"/>
          <w:lang w:val="en-US"/>
        </w:rPr>
        <w:t>Coal mining limits in the Czech Republic</w:t>
      </w:r>
    </w:p>
    <w:p w:rsidR="00F61B58" w:rsidRPr="00A465D1" w:rsidRDefault="00F61B58" w:rsidP="00F61B58">
      <w:pPr>
        <w:pStyle w:val="Bezmezer"/>
        <w:ind w:firstLine="708"/>
        <w:rPr>
          <w:rFonts w:ascii="Times New Roman" w:hAnsi="Times New Roman" w:cs="Times New Roman"/>
          <w:sz w:val="24"/>
          <w:szCs w:val="24"/>
          <w:lang w:val="en-US"/>
        </w:rPr>
      </w:pPr>
      <w:r w:rsidRPr="00A465D1">
        <w:rPr>
          <w:rFonts w:ascii="Times New Roman" w:hAnsi="Times New Roman" w:cs="Times New Roman"/>
          <w:sz w:val="24"/>
          <w:szCs w:val="24"/>
          <w:lang w:val="en-US"/>
        </w:rPr>
        <w:t xml:space="preserve">Since the early 1990s limits to coal mining are protecting dwellings in the North Bohemia against demolition. A government decree from 1991 guarantees to the towns and villages that are situated on coal deposits that they will not be pulled down to make room for mining. </w:t>
      </w:r>
    </w:p>
    <w:p w:rsidR="00F61B58" w:rsidRPr="00A465D1" w:rsidRDefault="00F61B58" w:rsidP="00F61B58">
      <w:pPr>
        <w:pStyle w:val="Bezmezer"/>
        <w:rPr>
          <w:rFonts w:ascii="Times New Roman" w:hAnsi="Times New Roman" w:cs="Times New Roman"/>
          <w:sz w:val="24"/>
          <w:szCs w:val="24"/>
          <w:lang w:val="en-US"/>
        </w:rPr>
      </w:pPr>
      <w:r w:rsidRPr="00A465D1">
        <w:rPr>
          <w:rFonts w:ascii="Times New Roman" w:hAnsi="Times New Roman" w:cs="Times New Roman"/>
          <w:sz w:val="24"/>
          <w:szCs w:val="24"/>
          <w:lang w:val="en-US"/>
        </w:rPr>
        <w:t>Yet this might change soon. In July the Czech government is to decide on a possible extension of mining. As part of its Energy and Raw Materials Strategy, the Czech Ministry of Industry and Trade opened (once again) a discussion about lifting the coal mining limits. The Ministry has prepared four scenarios of resolving the issue of mining limits – an entire lifting of the limits, their entire preservation and two options with a partial lifting of limits (of which one would have an effect on populated dwellings and one would not).</w:t>
      </w:r>
    </w:p>
    <w:p w:rsidR="00F61B58" w:rsidRPr="00A465D1" w:rsidRDefault="00F61B58" w:rsidP="00F61B58">
      <w:pPr>
        <w:pStyle w:val="Bezmezer"/>
        <w:rPr>
          <w:rFonts w:ascii="Times New Roman" w:hAnsi="Times New Roman" w:cs="Times New Roman"/>
          <w:sz w:val="24"/>
          <w:szCs w:val="24"/>
          <w:lang w:val="en-US"/>
        </w:rPr>
      </w:pPr>
    </w:p>
    <w:p w:rsidR="00F61B58" w:rsidRPr="00A465D1" w:rsidRDefault="00F61B58" w:rsidP="00F61B58">
      <w:pPr>
        <w:pStyle w:val="Bezmezer"/>
        <w:rPr>
          <w:rFonts w:ascii="Times New Roman" w:hAnsi="Times New Roman" w:cs="Times New Roman"/>
          <w:sz w:val="24"/>
          <w:szCs w:val="24"/>
          <w:lang w:val="en-US"/>
        </w:rPr>
      </w:pPr>
      <w:r w:rsidRPr="00A465D1">
        <w:rPr>
          <w:rFonts w:ascii="Times New Roman" w:hAnsi="Times New Roman" w:cs="Times New Roman"/>
          <w:sz w:val="24"/>
          <w:szCs w:val="24"/>
          <w:lang w:val="en-US"/>
        </w:rPr>
        <w:t>https://bankwatch.org/blog/czech-coal-mining-communities-are-under-threat</w:t>
      </w:r>
    </w:p>
    <w:p w:rsidR="00F61B58" w:rsidRPr="00A465D1" w:rsidRDefault="00F61B58" w:rsidP="00F61B58">
      <w:pPr>
        <w:pStyle w:val="Bezmezer"/>
        <w:rPr>
          <w:rFonts w:ascii="Times New Roman" w:hAnsi="Times New Roman" w:cs="Times New Roman"/>
          <w:sz w:val="24"/>
          <w:szCs w:val="24"/>
          <w:lang w:val="en-US"/>
        </w:rPr>
      </w:pPr>
    </w:p>
    <w:p w:rsidR="00F61B58" w:rsidRPr="00A465D1" w:rsidRDefault="00F61B58" w:rsidP="00F61B58">
      <w:pPr>
        <w:pStyle w:val="Bezmezer"/>
        <w:rPr>
          <w:rFonts w:ascii="Times New Roman" w:hAnsi="Times New Roman" w:cs="Times New Roman"/>
          <w:sz w:val="24"/>
          <w:szCs w:val="24"/>
          <w:lang w:val="en-US"/>
        </w:rPr>
      </w:pPr>
      <w:r w:rsidRPr="00A465D1">
        <w:rPr>
          <w:rFonts w:ascii="Times New Roman" w:hAnsi="Times New Roman" w:cs="Times New Roman"/>
          <w:sz w:val="24"/>
          <w:szCs w:val="24"/>
          <w:lang w:val="en-US"/>
        </w:rPr>
        <w:t xml:space="preserve">2. </w:t>
      </w:r>
    </w:p>
    <w:p w:rsidR="00F61B58" w:rsidRPr="00A465D1" w:rsidRDefault="00F61B58" w:rsidP="00F61B58">
      <w:pPr>
        <w:pStyle w:val="Bezmezer"/>
        <w:ind w:firstLine="708"/>
        <w:rPr>
          <w:rFonts w:ascii="Times New Roman" w:hAnsi="Times New Roman" w:cs="Times New Roman"/>
          <w:sz w:val="24"/>
          <w:szCs w:val="24"/>
          <w:lang w:val="en-US"/>
        </w:rPr>
      </w:pPr>
      <w:r w:rsidRPr="00A465D1">
        <w:rPr>
          <w:rFonts w:ascii="Times New Roman" w:hAnsi="Times New Roman" w:cs="Times New Roman"/>
          <w:sz w:val="24"/>
          <w:szCs w:val="24"/>
          <w:lang w:val="en-US"/>
        </w:rPr>
        <w:t xml:space="preserve">While </w:t>
      </w:r>
      <w:hyperlink r:id="rId9" w:history="1">
        <w:r w:rsidRPr="00A465D1">
          <w:rPr>
            <w:rStyle w:val="Hypertextovodkaz"/>
            <w:rFonts w:ascii="Times New Roman" w:hAnsi="Times New Roman" w:cs="Times New Roman"/>
            <w:sz w:val="24"/>
            <w:szCs w:val="24"/>
            <w:lang w:val="en-US"/>
          </w:rPr>
          <w:t>a majority of Czechs</w:t>
        </w:r>
      </w:hyperlink>
      <w:r w:rsidRPr="00A465D1">
        <w:rPr>
          <w:rFonts w:ascii="Times New Roman" w:hAnsi="Times New Roman" w:cs="Times New Roman"/>
          <w:sz w:val="24"/>
          <w:szCs w:val="24"/>
          <w:lang w:val="en-US"/>
        </w:rPr>
        <w:t>, local inhabitants, environmental NGOs and part of the political establishment are opposing the plans, energy companies who own the mines and the miners’ trade unions are for lifting the mining limits. Their arguments are that the Czech Republic will need more coal for its energy demand (mainly heating) and that hundreds of miners would face unemployment if the limits remained.</w:t>
      </w:r>
    </w:p>
    <w:p w:rsidR="00F61B58" w:rsidRPr="00A465D1" w:rsidRDefault="00F61B58" w:rsidP="00F61B58">
      <w:pPr>
        <w:pStyle w:val="Bezmezer"/>
        <w:rPr>
          <w:rFonts w:ascii="Times New Roman" w:hAnsi="Times New Roman" w:cs="Times New Roman"/>
          <w:sz w:val="24"/>
          <w:szCs w:val="24"/>
          <w:lang w:val="en-US"/>
        </w:rPr>
      </w:pPr>
      <w:r w:rsidRPr="00A465D1">
        <w:rPr>
          <w:rFonts w:ascii="Times New Roman" w:hAnsi="Times New Roman" w:cs="Times New Roman"/>
          <w:sz w:val="24"/>
          <w:szCs w:val="24"/>
          <w:lang w:val="en-US"/>
        </w:rPr>
        <w:t>Feeble arguments</w:t>
      </w:r>
    </w:p>
    <w:p w:rsidR="00F61B58" w:rsidRPr="00A465D1" w:rsidRDefault="00F61B58" w:rsidP="00F61B58">
      <w:pPr>
        <w:pStyle w:val="Bezmezer"/>
        <w:ind w:firstLine="708"/>
        <w:rPr>
          <w:rFonts w:ascii="Times New Roman" w:hAnsi="Times New Roman" w:cs="Times New Roman"/>
          <w:sz w:val="24"/>
          <w:szCs w:val="24"/>
          <w:lang w:val="en-US"/>
        </w:rPr>
      </w:pPr>
      <w:r w:rsidRPr="00A465D1">
        <w:rPr>
          <w:rFonts w:ascii="Times New Roman" w:hAnsi="Times New Roman" w:cs="Times New Roman"/>
          <w:sz w:val="24"/>
          <w:szCs w:val="24"/>
          <w:lang w:val="en-US"/>
        </w:rPr>
        <w:t xml:space="preserve">The arguments of the plans’ proponents are as predictable as they are weak. While it is always difficult to argue against securing miners’ employment, it is worth pointing out that the villages and cities under risk by the mines employ more people than the mines themselves. </w:t>
      </w:r>
    </w:p>
    <w:p w:rsidR="00F61B58" w:rsidRPr="00A465D1" w:rsidRDefault="00F61B58" w:rsidP="00F61B58">
      <w:pPr>
        <w:pStyle w:val="Bezmezer"/>
        <w:ind w:firstLine="708"/>
        <w:rPr>
          <w:rFonts w:ascii="Times New Roman" w:hAnsi="Times New Roman" w:cs="Times New Roman"/>
          <w:sz w:val="24"/>
          <w:szCs w:val="24"/>
          <w:lang w:val="en-US"/>
        </w:rPr>
      </w:pPr>
      <w:r w:rsidRPr="00A465D1">
        <w:rPr>
          <w:rFonts w:ascii="Times New Roman" w:hAnsi="Times New Roman" w:cs="Times New Roman"/>
          <w:sz w:val="24"/>
          <w:szCs w:val="24"/>
          <w:lang w:val="en-US"/>
        </w:rPr>
        <w:t xml:space="preserve">In particular the reference to energy demand, however, can hardly be taken seriously. The Czech Republic currently exports 16 million tons of coal annually in the form of electricity. And even the </w:t>
      </w:r>
      <w:hyperlink r:id="rId10" w:history="1">
        <w:r w:rsidRPr="00A465D1">
          <w:rPr>
            <w:rStyle w:val="Hypertextovodkaz"/>
            <w:rFonts w:ascii="Times New Roman" w:hAnsi="Times New Roman" w:cs="Times New Roman"/>
            <w:sz w:val="24"/>
            <w:szCs w:val="24"/>
            <w:lang w:val="en-US"/>
          </w:rPr>
          <w:t>Czech Republic’s new draft energy strategy</w:t>
        </w:r>
      </w:hyperlink>
      <w:r w:rsidRPr="00A465D1">
        <w:rPr>
          <w:rFonts w:ascii="Times New Roman" w:hAnsi="Times New Roman" w:cs="Times New Roman"/>
          <w:sz w:val="24"/>
          <w:szCs w:val="24"/>
          <w:lang w:val="en-US"/>
        </w:rPr>
        <w:t xml:space="preserve"> (pdf) confirms that the country does not need the coal behind the mining limits. According to the Strategy, coal consumption will drop by 73% until 2040, even though the Strategy does not take into account the whole energy savings potential.</w:t>
      </w:r>
    </w:p>
    <w:p w:rsidR="00F61B58" w:rsidRPr="00A465D1" w:rsidRDefault="00F61B58" w:rsidP="00F61B58">
      <w:pPr>
        <w:pStyle w:val="Bezmezer"/>
        <w:rPr>
          <w:rFonts w:ascii="Times New Roman" w:hAnsi="Times New Roman" w:cs="Times New Roman"/>
          <w:sz w:val="24"/>
          <w:szCs w:val="24"/>
          <w:lang w:val="en-US"/>
        </w:rPr>
      </w:pPr>
      <w:r w:rsidRPr="00A465D1">
        <w:rPr>
          <w:rFonts w:ascii="Times New Roman" w:hAnsi="Times New Roman" w:cs="Times New Roman"/>
          <w:sz w:val="24"/>
          <w:szCs w:val="24"/>
          <w:lang w:val="en-US"/>
        </w:rPr>
        <w:t xml:space="preserve">Rather than just digging out more dirty coal, investments in energy efficiency would be a reliable way to moderate the energy demand. The </w:t>
      </w:r>
      <w:hyperlink r:id="rId11" w:history="1">
        <w:r w:rsidRPr="00A465D1">
          <w:rPr>
            <w:rStyle w:val="Hypertextovodkaz"/>
            <w:rFonts w:ascii="Times New Roman" w:hAnsi="Times New Roman" w:cs="Times New Roman"/>
            <w:sz w:val="24"/>
            <w:szCs w:val="24"/>
            <w:lang w:val="en-US"/>
          </w:rPr>
          <w:t>Czech economy is among the least efficient in the EU</w:t>
        </w:r>
      </w:hyperlink>
      <w:r w:rsidRPr="00A465D1">
        <w:rPr>
          <w:rFonts w:ascii="Times New Roman" w:hAnsi="Times New Roman" w:cs="Times New Roman"/>
          <w:sz w:val="24"/>
          <w:szCs w:val="24"/>
          <w:lang w:val="en-US"/>
        </w:rPr>
        <w:t xml:space="preserve">. The sole energy saving potential of residential houses is bigger than the amount of energy that could be extracted by lifting the coal mining limits. </w:t>
      </w:r>
    </w:p>
    <w:p w:rsidR="00F61B58" w:rsidRPr="00A465D1" w:rsidRDefault="00F61B58" w:rsidP="00F61B58">
      <w:pPr>
        <w:pStyle w:val="Bezmezer"/>
        <w:rPr>
          <w:rFonts w:ascii="Times New Roman" w:hAnsi="Times New Roman" w:cs="Times New Roman"/>
          <w:sz w:val="24"/>
          <w:szCs w:val="24"/>
          <w:lang w:val="en-US"/>
        </w:rPr>
      </w:pPr>
    </w:p>
    <w:p w:rsidR="00F61B58" w:rsidRPr="00A465D1" w:rsidRDefault="00F61B58" w:rsidP="00F61B58">
      <w:pPr>
        <w:pStyle w:val="Bezmezer"/>
        <w:rPr>
          <w:rFonts w:ascii="Times New Roman" w:hAnsi="Times New Roman" w:cs="Times New Roman"/>
          <w:sz w:val="24"/>
          <w:szCs w:val="24"/>
          <w:lang w:val="en-US"/>
        </w:rPr>
      </w:pPr>
      <w:r w:rsidRPr="00A465D1">
        <w:rPr>
          <w:rFonts w:ascii="Times New Roman" w:hAnsi="Times New Roman" w:cs="Times New Roman"/>
          <w:sz w:val="24"/>
          <w:szCs w:val="24"/>
          <w:lang w:val="en-US"/>
        </w:rPr>
        <w:t>https://bankwatch.org/blog/czech-coal-mining-communities-are-under-threat</w:t>
      </w:r>
    </w:p>
    <w:p w:rsidR="00F61B58" w:rsidRPr="00A465D1" w:rsidRDefault="00F61B58" w:rsidP="00F61B58">
      <w:pPr>
        <w:pStyle w:val="Bezmezer"/>
        <w:rPr>
          <w:rFonts w:ascii="Times New Roman" w:hAnsi="Times New Roman" w:cs="Times New Roman"/>
          <w:sz w:val="24"/>
          <w:szCs w:val="24"/>
          <w:lang w:val="en-US"/>
        </w:rPr>
      </w:pPr>
    </w:p>
    <w:p w:rsidR="00F61B58" w:rsidRPr="00A465D1" w:rsidRDefault="00F61B58" w:rsidP="00F61B58">
      <w:pPr>
        <w:pStyle w:val="Bezmezer"/>
        <w:rPr>
          <w:rFonts w:ascii="Times New Roman" w:hAnsi="Times New Roman" w:cs="Times New Roman"/>
          <w:sz w:val="24"/>
          <w:szCs w:val="24"/>
          <w:lang w:val="en-US"/>
        </w:rPr>
      </w:pPr>
    </w:p>
    <w:p w:rsidR="00F61B58" w:rsidRPr="00A465D1" w:rsidRDefault="00F61B58" w:rsidP="00F61B58">
      <w:pPr>
        <w:pStyle w:val="Bezmezer"/>
        <w:rPr>
          <w:rFonts w:ascii="Times New Roman" w:hAnsi="Times New Roman" w:cs="Times New Roman"/>
          <w:sz w:val="24"/>
          <w:szCs w:val="24"/>
          <w:lang w:val="en-US"/>
        </w:rPr>
      </w:pPr>
    </w:p>
    <w:p w:rsidR="00F61B58" w:rsidRPr="00A465D1" w:rsidRDefault="00F61B58" w:rsidP="00F61B58">
      <w:pPr>
        <w:pStyle w:val="Bezmezer"/>
        <w:rPr>
          <w:rFonts w:ascii="Times New Roman" w:hAnsi="Times New Roman" w:cs="Times New Roman"/>
          <w:sz w:val="24"/>
          <w:szCs w:val="24"/>
          <w:lang w:val="en-US"/>
        </w:rPr>
      </w:pPr>
    </w:p>
    <w:p w:rsidR="00F61B58" w:rsidRDefault="00F61B58" w:rsidP="00F61B58">
      <w:pPr>
        <w:pStyle w:val="Bezmezer"/>
        <w:rPr>
          <w:rFonts w:ascii="Times New Roman" w:hAnsi="Times New Roman" w:cs="Times New Roman"/>
          <w:sz w:val="24"/>
          <w:szCs w:val="24"/>
          <w:lang w:val="en-US"/>
        </w:rPr>
      </w:pPr>
      <w:r w:rsidRPr="00A465D1">
        <w:rPr>
          <w:rFonts w:ascii="Times New Roman" w:hAnsi="Times New Roman" w:cs="Times New Roman"/>
          <w:sz w:val="24"/>
          <w:szCs w:val="24"/>
          <w:lang w:val="en-US"/>
        </w:rPr>
        <w:lastRenderedPageBreak/>
        <w:t xml:space="preserve">3. </w:t>
      </w:r>
    </w:p>
    <w:p w:rsidR="00F61B58" w:rsidRPr="00A465D1" w:rsidRDefault="00F61B58" w:rsidP="00F61B58">
      <w:pPr>
        <w:pStyle w:val="Bezmezer"/>
        <w:rPr>
          <w:rFonts w:ascii="Times New Roman" w:hAnsi="Times New Roman" w:cs="Times New Roman"/>
          <w:sz w:val="24"/>
          <w:szCs w:val="24"/>
          <w:lang w:val="en-US"/>
        </w:rPr>
      </w:pPr>
    </w:p>
    <w:p w:rsidR="00F61B58" w:rsidRPr="00A465D1" w:rsidRDefault="00F61B58" w:rsidP="00F61B58">
      <w:pPr>
        <w:pStyle w:val="Bezmezer"/>
        <w:rPr>
          <w:rFonts w:ascii="Times New Roman" w:hAnsi="Times New Roman" w:cs="Times New Roman"/>
          <w:sz w:val="24"/>
          <w:szCs w:val="24"/>
          <w:lang w:val="en-US"/>
        </w:rPr>
      </w:pPr>
      <w:r w:rsidRPr="00A465D1">
        <w:rPr>
          <w:rFonts w:ascii="Times New Roman" w:hAnsi="Times New Roman" w:cs="Times New Roman"/>
          <w:sz w:val="24"/>
          <w:szCs w:val="24"/>
          <w:lang w:val="en-US"/>
        </w:rPr>
        <w:t>Climate impacts and stranded assets</w:t>
      </w:r>
    </w:p>
    <w:p w:rsidR="00F61B58" w:rsidRPr="00A465D1" w:rsidRDefault="00F61B58" w:rsidP="00F61B58">
      <w:pPr>
        <w:pStyle w:val="Bezmezer"/>
        <w:ind w:firstLine="708"/>
        <w:rPr>
          <w:rFonts w:ascii="Times New Roman" w:hAnsi="Times New Roman" w:cs="Times New Roman"/>
          <w:sz w:val="24"/>
          <w:szCs w:val="24"/>
          <w:lang w:val="en-US"/>
        </w:rPr>
      </w:pPr>
      <w:r w:rsidRPr="00A465D1">
        <w:rPr>
          <w:rFonts w:ascii="Times New Roman" w:hAnsi="Times New Roman" w:cs="Times New Roman"/>
          <w:sz w:val="24"/>
          <w:szCs w:val="24"/>
          <w:lang w:val="en-US"/>
        </w:rPr>
        <w:t xml:space="preserve">In case of an abolition of the limits, the Czech Republic would extract coal until the year 2120. This is in sharp contradiction with the goal of the </w:t>
      </w:r>
      <w:hyperlink r:id="rId12" w:history="1">
        <w:r w:rsidRPr="00A465D1">
          <w:rPr>
            <w:rStyle w:val="Hypertextovodkaz"/>
            <w:rFonts w:ascii="Times New Roman" w:hAnsi="Times New Roman" w:cs="Times New Roman"/>
            <w:sz w:val="24"/>
            <w:szCs w:val="24"/>
            <w:lang w:val="en-US"/>
          </w:rPr>
          <w:t>EU´s Low Carbon Roadmap</w:t>
        </w:r>
      </w:hyperlink>
      <w:r w:rsidRPr="00A465D1">
        <w:rPr>
          <w:rFonts w:ascii="Times New Roman" w:hAnsi="Times New Roman" w:cs="Times New Roman"/>
          <w:sz w:val="24"/>
          <w:szCs w:val="24"/>
          <w:lang w:val="en-US"/>
        </w:rPr>
        <w:t xml:space="preserve"> (pdf) to reduce greenhouse gas emissions by 80 – 95% until 2050. </w:t>
      </w:r>
    </w:p>
    <w:p w:rsidR="00F61B58" w:rsidRPr="00A465D1" w:rsidRDefault="00F61B58" w:rsidP="00F61B58">
      <w:pPr>
        <w:pStyle w:val="Bezmezer"/>
        <w:ind w:firstLine="708"/>
        <w:rPr>
          <w:rFonts w:ascii="Times New Roman" w:hAnsi="Times New Roman" w:cs="Times New Roman"/>
          <w:sz w:val="24"/>
          <w:szCs w:val="24"/>
          <w:lang w:val="en-US"/>
        </w:rPr>
      </w:pPr>
      <w:r w:rsidRPr="00A465D1">
        <w:rPr>
          <w:rFonts w:ascii="Times New Roman" w:hAnsi="Times New Roman" w:cs="Times New Roman"/>
          <w:sz w:val="24"/>
          <w:szCs w:val="24"/>
          <w:lang w:val="en-US"/>
        </w:rPr>
        <w:t xml:space="preserve">A 2015 UCL study published in </w:t>
      </w:r>
      <w:hyperlink r:id="rId13" w:history="1">
        <w:r w:rsidRPr="00A465D1">
          <w:rPr>
            <w:rStyle w:val="Hypertextovodkaz"/>
            <w:rFonts w:ascii="Times New Roman" w:hAnsi="Times New Roman" w:cs="Times New Roman"/>
            <w:sz w:val="24"/>
            <w:szCs w:val="24"/>
            <w:lang w:val="en-US"/>
          </w:rPr>
          <w:t>Nature</w:t>
        </w:r>
      </w:hyperlink>
      <w:r w:rsidRPr="00A465D1">
        <w:rPr>
          <w:rFonts w:ascii="Times New Roman" w:hAnsi="Times New Roman" w:cs="Times New Roman"/>
          <w:sz w:val="24"/>
          <w:szCs w:val="24"/>
          <w:lang w:val="en-US"/>
        </w:rPr>
        <w:t xml:space="preserve"> concluded that Europe must leave 89% of its coal deposits underground if the world is to limit global warming to below 2°C. The latest </w:t>
      </w:r>
      <w:hyperlink r:id="rId14" w:history="1">
        <w:r w:rsidRPr="00A465D1">
          <w:rPr>
            <w:rStyle w:val="Hypertextovodkaz"/>
            <w:rFonts w:ascii="Times New Roman" w:hAnsi="Times New Roman" w:cs="Times New Roman"/>
            <w:sz w:val="24"/>
            <w:szCs w:val="24"/>
            <w:lang w:val="en-US"/>
          </w:rPr>
          <w:t>IPCC´s assessment report</w:t>
        </w:r>
      </w:hyperlink>
      <w:r w:rsidRPr="00A465D1">
        <w:rPr>
          <w:rFonts w:ascii="Times New Roman" w:hAnsi="Times New Roman" w:cs="Times New Roman"/>
          <w:sz w:val="24"/>
          <w:szCs w:val="24"/>
          <w:lang w:val="en-US"/>
        </w:rPr>
        <w:t xml:space="preserve"> (pdf) recommended reducing global emission to zero during the second half of the century and emission from fossil fuels even sooner. </w:t>
      </w:r>
    </w:p>
    <w:p w:rsidR="00F61B58" w:rsidRPr="00A465D1" w:rsidRDefault="00F61B58" w:rsidP="00F61B58">
      <w:pPr>
        <w:pStyle w:val="Bezmezer"/>
        <w:rPr>
          <w:rFonts w:ascii="Times New Roman" w:hAnsi="Times New Roman" w:cs="Times New Roman"/>
          <w:sz w:val="24"/>
          <w:szCs w:val="24"/>
          <w:lang w:val="en-US"/>
        </w:rPr>
      </w:pPr>
      <w:r w:rsidRPr="00A465D1">
        <w:rPr>
          <w:rFonts w:ascii="Times New Roman" w:hAnsi="Times New Roman" w:cs="Times New Roman"/>
          <w:sz w:val="24"/>
          <w:szCs w:val="24"/>
          <w:lang w:val="en-US"/>
        </w:rPr>
        <w:t xml:space="preserve">If the government lifted the coal mining limits now it would itself stand in the way of progress – a progress towards a more climate-friendly future. More and more institutions are divesting from fossil fuels, not only for moral reasons, but because investments in fossil fuels may soon become </w:t>
      </w:r>
      <w:hyperlink r:id="rId15" w:history="1">
        <w:r w:rsidRPr="00A465D1">
          <w:rPr>
            <w:rStyle w:val="Hypertextovodkaz"/>
            <w:rFonts w:ascii="Times New Roman" w:hAnsi="Times New Roman" w:cs="Times New Roman"/>
            <w:sz w:val="24"/>
            <w:szCs w:val="24"/>
            <w:lang w:val="en-US"/>
          </w:rPr>
          <w:t>stranded assets</w:t>
        </w:r>
      </w:hyperlink>
      <w:r w:rsidRPr="00A465D1">
        <w:rPr>
          <w:rFonts w:ascii="Times New Roman" w:hAnsi="Times New Roman" w:cs="Times New Roman"/>
          <w:sz w:val="24"/>
          <w:szCs w:val="24"/>
          <w:lang w:val="en-US"/>
        </w:rPr>
        <w:t>.</w:t>
      </w:r>
      <w:r w:rsidRPr="00A465D1">
        <w:rPr>
          <w:rFonts w:ascii="Times New Roman" w:hAnsi="Times New Roman" w:cs="Times New Roman"/>
          <w:sz w:val="24"/>
          <w:szCs w:val="24"/>
          <w:lang w:val="en-US"/>
        </w:rPr>
        <w:tab/>
      </w:r>
    </w:p>
    <w:p w:rsidR="00F61B58" w:rsidRPr="00A465D1" w:rsidRDefault="00F61B58" w:rsidP="00F61B58">
      <w:pPr>
        <w:pStyle w:val="Bezmezer"/>
        <w:ind w:firstLine="708"/>
        <w:rPr>
          <w:rFonts w:ascii="Times New Roman" w:hAnsi="Times New Roman" w:cs="Times New Roman"/>
          <w:sz w:val="24"/>
          <w:szCs w:val="24"/>
          <w:lang w:val="en-US"/>
        </w:rPr>
      </w:pPr>
      <w:r w:rsidRPr="00A465D1">
        <w:rPr>
          <w:rFonts w:ascii="Times New Roman" w:hAnsi="Times New Roman" w:cs="Times New Roman"/>
          <w:sz w:val="24"/>
          <w:szCs w:val="24"/>
          <w:lang w:val="en-US"/>
        </w:rPr>
        <w:t>To not fall behind, the Czech Republic needs a targeted and long-term plan on how to achieve a low carbon economy. Taking decisive action on energy efficiency measures would be an easy and effective first step – also for providing employment.</w:t>
      </w:r>
    </w:p>
    <w:p w:rsidR="00F61B58" w:rsidRDefault="00F61B58" w:rsidP="00F61B58">
      <w:pPr>
        <w:pStyle w:val="Bezmezer"/>
        <w:ind w:firstLine="708"/>
        <w:rPr>
          <w:rFonts w:ascii="Times New Roman" w:hAnsi="Times New Roman" w:cs="Times New Roman"/>
          <w:lang w:val="en-US"/>
        </w:rPr>
      </w:pPr>
    </w:p>
    <w:p w:rsidR="00F61B58" w:rsidRPr="00162D52" w:rsidRDefault="00F61B58" w:rsidP="00F61B58">
      <w:pPr>
        <w:pStyle w:val="Bezmezer"/>
        <w:ind w:firstLine="708"/>
        <w:rPr>
          <w:rFonts w:ascii="Times New Roman" w:hAnsi="Times New Roman" w:cs="Times New Roman"/>
          <w:lang w:val="en-US"/>
        </w:rPr>
      </w:pPr>
      <w:r w:rsidRPr="00162D52">
        <w:rPr>
          <w:rFonts w:ascii="Times New Roman" w:hAnsi="Times New Roman" w:cs="Times New Roman"/>
          <w:lang w:val="en-US"/>
        </w:rPr>
        <w:t>https://bankwatch.org/blog/czech-coal-mining-communities-are-under-threat</w:t>
      </w:r>
    </w:p>
    <w:p w:rsidR="00F61B58" w:rsidRPr="00A465D1" w:rsidRDefault="00F61B58" w:rsidP="00F61B58">
      <w:pPr>
        <w:pStyle w:val="Bezmezer"/>
        <w:rPr>
          <w:rFonts w:ascii="Times New Roman" w:hAnsi="Times New Roman" w:cs="Times New Roman"/>
          <w:lang w:val="en"/>
        </w:rPr>
      </w:pPr>
    </w:p>
    <w:p w:rsidR="00F61B58" w:rsidRPr="00A465D1" w:rsidRDefault="00F61B58" w:rsidP="00F61B58">
      <w:pPr>
        <w:pStyle w:val="Bezmezer"/>
        <w:rPr>
          <w:rFonts w:ascii="Times New Roman" w:hAnsi="Times New Roman" w:cs="Times New Roman"/>
          <w:lang w:val="en"/>
        </w:rPr>
      </w:pPr>
      <w:r w:rsidRPr="00A465D1">
        <w:rPr>
          <w:rFonts w:ascii="Times New Roman" w:hAnsi="Times New Roman" w:cs="Times New Roman"/>
          <w:lang w:val="en"/>
        </w:rPr>
        <w:t>4.</w:t>
      </w:r>
    </w:p>
    <w:p w:rsidR="00F61B58" w:rsidRPr="00A465D1" w:rsidRDefault="00F61B58" w:rsidP="00F61B58">
      <w:pPr>
        <w:pStyle w:val="Bezmezer"/>
        <w:ind w:firstLine="708"/>
        <w:rPr>
          <w:rFonts w:ascii="Times New Roman" w:hAnsi="Times New Roman" w:cs="Times New Roman"/>
          <w:lang w:val="en"/>
        </w:rPr>
      </w:pPr>
      <w:r w:rsidRPr="00A465D1">
        <w:rPr>
          <w:rFonts w:ascii="Times New Roman" w:hAnsi="Times New Roman" w:cs="Times New Roman"/>
          <w:lang w:val="en"/>
        </w:rPr>
        <w:t xml:space="preserve">During the course of the 20th century, the </w:t>
      </w:r>
      <w:hyperlink r:id="rId16" w:tooltip="North Bohemian Basin" w:history="1">
        <w:r w:rsidRPr="00A465D1">
          <w:rPr>
            <w:rStyle w:val="Hypertextovodkaz"/>
            <w:rFonts w:ascii="Times New Roman" w:hAnsi="Times New Roman" w:cs="Times New Roman"/>
            <w:sz w:val="24"/>
            <w:szCs w:val="24"/>
            <w:lang w:val="en"/>
          </w:rPr>
          <w:t>North Bohemian Basin</w:t>
        </w:r>
      </w:hyperlink>
      <w:r w:rsidRPr="00A465D1">
        <w:rPr>
          <w:rFonts w:ascii="Times New Roman" w:hAnsi="Times New Roman" w:cs="Times New Roman"/>
          <w:lang w:val="en"/>
        </w:rPr>
        <w:t xml:space="preserve">, an area of over 1100 km2, was heavily mined from </w:t>
      </w:r>
      <w:hyperlink r:id="rId17" w:tooltip="Kadaň" w:history="1">
        <w:proofErr w:type="spellStart"/>
        <w:r w:rsidRPr="00A465D1">
          <w:rPr>
            <w:rStyle w:val="Hypertextovodkaz"/>
            <w:rFonts w:ascii="Times New Roman" w:hAnsi="Times New Roman" w:cs="Times New Roman"/>
            <w:sz w:val="24"/>
            <w:szCs w:val="24"/>
            <w:lang w:val="en"/>
          </w:rPr>
          <w:t>Kadaň</w:t>
        </w:r>
        <w:proofErr w:type="spellEnd"/>
      </w:hyperlink>
      <w:r w:rsidRPr="00A465D1">
        <w:rPr>
          <w:rFonts w:ascii="Times New Roman" w:hAnsi="Times New Roman" w:cs="Times New Roman"/>
          <w:lang w:val="en"/>
        </w:rPr>
        <w:t xml:space="preserve"> to </w:t>
      </w:r>
      <w:hyperlink r:id="rId18" w:tooltip="Ústí nad Labem" w:history="1">
        <w:proofErr w:type="spellStart"/>
        <w:r w:rsidRPr="00A465D1">
          <w:rPr>
            <w:rStyle w:val="Hypertextovodkaz"/>
            <w:rFonts w:ascii="Times New Roman" w:hAnsi="Times New Roman" w:cs="Times New Roman"/>
            <w:sz w:val="24"/>
            <w:szCs w:val="24"/>
            <w:lang w:val="en"/>
          </w:rPr>
          <w:t>Ústí</w:t>
        </w:r>
        <w:proofErr w:type="spellEnd"/>
        <w:r w:rsidRPr="00A465D1">
          <w:rPr>
            <w:rStyle w:val="Hypertextovodkaz"/>
            <w:rFonts w:ascii="Times New Roman" w:hAnsi="Times New Roman" w:cs="Times New Roman"/>
            <w:sz w:val="24"/>
            <w:szCs w:val="24"/>
            <w:lang w:val="en"/>
          </w:rPr>
          <w:t xml:space="preserve"> </w:t>
        </w:r>
        <w:proofErr w:type="spellStart"/>
        <w:r w:rsidRPr="00A465D1">
          <w:rPr>
            <w:rStyle w:val="Hypertextovodkaz"/>
            <w:rFonts w:ascii="Times New Roman" w:hAnsi="Times New Roman" w:cs="Times New Roman"/>
            <w:sz w:val="24"/>
            <w:szCs w:val="24"/>
            <w:lang w:val="en"/>
          </w:rPr>
          <w:t>nad</w:t>
        </w:r>
        <w:proofErr w:type="spellEnd"/>
        <w:r w:rsidRPr="00A465D1">
          <w:rPr>
            <w:rStyle w:val="Hypertextovodkaz"/>
            <w:rFonts w:ascii="Times New Roman" w:hAnsi="Times New Roman" w:cs="Times New Roman"/>
            <w:sz w:val="24"/>
            <w:szCs w:val="24"/>
            <w:lang w:val="en"/>
          </w:rPr>
          <w:t xml:space="preserve"> Labem</w:t>
        </w:r>
      </w:hyperlink>
      <w:r w:rsidRPr="00A465D1">
        <w:rPr>
          <w:rFonts w:ascii="Times New Roman" w:hAnsi="Times New Roman" w:cs="Times New Roman"/>
          <w:lang w:val="en"/>
        </w:rPr>
        <w:t xml:space="preserve"> for brown coal for burning in a large number of </w:t>
      </w:r>
      <w:hyperlink r:id="rId19" w:tooltip="Thermal power station" w:history="1">
        <w:r w:rsidRPr="00A465D1">
          <w:rPr>
            <w:rStyle w:val="Hypertextovodkaz"/>
            <w:rFonts w:ascii="Times New Roman" w:hAnsi="Times New Roman" w:cs="Times New Roman"/>
            <w:sz w:val="24"/>
            <w:szCs w:val="24"/>
            <w:lang w:val="en"/>
          </w:rPr>
          <w:t>thermal power stations</w:t>
        </w:r>
      </w:hyperlink>
      <w:r w:rsidRPr="00A465D1">
        <w:rPr>
          <w:rFonts w:ascii="Times New Roman" w:hAnsi="Times New Roman" w:cs="Times New Roman"/>
          <w:lang w:val="en"/>
        </w:rPr>
        <w:t xml:space="preserve">, </w:t>
      </w:r>
      <w:hyperlink r:id="rId20" w:tooltip="Power station" w:history="1">
        <w:r w:rsidRPr="00A465D1">
          <w:rPr>
            <w:rStyle w:val="Hypertextovodkaz"/>
            <w:rFonts w:ascii="Times New Roman" w:hAnsi="Times New Roman" w:cs="Times New Roman"/>
            <w:sz w:val="24"/>
            <w:szCs w:val="24"/>
            <w:lang w:val="en"/>
          </w:rPr>
          <w:t>electrical power stations</w:t>
        </w:r>
      </w:hyperlink>
      <w:r w:rsidRPr="00A465D1">
        <w:rPr>
          <w:rFonts w:ascii="Times New Roman" w:hAnsi="Times New Roman" w:cs="Times New Roman"/>
          <w:lang w:val="en"/>
        </w:rPr>
        <w:t xml:space="preserve"> and </w:t>
      </w:r>
      <w:hyperlink r:id="rId21" w:tooltip="Factory" w:history="1">
        <w:r w:rsidRPr="00A465D1">
          <w:rPr>
            <w:rStyle w:val="Hypertextovodkaz"/>
            <w:rFonts w:ascii="Times New Roman" w:hAnsi="Times New Roman" w:cs="Times New Roman"/>
            <w:sz w:val="24"/>
            <w:szCs w:val="24"/>
            <w:lang w:val="en"/>
          </w:rPr>
          <w:t>factories</w:t>
        </w:r>
      </w:hyperlink>
      <w:r w:rsidRPr="00A465D1">
        <w:rPr>
          <w:rFonts w:ascii="Times New Roman" w:hAnsi="Times New Roman" w:cs="Times New Roman"/>
          <w:lang w:val="en"/>
        </w:rPr>
        <w:t>. In the 1970s and 1980s, the mining increased on a massive scale, and because of the expansion of mining operations whole villages, towns and even cities (</w:t>
      </w:r>
      <w:hyperlink r:id="rId22" w:tooltip="Most (Most District)" w:history="1">
        <w:r w:rsidRPr="00A465D1">
          <w:rPr>
            <w:rStyle w:val="Hypertextovodkaz"/>
            <w:rFonts w:ascii="Times New Roman" w:hAnsi="Times New Roman" w:cs="Times New Roman"/>
            <w:sz w:val="24"/>
            <w:szCs w:val="24"/>
            <w:lang w:val="en"/>
          </w:rPr>
          <w:t>Most</w:t>
        </w:r>
      </w:hyperlink>
      <w:r w:rsidRPr="00A465D1">
        <w:rPr>
          <w:rFonts w:ascii="Times New Roman" w:hAnsi="Times New Roman" w:cs="Times New Roman"/>
          <w:lang w:val="en"/>
        </w:rPr>
        <w:t>) were demolished to extract the coal that lay beneath;</w:t>
      </w:r>
      <w:hyperlink r:id="rId23" w:anchor="cite_note-1" w:history="1">
        <w:r w:rsidRPr="00A465D1">
          <w:rPr>
            <w:rStyle w:val="Hypertextovodkaz"/>
            <w:rFonts w:ascii="Times New Roman" w:hAnsi="Times New Roman" w:cs="Times New Roman"/>
            <w:sz w:val="24"/>
            <w:szCs w:val="24"/>
            <w:vertAlign w:val="superscript"/>
            <w:lang w:val="en"/>
          </w:rPr>
          <w:t>[Note 1]</w:t>
        </w:r>
      </w:hyperlink>
      <w:r w:rsidRPr="00A465D1">
        <w:rPr>
          <w:rFonts w:ascii="Times New Roman" w:hAnsi="Times New Roman" w:cs="Times New Roman"/>
          <w:lang w:val="en"/>
        </w:rPr>
        <w:t xml:space="preserve"> their inhabitants were rehoused in large-scale new prefabricated </w:t>
      </w:r>
      <w:hyperlink r:id="rId24" w:tooltip="Panelák" w:history="1">
        <w:proofErr w:type="spellStart"/>
        <w:r w:rsidRPr="00A465D1">
          <w:rPr>
            <w:rStyle w:val="Hypertextovodkaz"/>
            <w:rFonts w:ascii="Times New Roman" w:hAnsi="Times New Roman" w:cs="Times New Roman"/>
            <w:sz w:val="24"/>
            <w:szCs w:val="24"/>
            <w:lang w:val="en"/>
          </w:rPr>
          <w:t>panelled</w:t>
        </w:r>
        <w:proofErr w:type="spellEnd"/>
        <w:r w:rsidRPr="00A465D1">
          <w:rPr>
            <w:rStyle w:val="Hypertextovodkaz"/>
            <w:rFonts w:ascii="Times New Roman" w:hAnsi="Times New Roman" w:cs="Times New Roman"/>
            <w:sz w:val="24"/>
            <w:szCs w:val="24"/>
            <w:lang w:val="en"/>
          </w:rPr>
          <w:t xml:space="preserve"> apartment buildings</w:t>
        </w:r>
      </w:hyperlink>
      <w:r w:rsidRPr="00A465D1">
        <w:rPr>
          <w:rFonts w:ascii="Times New Roman" w:hAnsi="Times New Roman" w:cs="Times New Roman"/>
          <w:lang w:val="en"/>
        </w:rPr>
        <w:t>.</w:t>
      </w:r>
    </w:p>
    <w:p w:rsidR="00F61B58" w:rsidRPr="00A465D1" w:rsidRDefault="00F61B58" w:rsidP="00F61B58">
      <w:pPr>
        <w:pStyle w:val="Bezmezer"/>
        <w:ind w:firstLine="708"/>
        <w:rPr>
          <w:rFonts w:ascii="Times New Roman" w:hAnsi="Times New Roman" w:cs="Times New Roman"/>
          <w:lang w:val="en"/>
        </w:rPr>
      </w:pPr>
      <w:r w:rsidRPr="00A465D1">
        <w:rPr>
          <w:rFonts w:ascii="Times New Roman" w:hAnsi="Times New Roman" w:cs="Times New Roman"/>
          <w:lang w:val="en"/>
        </w:rPr>
        <w:t xml:space="preserve">The low quality technology used for large-scale burning of brown coal led to a sharp increase in the content of harmful </w:t>
      </w:r>
      <w:hyperlink r:id="rId25" w:tooltip="Sulfur dioxide" w:history="1">
        <w:r w:rsidRPr="00A465D1">
          <w:rPr>
            <w:rStyle w:val="Hypertextovodkaz"/>
            <w:rFonts w:ascii="Times New Roman" w:hAnsi="Times New Roman" w:cs="Times New Roman"/>
            <w:sz w:val="24"/>
            <w:szCs w:val="24"/>
            <w:lang w:val="en"/>
          </w:rPr>
          <w:t>sulfur dioxide</w:t>
        </w:r>
      </w:hyperlink>
      <w:r w:rsidRPr="00A465D1">
        <w:rPr>
          <w:rFonts w:ascii="Times New Roman" w:hAnsi="Times New Roman" w:cs="Times New Roman"/>
          <w:lang w:val="en"/>
        </w:rPr>
        <w:t xml:space="preserve"> and </w:t>
      </w:r>
      <w:hyperlink r:id="rId26" w:tooltip="Aerosol" w:history="1">
        <w:r w:rsidRPr="00A465D1">
          <w:rPr>
            <w:rStyle w:val="Hypertextovodkaz"/>
            <w:rFonts w:ascii="Times New Roman" w:hAnsi="Times New Roman" w:cs="Times New Roman"/>
            <w:sz w:val="24"/>
            <w:szCs w:val="24"/>
            <w:lang w:val="en"/>
          </w:rPr>
          <w:t>aerosols</w:t>
        </w:r>
      </w:hyperlink>
      <w:r w:rsidRPr="00A465D1">
        <w:rPr>
          <w:rFonts w:ascii="Times New Roman" w:hAnsi="Times New Roman" w:cs="Times New Roman"/>
          <w:lang w:val="en"/>
        </w:rPr>
        <w:t xml:space="preserve"> in the atmosphere. The result was wholesale damage to the environment (such as the die-back of the forests in the </w:t>
      </w:r>
      <w:hyperlink r:id="rId27" w:tooltip="Ore Mountains" w:history="1">
        <w:r w:rsidRPr="00A465D1">
          <w:rPr>
            <w:rStyle w:val="Hypertextovodkaz"/>
            <w:rFonts w:ascii="Times New Roman" w:hAnsi="Times New Roman" w:cs="Times New Roman"/>
            <w:sz w:val="24"/>
            <w:szCs w:val="24"/>
            <w:lang w:val="en"/>
          </w:rPr>
          <w:t>Ore Mountains</w:t>
        </w:r>
      </w:hyperlink>
      <w:r w:rsidRPr="00A465D1">
        <w:rPr>
          <w:rFonts w:ascii="Times New Roman" w:hAnsi="Times New Roman" w:cs="Times New Roman"/>
          <w:lang w:val="en"/>
        </w:rPr>
        <w:t xml:space="preserve"> from acid rain) and human health. In view of the unsustainable situation, the first post-communist Czechoslovak government decided to resolve the situation by introducing desulphurization and aerosol removal from major state-owned power plants, and the setting of limits which specific mines should not go beyond in future. In areas that had already been mined, support was also given to the reclamation of damaged landscape. The limits hence served as a government guarantee to North Bohemian communities that their environment would no longer continue to deteriorate and that their very existence has a long-term future, i.e. that it is worth purchasing property there, building and renovating houses, reconstructing roads and utilities, establishing businesses, etc.</w:t>
      </w:r>
    </w:p>
    <w:p w:rsidR="00F61B58" w:rsidRPr="009B6763" w:rsidRDefault="00F61B58" w:rsidP="00F61B58">
      <w:pPr>
        <w:pStyle w:val="Bezmezer"/>
        <w:rPr>
          <w:rFonts w:ascii="Times New Roman" w:hAnsi="Times New Roman" w:cs="Times New Roman"/>
          <w:lang w:val="en"/>
        </w:rPr>
      </w:pPr>
    </w:p>
    <w:p w:rsidR="00F61B58" w:rsidRPr="009B6763" w:rsidRDefault="00F61B58" w:rsidP="00F61B58">
      <w:pPr>
        <w:pStyle w:val="Bezmezer"/>
        <w:rPr>
          <w:rFonts w:ascii="Times New Roman" w:hAnsi="Times New Roman" w:cs="Times New Roman"/>
          <w:lang w:val="en"/>
        </w:rPr>
      </w:pPr>
      <w:r w:rsidRPr="009B6763">
        <w:rPr>
          <w:rFonts w:ascii="Times New Roman" w:hAnsi="Times New Roman" w:cs="Times New Roman"/>
          <w:lang w:val="en"/>
        </w:rPr>
        <w:t>https://en.wikipedia.org/wiki/Brown_coal_mining_limits_in_North_Bohemia</w:t>
      </w:r>
    </w:p>
    <w:p w:rsidR="00F61B58" w:rsidRPr="009B6763" w:rsidRDefault="00F61B58" w:rsidP="00F61B58">
      <w:pPr>
        <w:pStyle w:val="Bezmezer"/>
        <w:rPr>
          <w:rFonts w:ascii="Times New Roman" w:hAnsi="Times New Roman" w:cs="Times New Roman"/>
          <w:lang w:val="en-GB"/>
        </w:rPr>
      </w:pPr>
    </w:p>
    <w:p w:rsidR="00BC55ED" w:rsidRDefault="00BC55ED">
      <w:bookmarkStart w:id="0" w:name="_GoBack"/>
      <w:bookmarkEnd w:id="0"/>
    </w:p>
    <w:sectPr w:rsidR="00BC5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AA9"/>
    <w:rsid w:val="00353AA9"/>
    <w:rsid w:val="00BC55ED"/>
    <w:rsid w:val="00F61B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61B58"/>
    <w:rPr>
      <w:color w:val="0000FF" w:themeColor="hyperlink"/>
      <w:u w:val="single"/>
    </w:rPr>
  </w:style>
  <w:style w:type="paragraph" w:styleId="Bezmezer">
    <w:name w:val="No Spacing"/>
    <w:uiPriority w:val="1"/>
    <w:qFormat/>
    <w:rsid w:val="00F61B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61B58"/>
    <w:rPr>
      <w:color w:val="0000FF" w:themeColor="hyperlink"/>
      <w:u w:val="single"/>
    </w:rPr>
  </w:style>
  <w:style w:type="paragraph" w:styleId="Bezmezer">
    <w:name w:val="No Spacing"/>
    <w:uiPriority w:val="1"/>
    <w:qFormat/>
    <w:rsid w:val="00F61B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kwatch.org/project/kolubara-lignite-mine-serbia/" TargetMode="External"/><Relationship Id="rId13" Type="http://schemas.openxmlformats.org/officeDocument/2006/relationships/hyperlink" Target="http://www.nature.com/nature/journal/v517/n7533/full/nature14016.html" TargetMode="External"/><Relationship Id="rId18" Type="http://schemas.openxmlformats.org/officeDocument/2006/relationships/hyperlink" Target="https://en.wikipedia.org/wiki/%C3%9Ast%C3%AD_nad_Labem" TargetMode="External"/><Relationship Id="rId26" Type="http://schemas.openxmlformats.org/officeDocument/2006/relationships/hyperlink" Target="https://en.wikipedia.org/wiki/Aerosol" TargetMode="External"/><Relationship Id="rId3" Type="http://schemas.openxmlformats.org/officeDocument/2006/relationships/settings" Target="settings.xml"/><Relationship Id="rId21" Type="http://schemas.openxmlformats.org/officeDocument/2006/relationships/hyperlink" Target="https://en.wikipedia.org/wiki/Factory" TargetMode="External"/><Relationship Id="rId7" Type="http://schemas.openxmlformats.org/officeDocument/2006/relationships/hyperlink" Target="https://www.youtube.com/watch?v=p0ER4RAJ4P8" TargetMode="External"/><Relationship Id="rId12" Type="http://schemas.openxmlformats.org/officeDocument/2006/relationships/hyperlink" Target="http://eur-lex.europa.eu/resource.html?uri=cellar:5db26ecc-ba4e-4de2-ae08-dba649109d18.0002.03/DOC_1&amp;format=PDF" TargetMode="External"/><Relationship Id="rId17" Type="http://schemas.openxmlformats.org/officeDocument/2006/relationships/hyperlink" Target="https://en.wikipedia.org/wiki/Kada%C5%88" TargetMode="External"/><Relationship Id="rId25" Type="http://schemas.openxmlformats.org/officeDocument/2006/relationships/hyperlink" Target="https://en.wikipedia.org/wiki/Sulfur_dioxide" TargetMode="External"/><Relationship Id="rId2" Type="http://schemas.microsoft.com/office/2007/relationships/stylesWithEffects" Target="stylesWithEffects.xml"/><Relationship Id="rId16" Type="http://schemas.openxmlformats.org/officeDocument/2006/relationships/hyperlink" Target="https://en.wikipedia.org/wiki/North_Bohemian_Basin" TargetMode="External"/><Relationship Id="rId20" Type="http://schemas.openxmlformats.org/officeDocument/2006/relationships/hyperlink" Target="https://en.wikipedia.org/wiki/Power_statio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nkwatch.org/blog/in-albania-oils-history-casts-long-shadows-over-locals/" TargetMode="External"/><Relationship Id="rId11" Type="http://schemas.openxmlformats.org/officeDocument/2006/relationships/hyperlink" Target="https://www.euroskop.cz/gallery/80/24060-opatreni_na_zvyseni_energeticke_ucinnosti_a_jejich_dopady_na_ceskou_ekonomiku.pdf" TargetMode="External"/><Relationship Id="rId24" Type="http://schemas.openxmlformats.org/officeDocument/2006/relationships/hyperlink" Target="https://en.wikipedia.org/wiki/Panel%C3%A1k" TargetMode="External"/><Relationship Id="rId5" Type="http://schemas.openxmlformats.org/officeDocument/2006/relationships/hyperlink" Target="https://bankwatch.org/blog/sharing-the-shale-experience/" TargetMode="External"/><Relationship Id="rId15" Type="http://schemas.openxmlformats.org/officeDocument/2006/relationships/hyperlink" Target="http://www.carbontracker.org/report/wasted-capital-and-stranded-assets/" TargetMode="External"/><Relationship Id="rId23" Type="http://schemas.openxmlformats.org/officeDocument/2006/relationships/hyperlink" Target="https://en.wikipedia.org/wiki/Brown_coal_mining_limits_in_North_Bohemia" TargetMode="External"/><Relationship Id="rId28" Type="http://schemas.openxmlformats.org/officeDocument/2006/relationships/fontTable" Target="fontTable.xml"/><Relationship Id="rId10" Type="http://schemas.openxmlformats.org/officeDocument/2006/relationships/hyperlink" Target="http://portal.cenia.cz/eiasea/download/U0VBX01aUDE0OEtfbmF2cmhfNjY4NzM2NDMxOTM0NjIzODE1My5wZGY/MZP148K_navrh.pdf" TargetMode="External"/><Relationship Id="rId19" Type="http://schemas.openxmlformats.org/officeDocument/2006/relationships/hyperlink" Target="https://en.wikipedia.org/wiki/Thermal_power_station" TargetMode="External"/><Relationship Id="rId4" Type="http://schemas.openxmlformats.org/officeDocument/2006/relationships/webSettings" Target="webSettings.xml"/><Relationship Id="rId9" Type="http://schemas.openxmlformats.org/officeDocument/2006/relationships/hyperlink" Target="http://www.greenpeace.org/czech/cz/press/68-procent-Cechu-odmita-bourani-obci-kvuli-uhli/" TargetMode="External"/><Relationship Id="rId14" Type="http://schemas.openxmlformats.org/officeDocument/2006/relationships/hyperlink" Target="http://ipcc.ch/pdf/assessment-report/ar5/wg3/ipcc_wg3_ar5_summary-for-policymakers.pdf" TargetMode="External"/><Relationship Id="rId22" Type="http://schemas.openxmlformats.org/officeDocument/2006/relationships/hyperlink" Target="https://en.wikipedia.org/wiki/Most_(Most_District)" TargetMode="External"/><Relationship Id="rId27" Type="http://schemas.openxmlformats.org/officeDocument/2006/relationships/hyperlink" Target="https://en.wikipedia.org/wiki/Ore_Mountain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1198</Words>
  <Characters>7074</Characters>
  <Application>Microsoft Office Word</Application>
  <DocSecurity>0</DocSecurity>
  <Lines>58</Lines>
  <Paragraphs>16</Paragraphs>
  <ScaleCrop>false</ScaleCrop>
  <Company/>
  <LinksUpToDate>false</LinksUpToDate>
  <CharactersWithSpaces>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dc:creator>
  <cp:keywords/>
  <dc:description/>
  <cp:lastModifiedBy>Katka</cp:lastModifiedBy>
  <cp:revision>2</cp:revision>
  <dcterms:created xsi:type="dcterms:W3CDTF">2017-11-19T13:15:00Z</dcterms:created>
  <dcterms:modified xsi:type="dcterms:W3CDTF">2017-11-19T13:15:00Z</dcterms:modified>
</cp:coreProperties>
</file>