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D0" w:rsidRPr="000D20C0" w:rsidRDefault="00495ED0" w:rsidP="00495ED0">
      <w:pPr>
        <w:jc w:val="center"/>
        <w:rPr>
          <w:sz w:val="20"/>
          <w:szCs w:val="20"/>
        </w:rPr>
      </w:pPr>
      <w:r>
        <w:rPr>
          <w:sz w:val="20"/>
          <w:szCs w:val="20"/>
        </w:rPr>
        <w:t>Meteorologie a klimatologie</w:t>
      </w:r>
    </w:p>
    <w:p w:rsidR="00495ED0" w:rsidRDefault="00495ED0" w:rsidP="00495ED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Cvičení č. 1</w:t>
      </w:r>
    </w:p>
    <w:p w:rsidR="00495ED0" w:rsidRDefault="00495ED0" w:rsidP="00495ED0">
      <w:pPr>
        <w:pStyle w:val="Nadpis1"/>
      </w:pPr>
    </w:p>
    <w:p w:rsidR="00495ED0" w:rsidRDefault="00495ED0" w:rsidP="00495ED0">
      <w:pPr>
        <w:pStyle w:val="Nadpis1"/>
        <w:rPr>
          <w:b/>
        </w:rPr>
      </w:pPr>
      <w:r>
        <w:rPr>
          <w:b/>
        </w:rPr>
        <w:t>Zadání:</w:t>
      </w:r>
    </w:p>
    <w:p w:rsidR="00495ED0" w:rsidRDefault="00495ED0" w:rsidP="00495ED0">
      <w:pPr>
        <w:pStyle w:val="Nadpis1"/>
      </w:pPr>
      <w:r>
        <w:rPr>
          <w:b/>
        </w:rPr>
        <w:tab/>
      </w:r>
      <w:commentRangeStart w:id="0"/>
      <w:r>
        <w:t>Pro</w:t>
      </w:r>
      <w:commentRangeEnd w:id="0"/>
      <w:r w:rsidR="002D4728">
        <w:rPr>
          <w:rStyle w:val="Odkaznakoment"/>
          <w:rFonts w:eastAsiaTheme="minorHAnsi" w:cs="Times New Roman"/>
          <w:bCs w:val="0"/>
        </w:rPr>
        <w:commentReference w:id="0"/>
      </w:r>
      <w:r>
        <w:t xml:space="preserve"> tři zvolené stanice popište jejich polohu a následně zpracujte tyto charakteristiky: pluviometrický koeficient, index termické kontinentality, index ombrické kontinentality, dobu polovičních srážek, poloha těžiště srážek.</w:t>
      </w:r>
    </w:p>
    <w:p w:rsidR="00502ABA" w:rsidRDefault="00502ABA" w:rsidP="00495ED0">
      <w:pPr>
        <w:pStyle w:val="Nadpis1"/>
      </w:pPr>
    </w:p>
    <w:p w:rsidR="00502ABA" w:rsidRDefault="00502ABA" w:rsidP="00495ED0">
      <w:pPr>
        <w:pStyle w:val="Nadpis1"/>
      </w:pPr>
      <w:r>
        <w:rPr>
          <w:b/>
        </w:rPr>
        <w:t>Vypracování:</w:t>
      </w:r>
    </w:p>
    <w:p w:rsidR="00502ABA" w:rsidRDefault="00502ABA" w:rsidP="00495ED0">
      <w:pPr>
        <w:pStyle w:val="Nadpis1"/>
      </w:pPr>
    </w:p>
    <w:p w:rsidR="00502ABA" w:rsidRDefault="00502ABA" w:rsidP="00495ED0">
      <w:pPr>
        <w:pStyle w:val="Nadpis1"/>
      </w:pPr>
      <w:r>
        <w:tab/>
        <w:t>Zvolené stanice: Sodankyla (FIN) – Sniezka (PL) – Jerez Aero (</w:t>
      </w:r>
      <w:commentRangeStart w:id="1"/>
      <w:r>
        <w:t>E</w:t>
      </w:r>
      <w:commentRangeEnd w:id="1"/>
      <w:r w:rsidR="00DF0E9B">
        <w:rPr>
          <w:rStyle w:val="Odkaznakoment"/>
          <w:rFonts w:eastAsiaTheme="minorHAnsi" w:cs="Times New Roman"/>
          <w:bCs w:val="0"/>
        </w:rPr>
        <w:commentReference w:id="1"/>
      </w:r>
      <w:r>
        <w:t>)</w:t>
      </w:r>
      <w:r>
        <w:tab/>
      </w:r>
    </w:p>
    <w:p w:rsidR="00502ABA" w:rsidRDefault="00502ABA" w:rsidP="00502ABA">
      <w:pPr>
        <w:pStyle w:val="Nadpis1"/>
        <w:ind w:firstLine="708"/>
      </w:pPr>
    </w:p>
    <w:p w:rsidR="00502ABA" w:rsidRDefault="00502ABA" w:rsidP="00502ABA">
      <w:pPr>
        <w:pStyle w:val="Nadpis1"/>
        <w:ind w:firstLine="708"/>
      </w:pPr>
      <w:r>
        <w:t xml:space="preserve">První ze stanic, Sodankyla, se nachází na severu Finska. Její zeměpisná šířka je 67° 22´, nachází se tedy těsně za polárním kruhem. Stanice se nachází přibližně ve středu severní části Skandinávie, rovnoměrně vzdálena od moří a oceánů. </w:t>
      </w:r>
      <w:r w:rsidR="00717417">
        <w:t>Myslím si</w:t>
      </w:r>
      <w:r w:rsidR="007507AD">
        <w:t>,</w:t>
      </w:r>
      <w:r w:rsidR="00717417">
        <w:t xml:space="preserve"> že u ní bude převahovat kontinentální charakter naměřených údajů.</w:t>
      </w:r>
    </w:p>
    <w:p w:rsidR="00717417" w:rsidRDefault="00717417" w:rsidP="00502ABA">
      <w:pPr>
        <w:pStyle w:val="Nadpis1"/>
        <w:ind w:firstLine="708"/>
      </w:pPr>
      <w:r>
        <w:t>Dru</w:t>
      </w:r>
      <w:r w:rsidR="00291242">
        <w:t>h</w:t>
      </w:r>
      <w:r>
        <w:t>ou stanicí je stanice Sniezka. Tato stanice je sice Polská a také se v </w:t>
      </w:r>
      <w:r w:rsidR="00291242">
        <w:t>Polsku</w:t>
      </w:r>
      <w:r>
        <w:t xml:space="preserve"> nachází. Nachází se ovšem na hoře, která je nám velmi známá</w:t>
      </w:r>
      <w:r w:rsidR="00DF0E9B">
        <w:t>.</w:t>
      </w:r>
      <w:r>
        <w:t xml:space="preserve"> Jedná se o naši nejvyšší horu Sněžku. Zeměpisná šířka stanice je 50° 44´ a nadmořská výška 1603m.</w:t>
      </w:r>
      <w:r w:rsidR="00291242">
        <w:t xml:space="preserve"> Tato stanice bude mít nejspíš kontinentální charakter, který již ale bude o</w:t>
      </w:r>
      <w:r w:rsidR="00F97828">
        <w:t>vlivněn její nadmořskou výškou. Myslím si</w:t>
      </w:r>
      <w:r w:rsidR="003F143F">
        <w:t>,</w:t>
      </w:r>
      <w:r w:rsidR="00F97828">
        <w:t xml:space="preserve"> že zde bude více srážek, ale poměrně malá amplituda teplot.</w:t>
      </w:r>
    </w:p>
    <w:p w:rsidR="00291242" w:rsidRDefault="00291242" w:rsidP="00502ABA">
      <w:pPr>
        <w:pStyle w:val="Nadpis1"/>
        <w:ind w:firstLine="708"/>
      </w:pPr>
      <w:r>
        <w:t>Třetí stanice je Jerez Aero. Tato stanice se nachází na jihu Španělska. Zeměpisná šířka je 36° 45´. Na rozdíl od předchozích stanic, u této stanice si m</w:t>
      </w:r>
      <w:r w:rsidR="00A858F8">
        <w:t>yslím, ž</w:t>
      </w:r>
      <w:r>
        <w:t>e bude klima oceanické, Předpokládám tu tedy větší množství srážek a stabilnější teploty.</w:t>
      </w:r>
    </w:p>
    <w:p w:rsidR="00DA616B" w:rsidRDefault="00DA616B" w:rsidP="00DA616B">
      <w:pPr>
        <w:pStyle w:val="Nadpis1"/>
      </w:pPr>
    </w:p>
    <w:p w:rsidR="00A31AA9" w:rsidRDefault="00A31AA9" w:rsidP="00DA616B">
      <w:pPr>
        <w:pStyle w:val="Nadpis1"/>
      </w:pPr>
    </w:p>
    <w:p w:rsidR="00DA616B" w:rsidRPr="00733330" w:rsidRDefault="00DA616B" w:rsidP="00DA616B">
      <w:pPr>
        <w:pStyle w:val="Nadpis1"/>
        <w:rPr>
          <w:sz w:val="20"/>
          <w:szCs w:val="20"/>
        </w:rPr>
      </w:pPr>
      <w:r w:rsidRPr="00733330">
        <w:rPr>
          <w:sz w:val="20"/>
          <w:szCs w:val="20"/>
        </w:rPr>
        <w:t xml:space="preserve">Tab. č. 1: </w:t>
      </w:r>
      <w:r w:rsidR="00733330" w:rsidRPr="00733330">
        <w:rPr>
          <w:sz w:val="20"/>
          <w:szCs w:val="20"/>
        </w:rPr>
        <w:t>Roční chod te</w:t>
      </w:r>
      <w:r w:rsidR="00733330">
        <w:rPr>
          <w:sz w:val="20"/>
          <w:szCs w:val="20"/>
        </w:rPr>
        <w:t>p</w:t>
      </w:r>
      <w:r w:rsidR="00733330" w:rsidRPr="00733330">
        <w:rPr>
          <w:sz w:val="20"/>
          <w:szCs w:val="20"/>
        </w:rPr>
        <w:t>lot vzduchu na stanicích</w:t>
      </w:r>
      <w:r w:rsidR="006920A0">
        <w:rPr>
          <w:sz w:val="20"/>
          <w:szCs w:val="20"/>
        </w:rPr>
        <w:t xml:space="preserve"> ve °C za období 1961-1990</w:t>
      </w:r>
    </w:p>
    <w:tbl>
      <w:tblPr>
        <w:tblW w:w="928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16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920"/>
      </w:tblGrid>
      <w:tr w:rsidR="00DA616B" w:rsidRPr="00DA616B" w:rsidTr="00DA616B">
        <w:trPr>
          <w:trHeight w:val="28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Stanice/ </w:t>
            </w:r>
            <w:commentRangeStart w:id="2"/>
            <w:r w:rsidRPr="00DA61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měsíc</w:t>
            </w:r>
            <w:commentRangeEnd w:id="2"/>
            <w:r w:rsidR="002D4728">
              <w:rPr>
                <w:rStyle w:val="Odkaznakoment"/>
              </w:rPr>
              <w:commentReference w:id="2"/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III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IV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VII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VIII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IX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XI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XII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Prům. roční</w:t>
            </w:r>
          </w:p>
        </w:tc>
      </w:tr>
      <w:tr w:rsidR="00DA616B" w:rsidRPr="00DA616B" w:rsidTr="00DA616B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Sodankyla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-15,1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-13,6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-8,5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-2,1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-0,2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-7,4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-13,1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</w:t>
            </w:r>
          </w:p>
        </w:tc>
      </w:tr>
      <w:tr w:rsidR="00DA616B" w:rsidRPr="00DA616B" w:rsidTr="00DA616B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Sniezka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-6,8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-1,4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-2,8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16B" w:rsidRPr="00DA616B" w:rsidRDefault="00EA3EA8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  <w:r w:rsidR="00DA616B"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5,6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0,4</w:t>
            </w:r>
          </w:p>
        </w:tc>
      </w:tr>
      <w:tr w:rsidR="00DA616B" w:rsidRPr="00DA616B" w:rsidTr="00DA616B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Jerez Aero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23,6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11,4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6B" w:rsidRPr="00DA616B" w:rsidRDefault="00DA616B" w:rsidP="00DA616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A61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17,6</w:t>
            </w:r>
          </w:p>
        </w:tc>
      </w:tr>
    </w:tbl>
    <w:p w:rsidR="00DA616B" w:rsidRPr="00733330" w:rsidRDefault="00733330" w:rsidP="00DA616B">
      <w:pPr>
        <w:pStyle w:val="Nadpis1"/>
        <w:rPr>
          <w:sz w:val="20"/>
          <w:szCs w:val="20"/>
        </w:rPr>
      </w:pPr>
      <w:r w:rsidRPr="00733330">
        <w:rPr>
          <w:sz w:val="20"/>
          <w:szCs w:val="20"/>
        </w:rPr>
        <w:t xml:space="preserve">Zdroj: </w:t>
      </w:r>
      <w:r w:rsidR="00B33EB0">
        <w:rPr>
          <w:sz w:val="20"/>
          <w:szCs w:val="20"/>
        </w:rPr>
        <w:t>CLINO</w:t>
      </w:r>
      <w:r w:rsidR="00C22B57">
        <w:rPr>
          <w:sz w:val="20"/>
          <w:szCs w:val="20"/>
        </w:rPr>
        <w:t xml:space="preserve"> (1996)</w:t>
      </w:r>
    </w:p>
    <w:p w:rsidR="007449A9" w:rsidRDefault="007449A9" w:rsidP="00A858F8">
      <w:pPr>
        <w:pStyle w:val="Nadpis1"/>
      </w:pPr>
    </w:p>
    <w:p w:rsidR="00733330" w:rsidRDefault="00733330" w:rsidP="00A858F8">
      <w:pPr>
        <w:pStyle w:val="Nadpis1"/>
        <w:rPr>
          <w:sz w:val="20"/>
          <w:szCs w:val="20"/>
        </w:rPr>
      </w:pPr>
      <w:r>
        <w:rPr>
          <w:sz w:val="20"/>
          <w:szCs w:val="20"/>
        </w:rPr>
        <w:t>Tab. č. 2</w:t>
      </w:r>
      <w:r w:rsidRPr="00733330">
        <w:rPr>
          <w:sz w:val="20"/>
          <w:szCs w:val="20"/>
        </w:rPr>
        <w:t xml:space="preserve">: </w:t>
      </w:r>
      <w:r>
        <w:rPr>
          <w:sz w:val="20"/>
          <w:szCs w:val="20"/>
        </w:rPr>
        <w:t>Úhrny srážek na stanicích</w:t>
      </w:r>
      <w:r w:rsidR="006920A0">
        <w:rPr>
          <w:sz w:val="20"/>
          <w:szCs w:val="20"/>
        </w:rPr>
        <w:t xml:space="preserve"> v mm za období 1961-1990</w:t>
      </w:r>
    </w:p>
    <w:tbl>
      <w:tblPr>
        <w:tblW w:w="928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16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920"/>
      </w:tblGrid>
      <w:tr w:rsidR="00690812" w:rsidRPr="00733330" w:rsidTr="00833DBD">
        <w:trPr>
          <w:trHeight w:val="28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Stanice/ měsíc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III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IV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VII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VIII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IX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XI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XII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Roční úhrn</w:t>
            </w:r>
          </w:p>
        </w:tc>
      </w:tr>
      <w:tr w:rsidR="00690812" w:rsidRPr="00733330" w:rsidTr="00833DBD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Sodankyla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501</w:t>
            </w:r>
          </w:p>
        </w:tc>
      </w:tr>
      <w:tr w:rsidR="00690812" w:rsidRPr="00733330" w:rsidTr="00833DBD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Sniezka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1263</w:t>
            </w:r>
          </w:p>
        </w:tc>
      </w:tr>
      <w:tr w:rsidR="00690812" w:rsidRPr="00733330" w:rsidTr="00833DBD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Jerez Aero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0812" w:rsidRPr="00733330" w:rsidRDefault="00690812" w:rsidP="00833DB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333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646</w:t>
            </w:r>
          </w:p>
        </w:tc>
      </w:tr>
    </w:tbl>
    <w:p w:rsidR="002D4728" w:rsidRDefault="00A31AA9" w:rsidP="00495ED0">
      <w:pPr>
        <w:pStyle w:val="Nadpis1"/>
        <w:rPr>
          <w:sz w:val="20"/>
          <w:szCs w:val="20"/>
        </w:rPr>
      </w:pPr>
      <w:commentRangeStart w:id="3"/>
      <w:r w:rsidRPr="00733330">
        <w:rPr>
          <w:sz w:val="20"/>
          <w:szCs w:val="20"/>
        </w:rPr>
        <w:lastRenderedPageBreak/>
        <w:t>Zdroj</w:t>
      </w:r>
      <w:commentRangeEnd w:id="3"/>
      <w:r w:rsidR="002D4728">
        <w:rPr>
          <w:rStyle w:val="Odkaznakoment"/>
          <w:rFonts w:eastAsiaTheme="minorHAnsi" w:cs="Times New Roman"/>
          <w:bCs w:val="0"/>
        </w:rPr>
        <w:commentReference w:id="3"/>
      </w:r>
      <w:r w:rsidRPr="00733330">
        <w:rPr>
          <w:sz w:val="20"/>
          <w:szCs w:val="20"/>
        </w:rPr>
        <w:t xml:space="preserve">: </w:t>
      </w:r>
      <w:r w:rsidR="00B33EB0">
        <w:rPr>
          <w:sz w:val="20"/>
          <w:szCs w:val="20"/>
        </w:rPr>
        <w:t>CLINO</w:t>
      </w:r>
      <w:r w:rsidR="00C22B57">
        <w:rPr>
          <w:sz w:val="20"/>
          <w:szCs w:val="20"/>
        </w:rPr>
        <w:t xml:space="preserve"> (1996)</w:t>
      </w:r>
    </w:p>
    <w:p w:rsidR="00690812" w:rsidRDefault="00690812" w:rsidP="00495ED0">
      <w:pPr>
        <w:pStyle w:val="Nadpis1"/>
        <w:rPr>
          <w:szCs w:val="24"/>
          <w:u w:val="single"/>
        </w:rPr>
      </w:pPr>
    </w:p>
    <w:p w:rsidR="002D4728" w:rsidRDefault="002D4728" w:rsidP="00495ED0">
      <w:pPr>
        <w:pStyle w:val="Nadpis1"/>
        <w:rPr>
          <w:szCs w:val="24"/>
          <w:u w:val="single"/>
        </w:rPr>
      </w:pPr>
    </w:p>
    <w:p w:rsidR="002D4728" w:rsidRDefault="002D4728" w:rsidP="00495ED0">
      <w:pPr>
        <w:pStyle w:val="Nadpis1"/>
        <w:rPr>
          <w:szCs w:val="24"/>
          <w:u w:val="single"/>
        </w:rPr>
      </w:pPr>
    </w:p>
    <w:p w:rsidR="002D4728" w:rsidRDefault="002D4728" w:rsidP="00495ED0">
      <w:pPr>
        <w:pStyle w:val="Nadpis1"/>
        <w:rPr>
          <w:szCs w:val="24"/>
          <w:u w:val="single"/>
        </w:rPr>
      </w:pPr>
    </w:p>
    <w:p w:rsidR="002D4728" w:rsidRDefault="002D4728" w:rsidP="00495ED0">
      <w:pPr>
        <w:pStyle w:val="Nadpis1"/>
        <w:rPr>
          <w:szCs w:val="24"/>
          <w:u w:val="single"/>
        </w:rPr>
      </w:pPr>
    </w:p>
    <w:p w:rsidR="002D4728" w:rsidRDefault="002D4728" w:rsidP="00495ED0">
      <w:pPr>
        <w:pStyle w:val="Nadpis1"/>
        <w:rPr>
          <w:szCs w:val="24"/>
          <w:u w:val="single"/>
        </w:rPr>
      </w:pPr>
    </w:p>
    <w:p w:rsidR="002D4728" w:rsidRDefault="002D4728" w:rsidP="00495ED0">
      <w:pPr>
        <w:pStyle w:val="Nadpis1"/>
        <w:rPr>
          <w:szCs w:val="24"/>
          <w:u w:val="single"/>
        </w:rPr>
      </w:pPr>
    </w:p>
    <w:p w:rsidR="002D4728" w:rsidRDefault="002D4728" w:rsidP="00495ED0">
      <w:pPr>
        <w:pStyle w:val="Nadpis1"/>
        <w:rPr>
          <w:szCs w:val="24"/>
          <w:u w:val="single"/>
        </w:rPr>
      </w:pPr>
    </w:p>
    <w:p w:rsidR="007449A9" w:rsidRDefault="00E17A8E" w:rsidP="00495ED0">
      <w:pPr>
        <w:pStyle w:val="Nadpis1"/>
        <w:rPr>
          <w:szCs w:val="24"/>
          <w:u w:val="single"/>
        </w:rPr>
      </w:pPr>
      <w:r w:rsidRPr="00E17A8E">
        <w:rPr>
          <w:szCs w:val="24"/>
          <w:u w:val="single"/>
        </w:rPr>
        <w:t>Pluviometrický koeficient</w:t>
      </w:r>
    </w:p>
    <w:p w:rsidR="00E17A8E" w:rsidRDefault="00E17A8E" w:rsidP="00495ED0">
      <w:pPr>
        <w:pStyle w:val="Nadpis1"/>
        <w:rPr>
          <w:szCs w:val="24"/>
        </w:rPr>
      </w:pPr>
    </w:p>
    <w:p w:rsidR="00E17A8E" w:rsidRDefault="00E17A8E" w:rsidP="00495ED0">
      <w:pPr>
        <w:pStyle w:val="Nadpis1"/>
        <w:rPr>
          <w:b/>
          <w:sz w:val="20"/>
          <w:szCs w:val="20"/>
        </w:rPr>
      </w:pPr>
      <w:r w:rsidRPr="00E17A8E">
        <w:rPr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64870" cy="571500"/>
            <wp:effectExtent l="19050" t="0" r="0" b="0"/>
            <wp:wrapSquare wrapText="bothSides"/>
            <wp:docPr id="1" name="obrázek 1" descr="Vzorec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386" descr="Vzorec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A8E" w:rsidRDefault="00E17A8E" w:rsidP="00495ED0">
      <w:pPr>
        <w:pStyle w:val="Nadpis1"/>
        <w:rPr>
          <w:b/>
          <w:sz w:val="20"/>
          <w:szCs w:val="20"/>
        </w:rPr>
      </w:pPr>
    </w:p>
    <w:p w:rsidR="00E17A8E" w:rsidRDefault="00E17A8E" w:rsidP="00E17A8E">
      <w:pPr>
        <w:pStyle w:val="Nadpis1"/>
        <w:jc w:val="left"/>
        <w:rPr>
          <w:sz w:val="20"/>
          <w:szCs w:val="20"/>
        </w:rPr>
      </w:pPr>
    </w:p>
    <w:p w:rsidR="002D4728" w:rsidRDefault="002D4728" w:rsidP="00E17A8E">
      <w:pPr>
        <w:pStyle w:val="Nadpis1"/>
        <w:jc w:val="left"/>
        <w:rPr>
          <w:sz w:val="20"/>
          <w:szCs w:val="20"/>
        </w:rPr>
      </w:pPr>
    </w:p>
    <w:p w:rsidR="00E17A8E" w:rsidRPr="00190F60" w:rsidRDefault="00E17A8E" w:rsidP="00E17A8E">
      <w:pPr>
        <w:pStyle w:val="Nadpis1"/>
        <w:jc w:val="left"/>
        <w:rPr>
          <w:szCs w:val="24"/>
        </w:rPr>
      </w:pPr>
      <w:r w:rsidRPr="00190F60">
        <w:rPr>
          <w:sz w:val="20"/>
          <w:szCs w:val="20"/>
        </w:rPr>
        <w:t>,</w:t>
      </w:r>
      <w:r w:rsidRPr="00190F60">
        <w:rPr>
          <w:szCs w:val="24"/>
        </w:rPr>
        <w:t xml:space="preserve"> kde</w:t>
      </w:r>
    </w:p>
    <w:p w:rsidR="00E17A8E" w:rsidRPr="00190F60" w:rsidRDefault="00E17A8E" w:rsidP="00E17A8E">
      <w:pPr>
        <w:pStyle w:val="Nadpis1"/>
        <w:ind w:firstLine="708"/>
        <w:jc w:val="left"/>
        <w:rPr>
          <w:szCs w:val="24"/>
        </w:rPr>
      </w:pPr>
      <w:r w:rsidRPr="00190F60">
        <w:rPr>
          <w:szCs w:val="24"/>
        </w:rPr>
        <w:t>r</w:t>
      </w:r>
      <w:r w:rsidRPr="00190F60">
        <w:rPr>
          <w:szCs w:val="24"/>
          <w:vertAlign w:val="subscript"/>
        </w:rPr>
        <w:t>i</w:t>
      </w:r>
      <w:r w:rsidRPr="00190F60">
        <w:rPr>
          <w:szCs w:val="24"/>
        </w:rPr>
        <w:t xml:space="preserve"> je měsíční úhrn srážek i-tého měsíce v roce [mm]</w:t>
      </w:r>
    </w:p>
    <w:p w:rsidR="00E17A8E" w:rsidRPr="00190F60" w:rsidRDefault="00E17A8E" w:rsidP="00E17A8E">
      <w:pPr>
        <w:pStyle w:val="Nadpis1"/>
        <w:ind w:firstLine="708"/>
        <w:jc w:val="left"/>
        <w:rPr>
          <w:szCs w:val="24"/>
        </w:rPr>
      </w:pPr>
      <w:r w:rsidRPr="00190F60">
        <w:rPr>
          <w:szCs w:val="24"/>
        </w:rPr>
        <w:t>R je roční úhrn srážek [mm]</w:t>
      </w:r>
    </w:p>
    <w:p w:rsidR="00E17A8E" w:rsidRDefault="00E17A8E" w:rsidP="00E17A8E">
      <w:pPr>
        <w:pStyle w:val="Nadpis1"/>
        <w:jc w:val="left"/>
        <w:rPr>
          <w:szCs w:val="24"/>
        </w:rPr>
      </w:pPr>
    </w:p>
    <w:p w:rsidR="00E17A8E" w:rsidRDefault="00E17A8E" w:rsidP="00E17A8E">
      <w:pPr>
        <w:pStyle w:val="Nadpis1"/>
        <w:jc w:val="left"/>
        <w:rPr>
          <w:szCs w:val="24"/>
        </w:rPr>
      </w:pPr>
    </w:p>
    <w:p w:rsidR="00E17A8E" w:rsidRPr="00E17A8E" w:rsidRDefault="00E17A8E" w:rsidP="00E17A8E">
      <w:pPr>
        <w:pStyle w:val="Nadpis1"/>
        <w:jc w:val="left"/>
        <w:rPr>
          <w:sz w:val="20"/>
          <w:szCs w:val="20"/>
        </w:rPr>
      </w:pPr>
      <w:r w:rsidRPr="00E17A8E">
        <w:rPr>
          <w:sz w:val="20"/>
          <w:szCs w:val="20"/>
        </w:rPr>
        <w:t xml:space="preserve">Tab. č. 3: Pluviometrický </w:t>
      </w:r>
      <w:commentRangeStart w:id="4"/>
      <w:r w:rsidRPr="00E17A8E">
        <w:rPr>
          <w:sz w:val="20"/>
          <w:szCs w:val="20"/>
        </w:rPr>
        <w:t>koeficient</w:t>
      </w:r>
      <w:commentRangeEnd w:id="4"/>
      <w:r w:rsidR="002D4728">
        <w:rPr>
          <w:rStyle w:val="Odkaznakoment"/>
          <w:rFonts w:eastAsiaTheme="minorHAnsi" w:cs="Times New Roman"/>
          <w:bCs w:val="0"/>
        </w:rPr>
        <w:commentReference w:id="4"/>
      </w:r>
    </w:p>
    <w:tbl>
      <w:tblPr>
        <w:tblW w:w="836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16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E17A8E" w:rsidRPr="00E17A8E" w:rsidTr="00E17A8E">
        <w:trPr>
          <w:trHeight w:val="30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III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IV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VII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VIII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IX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XI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XII</w:t>
            </w:r>
          </w:p>
        </w:tc>
      </w:tr>
      <w:tr w:rsidR="00E17A8E" w:rsidRPr="00E17A8E" w:rsidTr="00E17A8E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Sodankyla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0,74</w:t>
            </w:r>
          </w:p>
        </w:tc>
      </w:tr>
      <w:tr w:rsidR="00E17A8E" w:rsidRPr="00E17A8E" w:rsidTr="00E17A8E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Sniezka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0,91</w:t>
            </w:r>
          </w:p>
        </w:tc>
      </w:tr>
      <w:tr w:rsidR="00E17A8E" w:rsidRPr="00E17A8E" w:rsidTr="00E17A8E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1B50D2" w:rsidP="00E17A8E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514350</wp:posOffset>
                  </wp:positionV>
                  <wp:extent cx="4267200" cy="2423160"/>
                  <wp:effectExtent l="19050" t="0" r="19050" b="0"/>
                  <wp:wrapNone/>
                  <wp:docPr id="3" name="Graf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  <w:r w:rsidR="00E17A8E"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Jerez Aero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2,02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A8E" w:rsidRPr="00E17A8E" w:rsidRDefault="00E17A8E" w:rsidP="00E17A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7A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1,97</w:t>
            </w:r>
          </w:p>
        </w:tc>
      </w:tr>
    </w:tbl>
    <w:p w:rsidR="007F2A57" w:rsidRDefault="00A46331" w:rsidP="00E17A8E">
      <w:pPr>
        <w:pStyle w:val="Nadpis1"/>
        <w:jc w:val="left"/>
        <w:rPr>
          <w:szCs w:val="24"/>
        </w:rPr>
      </w:pPr>
      <w:r w:rsidRPr="00A46331">
        <w:rPr>
          <w:sz w:val="20"/>
          <w:szCs w:val="20"/>
        </w:rPr>
        <w:lastRenderedPageBreak/>
        <w:t>Obr. č. 1: Graf pluviometrického koeficientu pro zvolené stanice za období 1961-1990</w:t>
      </w:r>
    </w:p>
    <w:p w:rsidR="007E7E94" w:rsidRDefault="007B7A07" w:rsidP="00E17A8E">
      <w:pPr>
        <w:pStyle w:val="Nadpis1"/>
        <w:jc w:val="left"/>
        <w:rPr>
          <w:szCs w:val="24"/>
        </w:rPr>
      </w:pPr>
      <w:r>
        <w:rPr>
          <w:szCs w:val="24"/>
        </w:rPr>
        <w:tab/>
      </w:r>
    </w:p>
    <w:p w:rsidR="00A46331" w:rsidRDefault="007B7A07" w:rsidP="007E7E94">
      <w:pPr>
        <w:pStyle w:val="Nadpis1"/>
        <w:ind w:firstLine="708"/>
        <w:jc w:val="left"/>
        <w:rPr>
          <w:szCs w:val="24"/>
        </w:rPr>
      </w:pPr>
      <w:r>
        <w:rPr>
          <w:szCs w:val="24"/>
        </w:rPr>
        <w:t>Z </w:t>
      </w:r>
      <w:commentRangeStart w:id="5"/>
      <w:r>
        <w:rPr>
          <w:szCs w:val="24"/>
        </w:rPr>
        <w:t xml:space="preserve">tabulky a také grafu </w:t>
      </w:r>
      <w:commentRangeEnd w:id="5"/>
      <w:r w:rsidR="00DF0E9B">
        <w:rPr>
          <w:rStyle w:val="Odkaznakoment"/>
          <w:rFonts w:eastAsiaTheme="minorHAnsi" w:cs="Times New Roman"/>
          <w:bCs w:val="0"/>
        </w:rPr>
        <w:commentReference w:id="5"/>
      </w:r>
      <w:r>
        <w:rPr>
          <w:szCs w:val="24"/>
        </w:rPr>
        <w:t>můžeme vidět, že nejrovnoměrněji rozložené srážky má stanice Sniezka. Poté stanice Sodankyla a nejhůře je na tom Jerezo Aero. U Sniezky je to dáno vlivem nadmořské výšky a tím, že se nachází v mírném pásu. U Sodankyly již vidíme, že se zde vyskytuje určitá pravidelnost. Letní a podzimní měsíce jsou zde na srážky bohatší</w:t>
      </w:r>
      <w:r w:rsidR="005235DF">
        <w:rPr>
          <w:szCs w:val="24"/>
        </w:rPr>
        <w:t xml:space="preserve"> (</w:t>
      </w:r>
      <w:r w:rsidR="00D01D18">
        <w:rPr>
          <w:szCs w:val="24"/>
        </w:rPr>
        <w:t xml:space="preserve">jsou zde </w:t>
      </w:r>
      <w:r w:rsidR="005235DF">
        <w:rPr>
          <w:szCs w:val="24"/>
        </w:rPr>
        <w:t xml:space="preserve">vyšší teploty, </w:t>
      </w:r>
      <w:commentRangeStart w:id="6"/>
      <w:r w:rsidR="005235DF">
        <w:rPr>
          <w:szCs w:val="24"/>
        </w:rPr>
        <w:t>které dovolí výpar z okolních vodních loch</w:t>
      </w:r>
      <w:commentRangeEnd w:id="6"/>
      <w:r w:rsidR="00DF0E9B">
        <w:rPr>
          <w:rStyle w:val="Odkaznakoment"/>
          <w:rFonts w:eastAsiaTheme="minorHAnsi" w:cs="Times New Roman"/>
          <w:bCs w:val="0"/>
        </w:rPr>
        <w:commentReference w:id="6"/>
      </w:r>
      <w:r w:rsidR="005235DF">
        <w:rPr>
          <w:szCs w:val="24"/>
        </w:rPr>
        <w:t>)</w:t>
      </w:r>
      <w:r>
        <w:rPr>
          <w:szCs w:val="24"/>
        </w:rPr>
        <w:t>, zatím co zima je na srážky chudá</w:t>
      </w:r>
      <w:r w:rsidR="00D01D18">
        <w:rPr>
          <w:szCs w:val="24"/>
        </w:rPr>
        <w:t xml:space="preserve"> (panuje zde mráz a poměrně </w:t>
      </w:r>
      <w:commentRangeStart w:id="7"/>
      <w:r w:rsidR="00D01D18">
        <w:rPr>
          <w:szCs w:val="24"/>
        </w:rPr>
        <w:t>suchý vzduch)</w:t>
      </w:r>
      <w:r>
        <w:rPr>
          <w:szCs w:val="24"/>
        </w:rPr>
        <w:t xml:space="preserve">. </w:t>
      </w:r>
      <w:commentRangeEnd w:id="7"/>
      <w:r w:rsidR="00DF0E9B">
        <w:rPr>
          <w:rStyle w:val="Odkaznakoment"/>
          <w:rFonts w:eastAsiaTheme="minorHAnsi" w:cs="Times New Roman"/>
          <w:bCs w:val="0"/>
        </w:rPr>
        <w:commentReference w:id="7"/>
      </w:r>
      <w:r>
        <w:rPr>
          <w:szCs w:val="24"/>
        </w:rPr>
        <w:t>Jaro je jakýmsi předstupněm létu, kdy vidíme poměrně velký nárůst množství srážek. Úplně obrácená je situace na stanici Jerezo Aero. Zde je podzim a hlavně zima na srážky bohatší (srážky jsou sem přineseny z </w:t>
      </w:r>
      <w:r w:rsidR="003F143F">
        <w:rPr>
          <w:szCs w:val="24"/>
        </w:rPr>
        <w:t>Atlantiku</w:t>
      </w:r>
      <w:r>
        <w:rPr>
          <w:szCs w:val="24"/>
        </w:rPr>
        <w:t>), zatím co z jara hodnoty prudce klesají až na letní minima, která jsou opravdu markantní.</w:t>
      </w:r>
    </w:p>
    <w:p w:rsidR="00D01D18" w:rsidRDefault="00D01D18" w:rsidP="00E17A8E">
      <w:pPr>
        <w:pStyle w:val="Nadpis1"/>
        <w:jc w:val="left"/>
        <w:rPr>
          <w:szCs w:val="24"/>
        </w:rPr>
      </w:pPr>
    </w:p>
    <w:p w:rsidR="001936E0" w:rsidRDefault="001936E0" w:rsidP="00E17A8E">
      <w:pPr>
        <w:pStyle w:val="Nadpis1"/>
        <w:jc w:val="left"/>
        <w:rPr>
          <w:szCs w:val="24"/>
        </w:rPr>
      </w:pPr>
    </w:p>
    <w:p w:rsidR="001936E0" w:rsidRDefault="001936E0" w:rsidP="00E17A8E">
      <w:pPr>
        <w:pStyle w:val="Nadpis1"/>
        <w:jc w:val="left"/>
        <w:rPr>
          <w:szCs w:val="24"/>
        </w:rPr>
      </w:pPr>
    </w:p>
    <w:p w:rsidR="00D01D18" w:rsidRDefault="00D01D18" w:rsidP="00E17A8E">
      <w:pPr>
        <w:pStyle w:val="Nadpis1"/>
        <w:jc w:val="left"/>
        <w:rPr>
          <w:szCs w:val="24"/>
        </w:rPr>
      </w:pPr>
    </w:p>
    <w:p w:rsidR="00D01D18" w:rsidRDefault="001936E0" w:rsidP="00E17A8E">
      <w:pPr>
        <w:pStyle w:val="Nadpis1"/>
        <w:jc w:val="left"/>
        <w:rPr>
          <w:szCs w:val="24"/>
        </w:rPr>
      </w:pPr>
      <w:r>
        <w:rPr>
          <w:szCs w:val="24"/>
          <w:u w:val="single"/>
        </w:rPr>
        <w:t>Kontinentalita/oceanita klimatu</w:t>
      </w:r>
    </w:p>
    <w:p w:rsidR="001936E0" w:rsidRDefault="001936E0" w:rsidP="00E17A8E">
      <w:pPr>
        <w:pStyle w:val="Nadpis1"/>
        <w:jc w:val="left"/>
        <w:rPr>
          <w:szCs w:val="24"/>
        </w:rPr>
      </w:pPr>
    </w:p>
    <w:p w:rsidR="001936E0" w:rsidRDefault="001936E0" w:rsidP="00E17A8E">
      <w:pPr>
        <w:pStyle w:val="Nadpis1"/>
        <w:jc w:val="left"/>
        <w:rPr>
          <w:szCs w:val="24"/>
        </w:rPr>
      </w:pPr>
    </w:p>
    <w:p w:rsidR="001936E0" w:rsidRDefault="001936E0" w:rsidP="00BC037C">
      <w:pPr>
        <w:pStyle w:val="Nadpis1"/>
        <w:numPr>
          <w:ilvl w:val="0"/>
          <w:numId w:val="2"/>
        </w:numPr>
        <w:jc w:val="left"/>
        <w:rPr>
          <w:szCs w:val="24"/>
        </w:rPr>
      </w:pPr>
      <w:r>
        <w:rPr>
          <w:szCs w:val="24"/>
        </w:rPr>
        <w:t xml:space="preserve">Index termické kontinentality (vzorec </w:t>
      </w:r>
      <w:r w:rsidRPr="001936E0">
        <w:rPr>
          <w:szCs w:val="24"/>
        </w:rPr>
        <w:t>Gorczyńského</w:t>
      </w:r>
      <w:r>
        <w:rPr>
          <w:szCs w:val="24"/>
        </w:rPr>
        <w:t>)</w:t>
      </w:r>
    </w:p>
    <w:p w:rsidR="001936E0" w:rsidRDefault="001936E0" w:rsidP="00E17A8E">
      <w:pPr>
        <w:pStyle w:val="Nadpis1"/>
        <w:jc w:val="left"/>
        <w:rPr>
          <w:szCs w:val="24"/>
        </w:rPr>
      </w:pPr>
    </w:p>
    <w:p w:rsidR="001936E0" w:rsidRDefault="001936E0" w:rsidP="00E17A8E">
      <w:pPr>
        <w:pStyle w:val="Nadpis1"/>
        <w:jc w:val="left"/>
        <w:rPr>
          <w:szCs w:val="24"/>
        </w:rPr>
      </w:pPr>
      <w:r w:rsidRPr="001936E0">
        <w:rPr>
          <w:noProof/>
          <w:szCs w:val="24"/>
          <w:lang w:eastAsia="cs-CZ"/>
        </w:rPr>
        <w:drawing>
          <wp:inline distT="0" distB="0" distL="0" distR="0">
            <wp:extent cx="2016125" cy="560387"/>
            <wp:effectExtent l="19050" t="0" r="3175" b="0"/>
            <wp:docPr id="4" name="obrázek 3" descr="Vzorec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4" descr="Vzorec3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560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6E0" w:rsidRPr="001936E0" w:rsidRDefault="001936E0" w:rsidP="00E17A8E">
      <w:pPr>
        <w:pStyle w:val="Nadpis1"/>
        <w:jc w:val="left"/>
        <w:rPr>
          <w:szCs w:val="24"/>
        </w:rPr>
      </w:pPr>
      <w:r>
        <w:rPr>
          <w:szCs w:val="24"/>
        </w:rPr>
        <w:t>, kde</w:t>
      </w:r>
    </w:p>
    <w:p w:rsidR="001936E0" w:rsidRPr="001936E0" w:rsidRDefault="001936E0" w:rsidP="001936E0">
      <w:pPr>
        <w:pStyle w:val="Nadpis1"/>
      </w:pPr>
      <w:r>
        <w:rPr>
          <w:szCs w:val="24"/>
        </w:rPr>
        <w:tab/>
      </w:r>
      <w:r w:rsidRPr="001936E0">
        <w:t xml:space="preserve">K … termická kontinentalita </w:t>
      </w:r>
      <w:r w:rsidRPr="001936E0">
        <w:rPr>
          <w:lang w:val="en-US"/>
        </w:rPr>
        <w:t>[</w:t>
      </w:r>
      <w:r w:rsidRPr="001936E0">
        <w:t>%</w:t>
      </w:r>
      <w:r w:rsidRPr="001936E0">
        <w:rPr>
          <w:lang w:val="en-US"/>
        </w:rPr>
        <w:t>]</w:t>
      </w:r>
      <w:r w:rsidRPr="001936E0">
        <w:t xml:space="preserve"> </w:t>
      </w:r>
    </w:p>
    <w:p w:rsidR="001936E0" w:rsidRPr="001936E0" w:rsidRDefault="001936E0" w:rsidP="001936E0">
      <w:pPr>
        <w:pStyle w:val="Nadpis1"/>
        <w:ind w:firstLine="708"/>
      </w:pPr>
      <w:r w:rsidRPr="001936E0">
        <w:rPr>
          <w:iCs/>
        </w:rPr>
        <w:t>φ</w:t>
      </w:r>
      <w:r w:rsidRPr="001936E0">
        <w:t xml:space="preserve"> … zeměpisná šířka</w:t>
      </w:r>
    </w:p>
    <w:p w:rsidR="00E17A8E" w:rsidRDefault="001936E0" w:rsidP="001936E0">
      <w:pPr>
        <w:pStyle w:val="Nadpis1"/>
        <w:ind w:firstLine="708"/>
        <w:jc w:val="left"/>
        <w:rPr>
          <w:szCs w:val="24"/>
        </w:rPr>
      </w:pPr>
      <w:r w:rsidRPr="001936E0">
        <w:rPr>
          <w:szCs w:val="24"/>
        </w:rPr>
        <w:t xml:space="preserve">A … průměrná roční amplituda teploty </w:t>
      </w:r>
      <w:r w:rsidRPr="001936E0">
        <w:rPr>
          <w:szCs w:val="24"/>
          <w:lang w:val="en-US"/>
        </w:rPr>
        <w:t>[</w:t>
      </w:r>
      <w:r w:rsidRPr="001936E0">
        <w:rPr>
          <w:szCs w:val="24"/>
        </w:rPr>
        <w:t>°C</w:t>
      </w:r>
      <w:r w:rsidRPr="001936E0">
        <w:rPr>
          <w:szCs w:val="24"/>
          <w:lang w:val="en-US"/>
        </w:rPr>
        <w:t>]</w:t>
      </w:r>
    </w:p>
    <w:p w:rsidR="00B665EF" w:rsidRDefault="00B665EF" w:rsidP="00E17A8E">
      <w:pPr>
        <w:pStyle w:val="Nadpis1"/>
        <w:jc w:val="left"/>
        <w:rPr>
          <w:szCs w:val="24"/>
        </w:rPr>
      </w:pPr>
    </w:p>
    <w:p w:rsidR="001562D8" w:rsidRDefault="001562D8" w:rsidP="00E17A8E">
      <w:pPr>
        <w:pStyle w:val="Nadpis1"/>
        <w:jc w:val="left"/>
        <w:rPr>
          <w:szCs w:val="24"/>
        </w:rPr>
      </w:pPr>
    </w:p>
    <w:p w:rsidR="009E5280" w:rsidRPr="008C52E5" w:rsidRDefault="001562D8" w:rsidP="00E17A8E">
      <w:pPr>
        <w:pStyle w:val="Nadpis1"/>
        <w:jc w:val="left"/>
        <w:rPr>
          <w:szCs w:val="24"/>
        </w:rPr>
      </w:pPr>
      <w:r w:rsidRPr="008C52E5">
        <w:rPr>
          <w:szCs w:val="24"/>
        </w:rPr>
        <w:t xml:space="preserve">Dosazení pro stanici </w:t>
      </w:r>
      <w:commentRangeStart w:id="8"/>
      <w:r w:rsidRPr="008C52E5">
        <w:rPr>
          <w:szCs w:val="24"/>
        </w:rPr>
        <w:t>Sodankyla</w:t>
      </w:r>
      <w:commentRangeEnd w:id="8"/>
      <w:r w:rsidR="00DF0E9B">
        <w:rPr>
          <w:rStyle w:val="Odkaznakoment"/>
          <w:rFonts w:eastAsiaTheme="minorHAnsi" w:cs="Times New Roman"/>
          <w:bCs w:val="0"/>
        </w:rPr>
        <w:commentReference w:id="8"/>
      </w:r>
      <w:r w:rsidRPr="008C52E5">
        <w:rPr>
          <w:szCs w:val="24"/>
        </w:rPr>
        <w:t>:</w:t>
      </w:r>
    </w:p>
    <w:p w:rsidR="00B85C11" w:rsidRPr="00190F60" w:rsidRDefault="00B665EF" w:rsidP="00E17A8E">
      <w:pPr>
        <w:pStyle w:val="Nadpis1"/>
        <w:jc w:val="left"/>
        <w:rPr>
          <w:i/>
        </w:rPr>
      </w:pPr>
      <w:r w:rsidRPr="00190F60">
        <w:rPr>
          <w:i/>
          <w:szCs w:val="24"/>
        </w:rPr>
        <w:t xml:space="preserve">K 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1,7</m:t>
            </m:r>
          </m:num>
          <m:den>
            <m:r>
              <w:rPr>
                <w:rFonts w:ascii="Cambria Math" w:hAnsi="Cambria Math"/>
                <w:szCs w:val="24"/>
              </w:rPr>
              <m:t>sin</m:t>
            </m:r>
            <m:r>
              <w:rPr>
                <w:rFonts w:ascii="Cambria Math" w:hAnsi="Cambria Math"/>
              </w:rPr>
              <m:t>67° 22´</m:t>
            </m:r>
          </m:den>
        </m:f>
        <m:r>
          <w:rPr>
            <w:rFonts w:ascii="Cambria Math" w:hAnsi="Cambria Math"/>
            <w:szCs w:val="24"/>
          </w:rPr>
          <m:t>[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14,1-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-15,1</m:t>
                </m:r>
              </m:e>
            </m:d>
          </m:e>
        </m:d>
        <m:r>
          <w:rPr>
            <w:rFonts w:ascii="Cambria Math" w:hAnsi="Cambria Math"/>
            <w:szCs w:val="24"/>
          </w:rPr>
          <m:t>]-12*sin</m:t>
        </m:r>
        <m:r>
          <w:rPr>
            <w:rFonts w:ascii="Cambria Math" w:hAnsi="Cambria Math"/>
          </w:rPr>
          <m:t>67° 22´</m:t>
        </m:r>
        <m:r>
          <w:rPr>
            <w:rFonts w:ascii="Cambria Math"/>
          </w:rPr>
          <m:t>]</m:t>
        </m:r>
      </m:oMath>
    </w:p>
    <w:p w:rsidR="00516BD5" w:rsidRPr="00190F60" w:rsidRDefault="00B85C11" w:rsidP="00E17A8E">
      <w:pPr>
        <w:pStyle w:val="Nadpis1"/>
        <w:jc w:val="left"/>
        <w:rPr>
          <w:i/>
        </w:rPr>
      </w:pPr>
      <w:r w:rsidRPr="00190F60">
        <w:rPr>
          <w:i/>
        </w:rPr>
        <w:t>K = 1,84*</w:t>
      </w:r>
      <w:r w:rsidR="00516BD5" w:rsidRPr="00190F60">
        <w:rPr>
          <w:i/>
        </w:rPr>
        <w:t>18,12</w:t>
      </w:r>
    </w:p>
    <w:p w:rsidR="00516BD5" w:rsidRPr="00190F60" w:rsidRDefault="00516BD5" w:rsidP="00E17A8E">
      <w:pPr>
        <w:pStyle w:val="Nadpis1"/>
        <w:jc w:val="left"/>
        <w:rPr>
          <w:i/>
        </w:rPr>
      </w:pPr>
      <w:r w:rsidRPr="00190F60">
        <w:rPr>
          <w:i/>
        </w:rPr>
        <w:t>K = 33,34%</w:t>
      </w:r>
    </w:p>
    <w:p w:rsidR="007449A9" w:rsidRPr="007F2A57" w:rsidRDefault="00E17A8E" w:rsidP="00E17A8E">
      <w:pPr>
        <w:pStyle w:val="Nadpis1"/>
        <w:jc w:val="left"/>
        <w:rPr>
          <w:sz w:val="20"/>
          <w:szCs w:val="20"/>
        </w:rPr>
      </w:pPr>
      <w:r w:rsidRPr="00B665EF">
        <w:rPr>
          <w:b/>
          <w:szCs w:val="24"/>
        </w:rPr>
        <w:br w:type="textWrapping" w:clear="all"/>
      </w:r>
      <w:r w:rsidR="007F2A57" w:rsidRPr="007F2A57">
        <w:rPr>
          <w:sz w:val="20"/>
          <w:szCs w:val="20"/>
        </w:rPr>
        <w:t xml:space="preserve">Tab. č. 4: výsledky indexu termické </w:t>
      </w:r>
      <w:commentRangeStart w:id="9"/>
      <w:r w:rsidR="007F2A57" w:rsidRPr="007F2A57">
        <w:rPr>
          <w:sz w:val="20"/>
          <w:szCs w:val="20"/>
        </w:rPr>
        <w:t>kontinentality</w:t>
      </w:r>
      <w:commentRangeEnd w:id="9"/>
      <w:r w:rsidR="002D4728">
        <w:rPr>
          <w:rStyle w:val="Odkaznakoment"/>
          <w:rFonts w:eastAsiaTheme="minorHAnsi" w:cs="Times New Roman"/>
          <w:bCs w:val="0"/>
        </w:rPr>
        <w:commentReference w:id="9"/>
      </w:r>
      <w:r w:rsidR="000E42C7">
        <w:rPr>
          <w:sz w:val="20"/>
          <w:szCs w:val="20"/>
        </w:rPr>
        <w:t xml:space="preserve"> [%]</w:t>
      </w:r>
    </w:p>
    <w:tbl>
      <w:tblPr>
        <w:tblStyle w:val="Mkatabulky"/>
        <w:tblW w:w="0" w:type="auto"/>
        <w:tblInd w:w="419" w:type="dxa"/>
        <w:tblLook w:val="04A0"/>
      </w:tblPr>
      <w:tblGrid>
        <w:gridCol w:w="1526"/>
        <w:gridCol w:w="850"/>
      </w:tblGrid>
      <w:tr w:rsidR="00EA3EA8" w:rsidTr="007F2A57">
        <w:tc>
          <w:tcPr>
            <w:tcW w:w="1526" w:type="dxa"/>
          </w:tcPr>
          <w:p w:rsidR="00EA3EA8" w:rsidRPr="007F2A57" w:rsidRDefault="00EA3EA8" w:rsidP="00495ED0">
            <w:pPr>
              <w:pStyle w:val="Nadpis1"/>
              <w:rPr>
                <w:b/>
                <w:sz w:val="20"/>
                <w:szCs w:val="20"/>
              </w:rPr>
            </w:pPr>
            <w:r w:rsidRPr="007F2A57">
              <w:rPr>
                <w:b/>
                <w:sz w:val="20"/>
                <w:szCs w:val="20"/>
              </w:rPr>
              <w:t>Stanice</w:t>
            </w:r>
          </w:p>
        </w:tc>
        <w:tc>
          <w:tcPr>
            <w:tcW w:w="850" w:type="dxa"/>
          </w:tcPr>
          <w:p w:rsidR="00EA3EA8" w:rsidRPr="007F2A57" w:rsidRDefault="00EA3EA8" w:rsidP="00495ED0">
            <w:pPr>
              <w:pStyle w:val="Nadpis1"/>
              <w:rPr>
                <w:b/>
                <w:sz w:val="20"/>
                <w:szCs w:val="20"/>
              </w:rPr>
            </w:pPr>
            <w:r w:rsidRPr="007F2A57">
              <w:rPr>
                <w:b/>
                <w:sz w:val="20"/>
                <w:szCs w:val="20"/>
              </w:rPr>
              <w:t>K [%]</w:t>
            </w:r>
          </w:p>
        </w:tc>
      </w:tr>
      <w:tr w:rsidR="00EA3EA8" w:rsidTr="007F2A57">
        <w:tc>
          <w:tcPr>
            <w:tcW w:w="1526" w:type="dxa"/>
          </w:tcPr>
          <w:p w:rsidR="00EA3EA8" w:rsidRPr="007F2A57" w:rsidRDefault="00EA3EA8" w:rsidP="00495ED0">
            <w:pPr>
              <w:pStyle w:val="Nadpis1"/>
              <w:rPr>
                <w:sz w:val="20"/>
                <w:szCs w:val="20"/>
              </w:rPr>
            </w:pPr>
            <w:r w:rsidRPr="007F2A57">
              <w:rPr>
                <w:sz w:val="20"/>
                <w:szCs w:val="20"/>
              </w:rPr>
              <w:t>Sodankyla</w:t>
            </w:r>
          </w:p>
        </w:tc>
        <w:tc>
          <w:tcPr>
            <w:tcW w:w="850" w:type="dxa"/>
          </w:tcPr>
          <w:p w:rsidR="00EA3EA8" w:rsidRPr="007F2A57" w:rsidRDefault="00EA3EA8" w:rsidP="00495ED0">
            <w:pPr>
              <w:pStyle w:val="Nadpis1"/>
              <w:rPr>
                <w:sz w:val="20"/>
                <w:szCs w:val="20"/>
              </w:rPr>
            </w:pPr>
            <w:r w:rsidRPr="007F2A57">
              <w:rPr>
                <w:sz w:val="20"/>
                <w:szCs w:val="20"/>
              </w:rPr>
              <w:t>33,34</w:t>
            </w:r>
          </w:p>
        </w:tc>
      </w:tr>
      <w:tr w:rsidR="00EA3EA8" w:rsidTr="007F2A57">
        <w:tc>
          <w:tcPr>
            <w:tcW w:w="1526" w:type="dxa"/>
          </w:tcPr>
          <w:p w:rsidR="00EA3EA8" w:rsidRPr="007F2A57" w:rsidRDefault="00EA3EA8" w:rsidP="00495ED0">
            <w:pPr>
              <w:pStyle w:val="Nadpis1"/>
              <w:rPr>
                <w:sz w:val="20"/>
                <w:szCs w:val="20"/>
              </w:rPr>
            </w:pPr>
            <w:r w:rsidRPr="007F2A57">
              <w:rPr>
                <w:sz w:val="20"/>
                <w:szCs w:val="20"/>
              </w:rPr>
              <w:t>Sniezka</w:t>
            </w:r>
          </w:p>
        </w:tc>
        <w:tc>
          <w:tcPr>
            <w:tcW w:w="850" w:type="dxa"/>
          </w:tcPr>
          <w:p w:rsidR="00EA3EA8" w:rsidRPr="007F2A57" w:rsidRDefault="0075762A" w:rsidP="00495ED0">
            <w:pPr>
              <w:pStyle w:val="Nadpis1"/>
              <w:rPr>
                <w:sz w:val="20"/>
                <w:szCs w:val="20"/>
              </w:rPr>
            </w:pPr>
            <w:r w:rsidRPr="007F2A57">
              <w:rPr>
                <w:sz w:val="20"/>
                <w:szCs w:val="20"/>
              </w:rPr>
              <w:t>12,98</w:t>
            </w:r>
          </w:p>
        </w:tc>
      </w:tr>
      <w:tr w:rsidR="00EA3EA8" w:rsidTr="007F2A57">
        <w:tc>
          <w:tcPr>
            <w:tcW w:w="1526" w:type="dxa"/>
          </w:tcPr>
          <w:p w:rsidR="00EA3EA8" w:rsidRPr="007F2A57" w:rsidRDefault="0075762A" w:rsidP="00495ED0">
            <w:pPr>
              <w:pStyle w:val="Nadpis1"/>
              <w:rPr>
                <w:sz w:val="20"/>
                <w:szCs w:val="20"/>
              </w:rPr>
            </w:pPr>
            <w:r w:rsidRPr="007F2A57">
              <w:rPr>
                <w:sz w:val="20"/>
                <w:szCs w:val="20"/>
              </w:rPr>
              <w:t>Jerez Aero</w:t>
            </w:r>
          </w:p>
        </w:tc>
        <w:tc>
          <w:tcPr>
            <w:tcW w:w="850" w:type="dxa"/>
          </w:tcPr>
          <w:p w:rsidR="00EA3EA8" w:rsidRPr="007F2A57" w:rsidRDefault="0075762A" w:rsidP="00495ED0">
            <w:pPr>
              <w:pStyle w:val="Nadpis1"/>
              <w:rPr>
                <w:sz w:val="20"/>
                <w:szCs w:val="20"/>
              </w:rPr>
            </w:pPr>
            <w:r w:rsidRPr="007F2A57">
              <w:rPr>
                <w:sz w:val="20"/>
                <w:szCs w:val="20"/>
              </w:rPr>
              <w:t>21,37</w:t>
            </w:r>
          </w:p>
        </w:tc>
      </w:tr>
    </w:tbl>
    <w:p w:rsidR="007E7E94" w:rsidRDefault="007E7E94" w:rsidP="00BC037C">
      <w:pPr>
        <w:pStyle w:val="Nadpis1"/>
        <w:ind w:firstLine="708"/>
        <w:rPr>
          <w:szCs w:val="24"/>
        </w:rPr>
      </w:pPr>
    </w:p>
    <w:p w:rsidR="00BC037C" w:rsidRDefault="007F2A57" w:rsidP="007E7E94">
      <w:pPr>
        <w:pStyle w:val="Nadpis1"/>
        <w:ind w:firstLine="708"/>
        <w:rPr>
          <w:szCs w:val="24"/>
        </w:rPr>
      </w:pPr>
      <w:commentRangeStart w:id="10"/>
      <w:r w:rsidRPr="007F2A57">
        <w:rPr>
          <w:szCs w:val="24"/>
        </w:rPr>
        <w:t>Z</w:t>
      </w:r>
      <w:commentRangeEnd w:id="10"/>
      <w:r w:rsidR="00DF0E9B">
        <w:rPr>
          <w:rStyle w:val="Odkaznakoment"/>
          <w:rFonts w:eastAsiaTheme="minorHAnsi" w:cs="Times New Roman"/>
          <w:bCs w:val="0"/>
        </w:rPr>
        <w:commentReference w:id="10"/>
      </w:r>
      <w:r w:rsidRPr="007F2A57">
        <w:rPr>
          <w:szCs w:val="24"/>
        </w:rPr>
        <w:t> výsledků vidíme, že</w:t>
      </w:r>
      <w:r>
        <w:rPr>
          <w:szCs w:val="24"/>
        </w:rPr>
        <w:t xml:space="preserve"> stanice Sodankyla má kontinentální charakter, zatím co například Sniezka </w:t>
      </w:r>
      <w:r w:rsidR="000669F9">
        <w:rPr>
          <w:szCs w:val="24"/>
        </w:rPr>
        <w:t xml:space="preserve">by měla mít charakter spíše </w:t>
      </w:r>
      <w:commentRangeStart w:id="11"/>
      <w:r w:rsidR="000669F9">
        <w:rPr>
          <w:szCs w:val="24"/>
        </w:rPr>
        <w:t>oceá</w:t>
      </w:r>
      <w:r>
        <w:rPr>
          <w:szCs w:val="24"/>
        </w:rPr>
        <w:t>nický</w:t>
      </w:r>
      <w:commentRangeEnd w:id="11"/>
      <w:r w:rsidR="00DF0E9B">
        <w:rPr>
          <w:rStyle w:val="Odkaznakoment"/>
          <w:rFonts w:eastAsiaTheme="minorHAnsi" w:cs="Times New Roman"/>
          <w:bCs w:val="0"/>
        </w:rPr>
        <w:commentReference w:id="11"/>
      </w:r>
      <w:r>
        <w:rPr>
          <w:szCs w:val="24"/>
        </w:rPr>
        <w:t>. Zde je ale nízká hodnota dána především nadmořskou výškou stanice, jedná se totiž o horskou stanici. Co se stanice Jerez Aero týče, index termické kontinentality jasně neurčil</w:t>
      </w:r>
      <w:r w:rsidR="00D86C00">
        <w:rPr>
          <w:szCs w:val="24"/>
        </w:rPr>
        <w:t>,</w:t>
      </w:r>
      <w:r>
        <w:rPr>
          <w:szCs w:val="24"/>
        </w:rPr>
        <w:t xml:space="preserve"> zda se jedná o stanici s ko</w:t>
      </w:r>
      <w:r w:rsidR="000669F9">
        <w:rPr>
          <w:szCs w:val="24"/>
        </w:rPr>
        <w:t xml:space="preserve">ntinentálním či </w:t>
      </w:r>
      <w:commentRangeStart w:id="12"/>
      <w:r w:rsidR="000669F9">
        <w:rPr>
          <w:szCs w:val="24"/>
        </w:rPr>
        <w:t>oceá</w:t>
      </w:r>
      <w:r>
        <w:rPr>
          <w:szCs w:val="24"/>
        </w:rPr>
        <w:t xml:space="preserve">nickým </w:t>
      </w:r>
      <w:commentRangeEnd w:id="12"/>
      <w:r w:rsidR="00DF0E9B">
        <w:rPr>
          <w:rStyle w:val="Odkaznakoment"/>
          <w:rFonts w:eastAsiaTheme="minorHAnsi" w:cs="Times New Roman"/>
          <w:bCs w:val="0"/>
        </w:rPr>
        <w:commentReference w:id="12"/>
      </w:r>
      <w:r>
        <w:rPr>
          <w:szCs w:val="24"/>
        </w:rPr>
        <w:t>charakterem</w:t>
      </w:r>
      <w:r w:rsidR="00A45AEC">
        <w:rPr>
          <w:szCs w:val="24"/>
        </w:rPr>
        <w:t>, spíše by se jednalo o kontinentální charakter, ale je to poměrně na hraně.</w:t>
      </w:r>
      <w:r>
        <w:rPr>
          <w:szCs w:val="24"/>
        </w:rPr>
        <w:t xml:space="preserve"> Zde by to mohlo být dáno polohou stanice. Nachází se sice při pobřeží, ale zároveň je v subtropické oblasti, kde se hodně projevuje sezónní charakter počasí. Je to patrné i z tabulky č. 2, kde vidíme, že srážkové úhrny v letních měsících klesají téměř na nulu. </w:t>
      </w:r>
    </w:p>
    <w:p w:rsidR="00F011A0" w:rsidRDefault="00F011A0" w:rsidP="00BC037C">
      <w:pPr>
        <w:pStyle w:val="Nadpis1"/>
        <w:numPr>
          <w:ilvl w:val="0"/>
          <w:numId w:val="2"/>
        </w:numPr>
        <w:rPr>
          <w:szCs w:val="24"/>
        </w:rPr>
      </w:pPr>
      <w:commentRangeStart w:id="13"/>
      <w:r w:rsidRPr="00057AE7">
        <w:rPr>
          <w:szCs w:val="24"/>
        </w:rPr>
        <w:t>Index ombrické kontinentality (vzorec Hrudičky)</w:t>
      </w:r>
      <w:commentRangeEnd w:id="13"/>
      <w:r w:rsidR="002D4728">
        <w:rPr>
          <w:rStyle w:val="Odkaznakoment"/>
          <w:rFonts w:eastAsiaTheme="minorHAnsi" w:cs="Times New Roman"/>
          <w:bCs w:val="0"/>
        </w:rPr>
        <w:commentReference w:id="13"/>
      </w:r>
    </w:p>
    <w:p w:rsidR="00057AE7" w:rsidRDefault="00057AE7" w:rsidP="00495ED0">
      <w:pPr>
        <w:pStyle w:val="Nadpis1"/>
        <w:rPr>
          <w:szCs w:val="24"/>
        </w:rPr>
      </w:pPr>
      <w:r>
        <w:rPr>
          <w:noProof/>
          <w:szCs w:val="24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3550285</wp:posOffset>
            </wp:positionH>
            <wp:positionV relativeFrom="paragraph">
              <wp:posOffset>87630</wp:posOffset>
            </wp:positionV>
            <wp:extent cx="2278380" cy="1089660"/>
            <wp:effectExtent l="0" t="0" r="0" b="0"/>
            <wp:wrapNone/>
            <wp:docPr id="6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79650" cy="1092200"/>
                      <a:chOff x="6443663" y="3744913"/>
                      <a:chExt cx="2279650" cy="1092200"/>
                    </a:xfrm>
                  </a:grpSpPr>
                  <a:pic>
                    <a:nvPicPr>
                      <a:cNvPr id="0" name="Object 86"/>
                      <a:cNvPicPr>
                        <a:picLocks noChangeAspect="1" noChangeArrowheads="1"/>
                      </a:cNvPicPr>
                    </a:nvPicPr>
                    <a:blipFill>
                      <a:blip r:embed="rId1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467475" y="3744913"/>
                        <a:ext cx="1762125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064" name="Text Box 1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243888" y="3890963"/>
                        <a:ext cx="479425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en-US" sz="1600" dirty="0"/>
                            <a:t>[</a:t>
                          </a:r>
                          <a:r>
                            <a:rPr lang="cs-CZ" sz="1600" dirty="0"/>
                            <a:t>%</a:t>
                          </a:r>
                          <a:r>
                            <a:rPr lang="en-US" sz="1600" dirty="0"/>
                            <a:t>]</a:t>
                          </a:r>
                          <a:endParaRPr lang="cs-CZ" sz="1600" dirty="0"/>
                        </a:p>
                      </a:txBody>
                      <a:useSpRect/>
                    </a:txSp>
                  </a:sp>
                  <a:pic>
                    <a:nvPicPr>
                      <a:cNvPr id="0" name="Object 87"/>
                      <a:cNvPicPr>
                        <a:picLocks noChangeAspect="1" noChangeArrowheads="1"/>
                      </a:cNvPicPr>
                    </a:nvPicPr>
                    <a:blipFill>
                      <a:blip r:embed="rId1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443663" y="4437063"/>
                        <a:ext cx="14001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anchor>
        </w:drawing>
      </w:r>
    </w:p>
    <w:p w:rsidR="00057AE7" w:rsidRDefault="00057AE7" w:rsidP="00495ED0">
      <w:pPr>
        <w:pStyle w:val="Nadpis1"/>
        <w:rPr>
          <w:szCs w:val="24"/>
        </w:rPr>
      </w:pPr>
      <w:r w:rsidRPr="00057AE7">
        <w:rPr>
          <w:noProof/>
          <w:szCs w:val="24"/>
          <w:lang w:eastAsia="cs-CZ"/>
        </w:rPr>
        <w:drawing>
          <wp:inline distT="0" distB="0" distL="0" distR="0">
            <wp:extent cx="1728787" cy="385763"/>
            <wp:effectExtent l="19050" t="0" r="4763" b="0"/>
            <wp:docPr id="2" name="obrázek 1" descr="Vzore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8" descr="Vzorec4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87" cy="38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AE7" w:rsidRDefault="00057AE7" w:rsidP="00495ED0">
      <w:pPr>
        <w:pStyle w:val="Nadpis1"/>
        <w:rPr>
          <w:szCs w:val="24"/>
        </w:rPr>
      </w:pPr>
    </w:p>
    <w:p w:rsidR="00057AE7" w:rsidRDefault="00057AE7" w:rsidP="00495ED0">
      <w:pPr>
        <w:pStyle w:val="Nadpis1"/>
        <w:rPr>
          <w:szCs w:val="24"/>
        </w:rPr>
      </w:pPr>
    </w:p>
    <w:p w:rsidR="00057AE7" w:rsidRDefault="00057AE7" w:rsidP="00495ED0">
      <w:pPr>
        <w:pStyle w:val="Nadpis1"/>
        <w:rPr>
          <w:szCs w:val="24"/>
        </w:rPr>
      </w:pPr>
    </w:p>
    <w:p w:rsidR="00057AE7" w:rsidRDefault="00057AE7" w:rsidP="00495ED0">
      <w:pPr>
        <w:pStyle w:val="Nadpis1"/>
        <w:rPr>
          <w:szCs w:val="24"/>
        </w:rPr>
      </w:pPr>
    </w:p>
    <w:p w:rsidR="00057AE7" w:rsidRDefault="00057AE7" w:rsidP="00495ED0">
      <w:pPr>
        <w:pStyle w:val="Nadpis1"/>
        <w:rPr>
          <w:szCs w:val="24"/>
        </w:rPr>
      </w:pPr>
      <w:r>
        <w:rPr>
          <w:szCs w:val="24"/>
        </w:rPr>
        <w:t>, kde</w:t>
      </w:r>
    </w:p>
    <w:p w:rsidR="00057AE7" w:rsidRPr="00057AE7" w:rsidRDefault="00057AE7" w:rsidP="00057AE7">
      <w:pPr>
        <w:pStyle w:val="Nadpis1"/>
      </w:pPr>
      <w:r>
        <w:rPr>
          <w:szCs w:val="24"/>
        </w:rPr>
        <w:tab/>
      </w:r>
      <w:r w:rsidRPr="00057AE7">
        <w:t xml:space="preserve">k … ombrická kontinentalita </w:t>
      </w:r>
      <w:r w:rsidRPr="00057AE7">
        <w:rPr>
          <w:lang w:val="en-US"/>
        </w:rPr>
        <w:t>[</w:t>
      </w:r>
      <w:r w:rsidRPr="00057AE7">
        <w:t>%</w:t>
      </w:r>
      <w:r w:rsidRPr="00057AE7">
        <w:rPr>
          <w:lang w:val="en-US"/>
        </w:rPr>
        <w:t>]</w:t>
      </w:r>
      <w:r w:rsidRPr="00057AE7">
        <w:t xml:space="preserve"> </w:t>
      </w:r>
    </w:p>
    <w:p w:rsidR="00057AE7" w:rsidRPr="00057AE7" w:rsidRDefault="00057AE7" w:rsidP="00057AE7">
      <w:pPr>
        <w:pStyle w:val="Nadpis1"/>
        <w:ind w:firstLine="708"/>
      </w:pPr>
      <w:r w:rsidRPr="00057AE7">
        <w:t>l … srážky teplého pololetí (IV-IX) v % ročního úhrnu</w:t>
      </w:r>
    </w:p>
    <w:p w:rsidR="00057AE7" w:rsidRPr="00057AE7" w:rsidRDefault="00057AE7" w:rsidP="00057AE7">
      <w:pPr>
        <w:pStyle w:val="Nadpis1"/>
        <w:ind w:firstLine="708"/>
      </w:pPr>
      <w:r w:rsidRPr="00057AE7">
        <w:t>s</w:t>
      </w:r>
      <w:r w:rsidRPr="00057AE7">
        <w:rPr>
          <w:vertAlign w:val="subscript"/>
        </w:rPr>
        <w:t>z</w:t>
      </w:r>
      <w:r w:rsidRPr="00057AE7">
        <w:t xml:space="preserve"> … absolutní množství srážek chladného pololetí (X-III) </w:t>
      </w:r>
      <w:r w:rsidRPr="00057AE7">
        <w:rPr>
          <w:lang w:val="en-US"/>
        </w:rPr>
        <w:t>[</w:t>
      </w:r>
      <w:r w:rsidRPr="00057AE7">
        <w:t>mm</w:t>
      </w:r>
      <w:r w:rsidRPr="00057AE7">
        <w:rPr>
          <w:lang w:val="en-US"/>
        </w:rPr>
        <w:t>]</w:t>
      </w:r>
      <w:r w:rsidRPr="00057AE7">
        <w:t xml:space="preserve"> </w:t>
      </w:r>
    </w:p>
    <w:p w:rsidR="00057AE7" w:rsidRPr="00057AE7" w:rsidRDefault="00057AE7" w:rsidP="00057AE7">
      <w:pPr>
        <w:pStyle w:val="Nadpis1"/>
        <w:ind w:firstLine="708"/>
      </w:pPr>
      <w:r w:rsidRPr="00057AE7">
        <w:rPr>
          <w:lang w:val="en-US"/>
        </w:rPr>
        <w:t>s</w:t>
      </w:r>
      <w:r w:rsidRPr="00057AE7">
        <w:rPr>
          <w:vertAlign w:val="subscript"/>
          <w:lang w:val="en-US"/>
        </w:rPr>
        <w:t>r</w:t>
      </w:r>
      <w:r w:rsidRPr="00057AE7">
        <w:rPr>
          <w:lang w:val="en-US"/>
        </w:rPr>
        <w:t xml:space="preserve"> …</w:t>
      </w:r>
      <w:r w:rsidRPr="00057AE7">
        <w:t xml:space="preserve"> roční úhrn srážek </w:t>
      </w:r>
      <w:r w:rsidRPr="00057AE7">
        <w:rPr>
          <w:lang w:val="en-US"/>
        </w:rPr>
        <w:t>[</w:t>
      </w:r>
      <w:r w:rsidRPr="00057AE7">
        <w:t>mm</w:t>
      </w:r>
      <w:r w:rsidRPr="00057AE7">
        <w:rPr>
          <w:lang w:val="en-US"/>
        </w:rPr>
        <w:t>]</w:t>
      </w:r>
      <w:r w:rsidRPr="00057AE7">
        <w:t xml:space="preserve"> </w:t>
      </w:r>
    </w:p>
    <w:p w:rsidR="00057AE7" w:rsidRPr="00057AE7" w:rsidRDefault="00057AE7" w:rsidP="00495ED0">
      <w:pPr>
        <w:pStyle w:val="Nadpis1"/>
        <w:rPr>
          <w:szCs w:val="24"/>
        </w:rPr>
      </w:pPr>
    </w:p>
    <w:p w:rsidR="00F011A0" w:rsidRPr="00F011A0" w:rsidRDefault="00F011A0" w:rsidP="00495ED0">
      <w:pPr>
        <w:pStyle w:val="Nadpis1"/>
        <w:rPr>
          <w:szCs w:val="24"/>
        </w:rPr>
      </w:pPr>
    </w:p>
    <w:p w:rsidR="001B50D2" w:rsidRDefault="00057AE7" w:rsidP="00495ED0">
      <w:pPr>
        <w:pStyle w:val="Nadpis1"/>
        <w:rPr>
          <w:szCs w:val="24"/>
        </w:rPr>
      </w:pPr>
      <w:r w:rsidRPr="008C52E5">
        <w:rPr>
          <w:szCs w:val="24"/>
        </w:rPr>
        <w:t xml:space="preserve">Dosazení pro stanici </w:t>
      </w:r>
      <w:commentRangeStart w:id="14"/>
      <w:r w:rsidRPr="008C52E5">
        <w:rPr>
          <w:szCs w:val="24"/>
        </w:rPr>
        <w:t>Sodankyla</w:t>
      </w:r>
      <w:commentRangeEnd w:id="14"/>
      <w:r w:rsidR="00DF0E9B">
        <w:rPr>
          <w:rStyle w:val="Odkaznakoment"/>
          <w:rFonts w:eastAsiaTheme="minorHAnsi" w:cs="Times New Roman"/>
          <w:bCs w:val="0"/>
        </w:rPr>
        <w:commentReference w:id="14"/>
      </w:r>
      <w:r w:rsidRPr="008C52E5">
        <w:rPr>
          <w:szCs w:val="24"/>
        </w:rPr>
        <w:t>:</w:t>
      </w:r>
    </w:p>
    <w:p w:rsidR="000F5F77" w:rsidRPr="008C52E5" w:rsidRDefault="000F5F77" w:rsidP="00495ED0">
      <w:pPr>
        <w:pStyle w:val="Nadpis1"/>
        <w:rPr>
          <w:szCs w:val="24"/>
        </w:rPr>
      </w:pPr>
    </w:p>
    <w:p w:rsidR="00057AE7" w:rsidRPr="00190F60" w:rsidRDefault="00057AE7" w:rsidP="00495ED0">
      <w:pPr>
        <w:pStyle w:val="Nadpis1"/>
        <w:rPr>
          <w:i/>
          <w:szCs w:val="24"/>
        </w:rPr>
      </w:pPr>
      <w:r w:rsidRPr="00190F60">
        <w:rPr>
          <w:i/>
          <w:szCs w:val="24"/>
        </w:rPr>
        <w:t>k = 12*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24+35+56+65+63+55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501</m:t>
                </m:r>
              </m:den>
            </m:f>
            <m:r>
              <w:rPr>
                <w:rFonts w:ascii="Cambria Math" w:hAnsi="Cambria Math"/>
                <w:szCs w:val="24"/>
              </w:rPr>
              <m:t xml:space="preserve">*100)-35 </m:t>
            </m:r>
          </m:e>
        </m:d>
        <m:r>
          <w:rPr>
            <w:rFonts w:ascii="Cambria Math" w:hAnsi="Cambria Math"/>
            <w:szCs w:val="24"/>
          </w:rPr>
          <m:t>/</m:t>
        </m:r>
        <m:rad>
          <m:radPr>
            <m:degHide m:val="on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(51+39+31+31+26+25)</m:t>
            </m:r>
          </m:e>
        </m:rad>
      </m:oMath>
      <w:r w:rsidRPr="00190F60">
        <w:rPr>
          <w:i/>
          <w:szCs w:val="24"/>
        </w:rPr>
        <w:t xml:space="preserve"> </w:t>
      </w:r>
    </w:p>
    <w:p w:rsidR="00057AE7" w:rsidRPr="00190F60" w:rsidRDefault="00057AE7" w:rsidP="00495ED0">
      <w:pPr>
        <w:pStyle w:val="Nadpis1"/>
        <w:rPr>
          <w:i/>
          <w:szCs w:val="24"/>
        </w:rPr>
      </w:pPr>
      <w:r w:rsidRPr="00190F60">
        <w:rPr>
          <w:i/>
          <w:szCs w:val="24"/>
        </w:rPr>
        <w:t>k = 12</w:t>
      </w:r>
      <w:r w:rsidR="00B522B9" w:rsidRPr="00190F60">
        <w:rPr>
          <w:i/>
          <w:szCs w:val="24"/>
        </w:rPr>
        <w:t xml:space="preserve"> </w:t>
      </w:r>
      <w:r w:rsidRPr="00190F60">
        <w:rPr>
          <w:i/>
          <w:szCs w:val="24"/>
        </w:rPr>
        <w:t>*</w:t>
      </w:r>
      <w:r w:rsidR="00B522B9" w:rsidRPr="00190F60">
        <w:rPr>
          <w:i/>
          <w:szCs w:val="24"/>
        </w:rPr>
        <w:t>2 4,68 /14,25</w:t>
      </w:r>
    </w:p>
    <w:p w:rsidR="00B522B9" w:rsidRPr="00190F60" w:rsidRDefault="00B522B9" w:rsidP="00495ED0">
      <w:pPr>
        <w:pStyle w:val="Nadpis1"/>
        <w:rPr>
          <w:i/>
          <w:szCs w:val="24"/>
        </w:rPr>
      </w:pPr>
      <w:r w:rsidRPr="00190F60">
        <w:rPr>
          <w:i/>
          <w:szCs w:val="24"/>
        </w:rPr>
        <w:t>k = 20,78</w:t>
      </w:r>
    </w:p>
    <w:p w:rsidR="001B50D2" w:rsidRDefault="001B50D2" w:rsidP="00495ED0">
      <w:pPr>
        <w:pStyle w:val="Nadpis1"/>
        <w:rPr>
          <w:b/>
          <w:szCs w:val="24"/>
        </w:rPr>
      </w:pPr>
    </w:p>
    <w:p w:rsidR="000E42C7" w:rsidRPr="000E42C7" w:rsidRDefault="000E42C7" w:rsidP="00495ED0">
      <w:pPr>
        <w:pStyle w:val="Nadpis1"/>
        <w:rPr>
          <w:sz w:val="20"/>
          <w:szCs w:val="20"/>
        </w:rPr>
      </w:pPr>
      <w:r w:rsidRPr="000E42C7">
        <w:rPr>
          <w:sz w:val="20"/>
          <w:szCs w:val="20"/>
        </w:rPr>
        <w:t xml:space="preserve">Tab. č. 5: výsledky indexu ombrické </w:t>
      </w:r>
      <w:commentRangeStart w:id="15"/>
      <w:r w:rsidRPr="000E42C7">
        <w:rPr>
          <w:sz w:val="20"/>
          <w:szCs w:val="20"/>
        </w:rPr>
        <w:t>kontinentality</w:t>
      </w:r>
      <w:commentRangeEnd w:id="15"/>
      <w:r w:rsidR="002D4728">
        <w:rPr>
          <w:rStyle w:val="Odkaznakoment"/>
          <w:rFonts w:eastAsiaTheme="minorHAnsi" w:cs="Times New Roman"/>
          <w:bCs w:val="0"/>
        </w:rPr>
        <w:commentReference w:id="15"/>
      </w:r>
      <w:r w:rsidRPr="000E42C7">
        <w:rPr>
          <w:sz w:val="20"/>
          <w:szCs w:val="20"/>
        </w:rPr>
        <w:t xml:space="preserve"> [%]</w:t>
      </w:r>
    </w:p>
    <w:tbl>
      <w:tblPr>
        <w:tblStyle w:val="Mkatabulky"/>
        <w:tblW w:w="0" w:type="auto"/>
        <w:tblLook w:val="04A0"/>
      </w:tblPr>
      <w:tblGrid>
        <w:gridCol w:w="1526"/>
        <w:gridCol w:w="992"/>
      </w:tblGrid>
      <w:tr w:rsidR="002D21E5" w:rsidTr="00D86C00">
        <w:tc>
          <w:tcPr>
            <w:tcW w:w="1526" w:type="dxa"/>
          </w:tcPr>
          <w:p w:rsidR="002D21E5" w:rsidRPr="000E42C7" w:rsidRDefault="002D21E5" w:rsidP="00495ED0">
            <w:pPr>
              <w:pStyle w:val="Nadpis1"/>
              <w:rPr>
                <w:b/>
                <w:sz w:val="20"/>
                <w:szCs w:val="20"/>
              </w:rPr>
            </w:pPr>
            <w:r w:rsidRPr="000E42C7">
              <w:rPr>
                <w:b/>
                <w:sz w:val="20"/>
                <w:szCs w:val="20"/>
              </w:rPr>
              <w:t>Stanice</w:t>
            </w:r>
          </w:p>
        </w:tc>
        <w:tc>
          <w:tcPr>
            <w:tcW w:w="992" w:type="dxa"/>
          </w:tcPr>
          <w:p w:rsidR="002D21E5" w:rsidRPr="000E42C7" w:rsidRDefault="002D21E5" w:rsidP="00495ED0">
            <w:pPr>
              <w:pStyle w:val="Nadpis1"/>
              <w:rPr>
                <w:b/>
                <w:sz w:val="20"/>
                <w:szCs w:val="20"/>
              </w:rPr>
            </w:pPr>
            <w:r w:rsidRPr="000E42C7">
              <w:rPr>
                <w:b/>
                <w:sz w:val="20"/>
                <w:szCs w:val="20"/>
              </w:rPr>
              <w:t>k</w:t>
            </w:r>
          </w:p>
        </w:tc>
      </w:tr>
      <w:tr w:rsidR="002D21E5" w:rsidTr="00D86C00">
        <w:tc>
          <w:tcPr>
            <w:tcW w:w="1526" w:type="dxa"/>
          </w:tcPr>
          <w:p w:rsidR="002D21E5" w:rsidRPr="000E42C7" w:rsidRDefault="002D21E5" w:rsidP="00495ED0">
            <w:pPr>
              <w:pStyle w:val="Nadpis1"/>
              <w:rPr>
                <w:sz w:val="20"/>
                <w:szCs w:val="20"/>
              </w:rPr>
            </w:pPr>
            <w:r w:rsidRPr="000E42C7">
              <w:rPr>
                <w:sz w:val="20"/>
                <w:szCs w:val="20"/>
              </w:rPr>
              <w:t>Sodankyla</w:t>
            </w:r>
          </w:p>
        </w:tc>
        <w:tc>
          <w:tcPr>
            <w:tcW w:w="992" w:type="dxa"/>
          </w:tcPr>
          <w:p w:rsidR="002D21E5" w:rsidRPr="000E42C7" w:rsidRDefault="002D21E5" w:rsidP="00495ED0">
            <w:pPr>
              <w:pStyle w:val="Nadpis1"/>
              <w:rPr>
                <w:sz w:val="20"/>
                <w:szCs w:val="20"/>
              </w:rPr>
            </w:pPr>
            <w:r w:rsidRPr="000E42C7">
              <w:rPr>
                <w:sz w:val="20"/>
                <w:szCs w:val="20"/>
              </w:rPr>
              <w:t>20,78</w:t>
            </w:r>
          </w:p>
        </w:tc>
      </w:tr>
      <w:tr w:rsidR="002D21E5" w:rsidTr="00D86C00">
        <w:tc>
          <w:tcPr>
            <w:tcW w:w="1526" w:type="dxa"/>
          </w:tcPr>
          <w:p w:rsidR="002D21E5" w:rsidRPr="000E42C7" w:rsidRDefault="002D21E5" w:rsidP="00495ED0">
            <w:pPr>
              <w:pStyle w:val="Nadpis1"/>
              <w:rPr>
                <w:sz w:val="20"/>
                <w:szCs w:val="20"/>
              </w:rPr>
            </w:pPr>
            <w:r w:rsidRPr="000E42C7">
              <w:rPr>
                <w:sz w:val="20"/>
                <w:szCs w:val="20"/>
              </w:rPr>
              <w:t>Sniezka</w:t>
            </w:r>
          </w:p>
        </w:tc>
        <w:tc>
          <w:tcPr>
            <w:tcW w:w="992" w:type="dxa"/>
          </w:tcPr>
          <w:p w:rsidR="002D21E5" w:rsidRPr="000E42C7" w:rsidRDefault="002D21E5" w:rsidP="00495ED0">
            <w:pPr>
              <w:pStyle w:val="Nadpis1"/>
              <w:rPr>
                <w:sz w:val="20"/>
                <w:szCs w:val="20"/>
              </w:rPr>
            </w:pPr>
            <w:r w:rsidRPr="000E42C7">
              <w:rPr>
                <w:sz w:val="20"/>
                <w:szCs w:val="20"/>
              </w:rPr>
              <w:t>11,48</w:t>
            </w:r>
          </w:p>
        </w:tc>
      </w:tr>
      <w:tr w:rsidR="002D21E5" w:rsidTr="00D86C00">
        <w:tc>
          <w:tcPr>
            <w:tcW w:w="1526" w:type="dxa"/>
          </w:tcPr>
          <w:p w:rsidR="002D21E5" w:rsidRPr="000E42C7" w:rsidRDefault="002D21E5" w:rsidP="00495ED0">
            <w:pPr>
              <w:pStyle w:val="Nadpis1"/>
              <w:rPr>
                <w:sz w:val="20"/>
                <w:szCs w:val="20"/>
              </w:rPr>
            </w:pPr>
            <w:r w:rsidRPr="000E42C7">
              <w:rPr>
                <w:sz w:val="20"/>
                <w:szCs w:val="20"/>
              </w:rPr>
              <w:t>Jerez Aero</w:t>
            </w:r>
          </w:p>
        </w:tc>
        <w:tc>
          <w:tcPr>
            <w:tcW w:w="992" w:type="dxa"/>
          </w:tcPr>
          <w:p w:rsidR="002D21E5" w:rsidRPr="000E42C7" w:rsidRDefault="002D21E5" w:rsidP="00495ED0">
            <w:pPr>
              <w:pStyle w:val="Nadpis1"/>
              <w:rPr>
                <w:sz w:val="20"/>
                <w:szCs w:val="20"/>
              </w:rPr>
            </w:pPr>
            <w:r w:rsidRPr="000E42C7">
              <w:rPr>
                <w:sz w:val="20"/>
                <w:szCs w:val="20"/>
              </w:rPr>
              <w:t>-7,26</w:t>
            </w:r>
          </w:p>
        </w:tc>
      </w:tr>
    </w:tbl>
    <w:p w:rsidR="001B50D2" w:rsidRPr="002D21E5" w:rsidRDefault="001B50D2" w:rsidP="00495ED0">
      <w:pPr>
        <w:pStyle w:val="Nadpis1"/>
        <w:rPr>
          <w:szCs w:val="24"/>
        </w:rPr>
      </w:pPr>
    </w:p>
    <w:p w:rsidR="001B50D2" w:rsidRDefault="00D86C00" w:rsidP="00495ED0">
      <w:pPr>
        <w:pStyle w:val="Nadpis1"/>
        <w:rPr>
          <w:szCs w:val="24"/>
        </w:rPr>
      </w:pPr>
      <w:r>
        <w:rPr>
          <w:szCs w:val="24"/>
        </w:rPr>
        <w:tab/>
      </w:r>
      <w:commentRangeStart w:id="16"/>
      <w:r>
        <w:rPr>
          <w:szCs w:val="24"/>
        </w:rPr>
        <w:t>Vidíme</w:t>
      </w:r>
      <w:commentRangeEnd w:id="16"/>
      <w:r w:rsidR="00DF0E9B">
        <w:rPr>
          <w:rStyle w:val="Odkaznakoment"/>
          <w:rFonts w:eastAsiaTheme="minorHAnsi" w:cs="Times New Roman"/>
          <w:bCs w:val="0"/>
        </w:rPr>
        <w:commentReference w:id="16"/>
      </w:r>
      <w:r>
        <w:rPr>
          <w:szCs w:val="24"/>
        </w:rPr>
        <w:t>, že kromě hodnoty na stanici Sniezka, zbylé dvě klesly. Markantní pokles je u stanice Jerez Aero, která by se nyní řadila mezi stanice s extrémní oceanitou.</w:t>
      </w:r>
      <w:r w:rsidR="000669F9">
        <w:rPr>
          <w:szCs w:val="24"/>
        </w:rPr>
        <w:t xml:space="preserve"> </w:t>
      </w:r>
      <w:r>
        <w:rPr>
          <w:szCs w:val="24"/>
        </w:rPr>
        <w:t>U stanice Sniezka se dá opět konstatovat, že je hodnota ovlivněna nadmořskou výškou a hodnota stanice Sodankyla by stále odpovídala kontinentálnímu charakteru, nyní již ale jen lehce.</w:t>
      </w:r>
    </w:p>
    <w:p w:rsidR="00A45AEC" w:rsidRDefault="00A45AEC" w:rsidP="00495ED0">
      <w:pPr>
        <w:pStyle w:val="Nadpis1"/>
        <w:rPr>
          <w:szCs w:val="24"/>
        </w:rPr>
      </w:pPr>
    </w:p>
    <w:p w:rsidR="00A45AEC" w:rsidRDefault="00A45AEC" w:rsidP="00495ED0">
      <w:pPr>
        <w:pStyle w:val="Nadpis1"/>
        <w:rPr>
          <w:szCs w:val="24"/>
        </w:rPr>
      </w:pPr>
    </w:p>
    <w:p w:rsidR="00A45AEC" w:rsidRDefault="00A45AEC" w:rsidP="00495ED0">
      <w:pPr>
        <w:pStyle w:val="Nadpis1"/>
        <w:rPr>
          <w:szCs w:val="24"/>
        </w:rPr>
      </w:pPr>
    </w:p>
    <w:p w:rsidR="00A45AEC" w:rsidRDefault="00A45AEC" w:rsidP="00495ED0">
      <w:pPr>
        <w:pStyle w:val="Nadpis1"/>
        <w:rPr>
          <w:szCs w:val="24"/>
        </w:rPr>
      </w:pPr>
    </w:p>
    <w:p w:rsidR="00A45AEC" w:rsidRDefault="002D4728" w:rsidP="00495ED0">
      <w:pPr>
        <w:pStyle w:val="Nadpis1"/>
        <w:rPr>
          <w:szCs w:val="24"/>
        </w:rPr>
      </w:pPr>
      <w:r>
        <w:rPr>
          <w:rStyle w:val="Odkaznakoment"/>
          <w:rFonts w:eastAsiaTheme="minorHAnsi" w:cs="Times New Roman"/>
          <w:bCs w:val="0"/>
        </w:rPr>
        <w:commentReference w:id="17"/>
      </w:r>
    </w:p>
    <w:p w:rsidR="00A45AEC" w:rsidRDefault="00A45AEC" w:rsidP="00495ED0">
      <w:pPr>
        <w:pStyle w:val="Nadpis1"/>
        <w:rPr>
          <w:szCs w:val="24"/>
        </w:rPr>
      </w:pPr>
    </w:p>
    <w:p w:rsidR="00A45AEC" w:rsidRDefault="00A45AEC" w:rsidP="00495ED0">
      <w:pPr>
        <w:pStyle w:val="Nadpis1"/>
        <w:rPr>
          <w:szCs w:val="24"/>
        </w:rPr>
      </w:pPr>
    </w:p>
    <w:p w:rsidR="00190F60" w:rsidRDefault="00190F60" w:rsidP="00495ED0">
      <w:pPr>
        <w:pStyle w:val="Nadpis1"/>
        <w:rPr>
          <w:szCs w:val="24"/>
        </w:rPr>
      </w:pPr>
    </w:p>
    <w:p w:rsidR="00190F60" w:rsidRDefault="00190F60" w:rsidP="00495ED0">
      <w:pPr>
        <w:pStyle w:val="Nadpis1"/>
        <w:rPr>
          <w:szCs w:val="24"/>
        </w:rPr>
      </w:pPr>
    </w:p>
    <w:p w:rsidR="00190F60" w:rsidRDefault="00190F60" w:rsidP="00495ED0">
      <w:pPr>
        <w:pStyle w:val="Nadpis1"/>
        <w:rPr>
          <w:szCs w:val="24"/>
        </w:rPr>
      </w:pPr>
    </w:p>
    <w:p w:rsidR="00190F60" w:rsidRDefault="00190F60" w:rsidP="00495ED0">
      <w:pPr>
        <w:pStyle w:val="Nadpis1"/>
        <w:rPr>
          <w:szCs w:val="24"/>
        </w:rPr>
      </w:pPr>
    </w:p>
    <w:p w:rsidR="00190F60" w:rsidRDefault="00190F60" w:rsidP="00495ED0">
      <w:pPr>
        <w:pStyle w:val="Nadpis1"/>
        <w:rPr>
          <w:szCs w:val="24"/>
        </w:rPr>
      </w:pPr>
    </w:p>
    <w:p w:rsidR="00190F60" w:rsidRDefault="00190F60" w:rsidP="00495ED0">
      <w:pPr>
        <w:pStyle w:val="Nadpis1"/>
        <w:rPr>
          <w:szCs w:val="24"/>
        </w:rPr>
      </w:pPr>
    </w:p>
    <w:p w:rsidR="00190F60" w:rsidRDefault="00190F60" w:rsidP="00495ED0">
      <w:pPr>
        <w:pStyle w:val="Nadpis1"/>
        <w:rPr>
          <w:szCs w:val="24"/>
        </w:rPr>
      </w:pPr>
    </w:p>
    <w:p w:rsidR="00190F60" w:rsidRDefault="00190F60" w:rsidP="00495ED0">
      <w:pPr>
        <w:pStyle w:val="Nadpis1"/>
        <w:rPr>
          <w:szCs w:val="24"/>
        </w:rPr>
      </w:pPr>
    </w:p>
    <w:p w:rsidR="00BC037C" w:rsidRDefault="00BC037C" w:rsidP="00495ED0">
      <w:pPr>
        <w:pStyle w:val="Nadpis1"/>
        <w:rPr>
          <w:szCs w:val="24"/>
        </w:rPr>
      </w:pPr>
    </w:p>
    <w:p w:rsidR="00BC037C" w:rsidRDefault="00BC037C" w:rsidP="00495ED0">
      <w:pPr>
        <w:pStyle w:val="Nadpis1"/>
        <w:rPr>
          <w:szCs w:val="24"/>
        </w:rPr>
      </w:pPr>
    </w:p>
    <w:p w:rsidR="00A45AEC" w:rsidRPr="00A45AEC" w:rsidRDefault="00A45AEC" w:rsidP="00BC037C">
      <w:pPr>
        <w:pStyle w:val="Nadpis1"/>
        <w:numPr>
          <w:ilvl w:val="0"/>
          <w:numId w:val="2"/>
        </w:numPr>
        <w:rPr>
          <w:szCs w:val="24"/>
        </w:rPr>
      </w:pPr>
      <w:r>
        <w:rPr>
          <w:szCs w:val="24"/>
        </w:rPr>
        <w:t>Doba polovičních srážek</w:t>
      </w:r>
      <w:r w:rsidR="009A287E">
        <w:rPr>
          <w:szCs w:val="24"/>
        </w:rPr>
        <w:t xml:space="preserve"> (srážkový </w:t>
      </w:r>
      <w:commentRangeStart w:id="18"/>
      <w:r w:rsidR="009A287E">
        <w:rPr>
          <w:szCs w:val="24"/>
        </w:rPr>
        <w:t>poločas</w:t>
      </w:r>
      <w:commentRangeEnd w:id="18"/>
      <w:r w:rsidR="00DF0E9B">
        <w:rPr>
          <w:rStyle w:val="Odkaznakoment"/>
          <w:rFonts w:eastAsiaTheme="minorHAnsi" w:cs="Times New Roman"/>
          <w:bCs w:val="0"/>
        </w:rPr>
        <w:commentReference w:id="18"/>
      </w:r>
      <w:r>
        <w:rPr>
          <w:szCs w:val="24"/>
        </w:rPr>
        <w:t>)</w:t>
      </w:r>
    </w:p>
    <w:p w:rsidR="00A45AEC" w:rsidRDefault="00A45AEC" w:rsidP="00495ED0">
      <w:pPr>
        <w:pStyle w:val="Nadpis1"/>
        <w:rPr>
          <w:szCs w:val="24"/>
        </w:rPr>
      </w:pPr>
    </w:p>
    <w:p w:rsidR="00A45AEC" w:rsidRDefault="009A287E" w:rsidP="00495ED0">
      <w:pPr>
        <w:pStyle w:val="Nadpis1"/>
        <w:rPr>
          <w:szCs w:val="24"/>
          <w:u w:val="single"/>
        </w:rPr>
      </w:pPr>
      <w:r>
        <w:rPr>
          <w:szCs w:val="24"/>
        </w:rPr>
        <w:lastRenderedPageBreak/>
        <w:t>s</w:t>
      </w:r>
      <w:r w:rsidR="00A45AEC">
        <w:rPr>
          <w:szCs w:val="24"/>
        </w:rPr>
        <w:t xml:space="preserve">tanice </w:t>
      </w:r>
      <w:r w:rsidR="00A45AEC" w:rsidRPr="00190F60">
        <w:rPr>
          <w:szCs w:val="24"/>
          <w:u w:val="single"/>
        </w:rPr>
        <w:t>Sodankyla</w:t>
      </w:r>
    </w:p>
    <w:p w:rsidR="000F5F77" w:rsidRDefault="000F5F77" w:rsidP="00495ED0">
      <w:pPr>
        <w:pStyle w:val="Nadpis1"/>
        <w:rPr>
          <w:szCs w:val="24"/>
        </w:rPr>
      </w:pPr>
    </w:p>
    <w:p w:rsidR="001B50D2" w:rsidRPr="008C52E5" w:rsidRDefault="00A45AEC" w:rsidP="00495ED0">
      <w:pPr>
        <w:pStyle w:val="Nadpis1"/>
        <w:rPr>
          <w:i/>
          <w:szCs w:val="24"/>
        </w:rPr>
      </w:pPr>
      <w:r w:rsidRPr="008C52E5">
        <w:rPr>
          <w:i/>
          <w:szCs w:val="24"/>
        </w:rPr>
        <w:t>roční úhrn = 501 mm</w:t>
      </w:r>
    </w:p>
    <w:p w:rsidR="00A45AEC" w:rsidRPr="008C52E5" w:rsidRDefault="00A45AEC" w:rsidP="00495ED0">
      <w:pPr>
        <w:pStyle w:val="Nadpis1"/>
        <w:rPr>
          <w:i/>
          <w:szCs w:val="24"/>
        </w:rPr>
      </w:pPr>
      <w:r w:rsidRPr="008C52E5">
        <w:rPr>
          <w:i/>
          <w:szCs w:val="24"/>
        </w:rPr>
        <w:t>polovina z ročního úhrnu = 250,5 mm</w:t>
      </w:r>
    </w:p>
    <w:p w:rsidR="00A45AEC" w:rsidRPr="008C52E5" w:rsidRDefault="009A287E" w:rsidP="00495ED0">
      <w:pPr>
        <w:pStyle w:val="Nadpis1"/>
        <w:rPr>
          <w:i/>
          <w:szCs w:val="24"/>
        </w:rPr>
      </w:pPr>
      <w:r w:rsidRPr="008C52E5">
        <w:rPr>
          <w:i/>
          <w:szCs w:val="24"/>
        </w:rPr>
        <w:t xml:space="preserve">24+35+56+65+63 = 243 </w:t>
      </w:r>
      <w:r w:rsidRPr="008C52E5">
        <w:rPr>
          <w:rFonts w:cs="Times New Roman"/>
          <w:i/>
          <w:szCs w:val="24"/>
        </w:rPr>
        <w:t>→</w:t>
      </w:r>
      <w:r w:rsidRPr="008C52E5">
        <w:rPr>
          <w:i/>
          <w:szCs w:val="24"/>
        </w:rPr>
        <w:t xml:space="preserve"> do 250,5 zbývá 7,5; následující měsíc má hodnotu 55  mm</w:t>
      </w:r>
    </w:p>
    <w:p w:rsidR="009A287E" w:rsidRPr="008C52E5" w:rsidRDefault="008C52E5" w:rsidP="00495ED0">
      <w:pPr>
        <w:pStyle w:val="Nadpis1"/>
        <w:rPr>
          <w:i/>
          <w:szCs w:val="24"/>
        </w:rPr>
      </w:pPr>
      <m:oMath>
        <m:r>
          <w:rPr>
            <w:rFonts w:ascii="Cambria Math" w:hAnsi="Cambria Math"/>
            <w:szCs w:val="24"/>
          </w:rPr>
          <m:t>↓</m:t>
        </m:r>
      </m:oMath>
      <w:r w:rsidR="009A287E" w:rsidRPr="008C52E5">
        <w:rPr>
          <w:i/>
          <w:szCs w:val="24"/>
        </w:rPr>
        <w:t xml:space="preserve"> 1…..55</w:t>
      </w:r>
      <m:oMath>
        <m:r>
          <w:rPr>
            <w:rFonts w:ascii="Cambria Math" w:hAnsi="Cambria Math"/>
            <w:szCs w:val="24"/>
          </w:rPr>
          <m:t>↓</m:t>
        </m:r>
      </m:oMath>
    </w:p>
    <w:p w:rsidR="009A287E" w:rsidRPr="008C52E5" w:rsidRDefault="009A287E" w:rsidP="00495ED0">
      <w:pPr>
        <w:pStyle w:val="Nadpis1"/>
        <w:rPr>
          <w:i/>
          <w:szCs w:val="24"/>
          <w:u w:val="single"/>
        </w:rPr>
      </w:pPr>
      <w:r w:rsidRPr="008C52E5">
        <w:rPr>
          <w:i/>
          <w:szCs w:val="24"/>
        </w:rPr>
        <w:t xml:space="preserve">   </w:t>
      </w:r>
      <w:r w:rsidRPr="008C52E5">
        <w:rPr>
          <w:i/>
          <w:szCs w:val="24"/>
          <w:u w:val="single"/>
        </w:rPr>
        <w:t>x…..7,5</w:t>
      </w:r>
    </w:p>
    <w:p w:rsidR="009A287E" w:rsidRPr="008C52E5" w:rsidRDefault="009A287E" w:rsidP="00495ED0">
      <w:pPr>
        <w:pStyle w:val="Nadpis1"/>
        <w:rPr>
          <w:i/>
          <w:szCs w:val="24"/>
        </w:rPr>
      </w:pPr>
      <w:r w:rsidRPr="008C52E5">
        <w:rPr>
          <w:i/>
          <w:szCs w:val="24"/>
        </w:rPr>
        <w:t xml:space="preserve">1:x = 55:7,5 </w:t>
      </w:r>
      <w:r w:rsidRPr="008C52E5">
        <w:rPr>
          <w:rFonts w:cs="Times New Roman"/>
          <w:i/>
          <w:szCs w:val="24"/>
        </w:rPr>
        <w:t>→</w:t>
      </w:r>
      <w:r w:rsidRPr="008C52E5">
        <w:rPr>
          <w:i/>
          <w:szCs w:val="24"/>
        </w:rPr>
        <w:t xml:space="preserve"> x </w:t>
      </w:r>
      <m:oMath>
        <m:r>
          <w:rPr>
            <w:rFonts w:ascii="Cambria Math" w:hAnsi="Cambria Math"/>
            <w:szCs w:val="24"/>
          </w:rPr>
          <m:t>≅</m:t>
        </m:r>
      </m:oMath>
      <w:r w:rsidRPr="008C52E5">
        <w:rPr>
          <w:i/>
          <w:szCs w:val="24"/>
        </w:rPr>
        <w:t xml:space="preserve"> 0,1</w:t>
      </w:r>
    </w:p>
    <w:p w:rsidR="001B50D2" w:rsidRDefault="001B50D2" w:rsidP="00495ED0">
      <w:pPr>
        <w:pStyle w:val="Nadpis1"/>
        <w:rPr>
          <w:b/>
          <w:szCs w:val="24"/>
        </w:rPr>
      </w:pPr>
    </w:p>
    <w:p w:rsidR="009A287E" w:rsidRPr="009A287E" w:rsidRDefault="009A287E" w:rsidP="00495ED0">
      <w:pPr>
        <w:pStyle w:val="Nadpis1"/>
        <w:rPr>
          <w:szCs w:val="24"/>
        </w:rPr>
      </w:pPr>
      <w:r w:rsidRPr="009A287E">
        <w:rPr>
          <w:szCs w:val="24"/>
        </w:rPr>
        <w:t xml:space="preserve">Srážkový poločas je </w:t>
      </w:r>
      <w:r w:rsidRPr="00190F60">
        <w:rPr>
          <w:b/>
          <w:szCs w:val="24"/>
        </w:rPr>
        <w:t>5,1</w:t>
      </w:r>
      <w:r w:rsidRPr="009A287E">
        <w:rPr>
          <w:szCs w:val="24"/>
        </w:rPr>
        <w:t xml:space="preserve"> měsíce</w:t>
      </w:r>
    </w:p>
    <w:p w:rsidR="001B50D2" w:rsidRDefault="001B50D2" w:rsidP="00495ED0">
      <w:pPr>
        <w:pStyle w:val="Nadpis1"/>
        <w:rPr>
          <w:b/>
          <w:szCs w:val="24"/>
        </w:rPr>
      </w:pPr>
    </w:p>
    <w:p w:rsidR="009A287E" w:rsidRDefault="009A287E" w:rsidP="009A287E">
      <w:pPr>
        <w:pStyle w:val="Nadpis1"/>
        <w:rPr>
          <w:szCs w:val="24"/>
          <w:u w:val="single"/>
        </w:rPr>
      </w:pPr>
      <w:r>
        <w:rPr>
          <w:szCs w:val="24"/>
        </w:rPr>
        <w:t xml:space="preserve">stanice </w:t>
      </w:r>
      <w:r w:rsidRPr="00190F60">
        <w:rPr>
          <w:szCs w:val="24"/>
          <w:u w:val="single"/>
        </w:rPr>
        <w:t>Sniezka</w:t>
      </w:r>
    </w:p>
    <w:p w:rsidR="000F5F77" w:rsidRPr="00190F60" w:rsidRDefault="000F5F77" w:rsidP="009A287E">
      <w:pPr>
        <w:pStyle w:val="Nadpis1"/>
        <w:rPr>
          <w:szCs w:val="24"/>
          <w:u w:val="single"/>
        </w:rPr>
      </w:pPr>
    </w:p>
    <w:p w:rsidR="009A287E" w:rsidRPr="008C52E5" w:rsidRDefault="009A287E" w:rsidP="009A287E">
      <w:pPr>
        <w:pStyle w:val="Nadpis1"/>
        <w:rPr>
          <w:i/>
          <w:szCs w:val="24"/>
        </w:rPr>
      </w:pPr>
      <w:r w:rsidRPr="008C52E5">
        <w:rPr>
          <w:i/>
          <w:szCs w:val="24"/>
        </w:rPr>
        <w:t>roční úhrn = 1263 mm</w:t>
      </w:r>
    </w:p>
    <w:p w:rsidR="009A287E" w:rsidRPr="008C52E5" w:rsidRDefault="009A287E" w:rsidP="009A287E">
      <w:pPr>
        <w:pStyle w:val="Nadpis1"/>
        <w:rPr>
          <w:i/>
          <w:szCs w:val="24"/>
        </w:rPr>
      </w:pPr>
      <w:r w:rsidRPr="008C52E5">
        <w:rPr>
          <w:i/>
          <w:szCs w:val="24"/>
        </w:rPr>
        <w:t>polovina z ročního úhrnu = 631,5 mm</w:t>
      </w:r>
    </w:p>
    <w:p w:rsidR="009A287E" w:rsidRPr="008C52E5" w:rsidRDefault="009A287E" w:rsidP="009A287E">
      <w:pPr>
        <w:pStyle w:val="Nadpis1"/>
        <w:rPr>
          <w:i/>
          <w:szCs w:val="24"/>
        </w:rPr>
      </w:pPr>
      <w:r w:rsidRPr="008C52E5">
        <w:rPr>
          <w:i/>
          <w:szCs w:val="24"/>
        </w:rPr>
        <w:t xml:space="preserve">105+123+141+138 = 207 </w:t>
      </w:r>
      <w:r w:rsidRPr="008C52E5">
        <w:rPr>
          <w:rFonts w:cs="Times New Roman"/>
          <w:i/>
          <w:szCs w:val="24"/>
        </w:rPr>
        <w:t>→</w:t>
      </w:r>
      <w:r w:rsidRPr="008C52E5">
        <w:rPr>
          <w:i/>
          <w:szCs w:val="24"/>
        </w:rPr>
        <w:t xml:space="preserve"> do 631,5 zbývá 124,5; následující měsíc má hodnotu 132  mm</w:t>
      </w:r>
    </w:p>
    <w:p w:rsidR="009A287E" w:rsidRPr="008C52E5" w:rsidRDefault="008C52E5" w:rsidP="009A287E">
      <w:pPr>
        <w:pStyle w:val="Nadpis1"/>
        <w:rPr>
          <w:i/>
          <w:szCs w:val="24"/>
        </w:rPr>
      </w:pPr>
      <m:oMath>
        <m:r>
          <w:rPr>
            <w:rFonts w:ascii="Cambria Math" w:hAnsi="Cambria Math"/>
            <w:szCs w:val="24"/>
          </w:rPr>
          <m:t>↓</m:t>
        </m:r>
      </m:oMath>
      <w:r w:rsidR="009A287E" w:rsidRPr="008C52E5">
        <w:rPr>
          <w:i/>
          <w:szCs w:val="24"/>
        </w:rPr>
        <w:t xml:space="preserve"> 1…..132</w:t>
      </w:r>
      <m:oMath>
        <m:r>
          <w:rPr>
            <w:rFonts w:ascii="Cambria Math" w:hAnsi="Cambria Math"/>
            <w:szCs w:val="24"/>
          </w:rPr>
          <m:t>↓</m:t>
        </m:r>
      </m:oMath>
    </w:p>
    <w:p w:rsidR="009A287E" w:rsidRPr="008C52E5" w:rsidRDefault="009A287E" w:rsidP="009A287E">
      <w:pPr>
        <w:pStyle w:val="Nadpis1"/>
        <w:rPr>
          <w:i/>
          <w:szCs w:val="24"/>
          <w:u w:val="single"/>
        </w:rPr>
      </w:pPr>
      <w:r w:rsidRPr="008C52E5">
        <w:rPr>
          <w:i/>
          <w:szCs w:val="24"/>
        </w:rPr>
        <w:t xml:space="preserve">   </w:t>
      </w:r>
      <w:r w:rsidRPr="008C52E5">
        <w:rPr>
          <w:i/>
          <w:szCs w:val="24"/>
          <w:u w:val="single"/>
        </w:rPr>
        <w:t>x…..124,5</w:t>
      </w:r>
    </w:p>
    <w:p w:rsidR="009A287E" w:rsidRPr="008C52E5" w:rsidRDefault="009A287E" w:rsidP="009A287E">
      <w:pPr>
        <w:pStyle w:val="Nadpis1"/>
        <w:rPr>
          <w:i/>
          <w:szCs w:val="24"/>
        </w:rPr>
      </w:pPr>
      <w:r w:rsidRPr="008C52E5">
        <w:rPr>
          <w:i/>
          <w:szCs w:val="24"/>
        </w:rPr>
        <w:t xml:space="preserve">1:x = 132:124,5 </w:t>
      </w:r>
      <w:r w:rsidRPr="008C52E5">
        <w:rPr>
          <w:rFonts w:cs="Times New Roman"/>
          <w:i/>
          <w:szCs w:val="24"/>
        </w:rPr>
        <w:t>→</w:t>
      </w:r>
      <w:r w:rsidRPr="008C52E5">
        <w:rPr>
          <w:i/>
          <w:szCs w:val="24"/>
        </w:rPr>
        <w:t xml:space="preserve"> x </w:t>
      </w:r>
      <m:oMath>
        <m:r>
          <w:rPr>
            <w:rFonts w:ascii="Cambria Math" w:hAnsi="Cambria Math"/>
            <w:szCs w:val="24"/>
          </w:rPr>
          <m:t>≅</m:t>
        </m:r>
      </m:oMath>
      <w:r w:rsidR="006B71DD" w:rsidRPr="008C52E5">
        <w:rPr>
          <w:i/>
          <w:szCs w:val="24"/>
        </w:rPr>
        <w:t xml:space="preserve"> 0,9</w:t>
      </w:r>
    </w:p>
    <w:p w:rsidR="009A287E" w:rsidRDefault="009A287E" w:rsidP="009A287E">
      <w:pPr>
        <w:pStyle w:val="Nadpis1"/>
        <w:rPr>
          <w:b/>
          <w:szCs w:val="24"/>
        </w:rPr>
      </w:pPr>
    </w:p>
    <w:p w:rsidR="009A287E" w:rsidRPr="009A287E" w:rsidRDefault="009A287E" w:rsidP="009A287E">
      <w:pPr>
        <w:pStyle w:val="Nadpis1"/>
        <w:rPr>
          <w:szCs w:val="24"/>
        </w:rPr>
      </w:pPr>
      <w:r w:rsidRPr="009A287E">
        <w:rPr>
          <w:szCs w:val="24"/>
        </w:rPr>
        <w:t xml:space="preserve">Srážkový </w:t>
      </w:r>
      <w:r w:rsidR="006B71DD">
        <w:rPr>
          <w:szCs w:val="24"/>
        </w:rPr>
        <w:t xml:space="preserve">poločas je </w:t>
      </w:r>
      <w:r w:rsidR="006B71DD" w:rsidRPr="00190F60">
        <w:rPr>
          <w:b/>
          <w:szCs w:val="24"/>
        </w:rPr>
        <w:t>4,9</w:t>
      </w:r>
      <w:r w:rsidRPr="009A287E">
        <w:rPr>
          <w:szCs w:val="24"/>
        </w:rPr>
        <w:t xml:space="preserve"> měsíce</w:t>
      </w:r>
    </w:p>
    <w:p w:rsidR="001B50D2" w:rsidRPr="009A287E" w:rsidRDefault="001B50D2" w:rsidP="00495ED0">
      <w:pPr>
        <w:pStyle w:val="Nadpis1"/>
        <w:rPr>
          <w:szCs w:val="24"/>
        </w:rPr>
      </w:pPr>
    </w:p>
    <w:p w:rsidR="009D19AC" w:rsidRDefault="009D19AC" w:rsidP="009D19AC">
      <w:pPr>
        <w:pStyle w:val="Nadpis1"/>
        <w:rPr>
          <w:szCs w:val="24"/>
          <w:u w:val="single"/>
        </w:rPr>
      </w:pPr>
      <w:r>
        <w:rPr>
          <w:szCs w:val="24"/>
        </w:rPr>
        <w:t xml:space="preserve">stanice </w:t>
      </w:r>
      <w:r w:rsidRPr="00190F60">
        <w:rPr>
          <w:szCs w:val="24"/>
          <w:u w:val="single"/>
        </w:rPr>
        <w:t>Jerez Aero</w:t>
      </w:r>
    </w:p>
    <w:p w:rsidR="000F5F77" w:rsidRDefault="000F5F77" w:rsidP="009D19AC">
      <w:pPr>
        <w:pStyle w:val="Nadpis1"/>
        <w:rPr>
          <w:szCs w:val="24"/>
        </w:rPr>
      </w:pPr>
    </w:p>
    <w:p w:rsidR="009D19AC" w:rsidRPr="008C52E5" w:rsidRDefault="009D19AC" w:rsidP="009D19AC">
      <w:pPr>
        <w:pStyle w:val="Nadpis1"/>
        <w:rPr>
          <w:i/>
          <w:szCs w:val="24"/>
        </w:rPr>
      </w:pPr>
      <w:r w:rsidRPr="008C52E5">
        <w:rPr>
          <w:i/>
          <w:szCs w:val="24"/>
        </w:rPr>
        <w:t>roční úhrn = 646 mm</w:t>
      </w:r>
    </w:p>
    <w:p w:rsidR="009D19AC" w:rsidRPr="008C52E5" w:rsidRDefault="009D19AC" w:rsidP="009D19AC">
      <w:pPr>
        <w:pStyle w:val="Nadpis1"/>
        <w:rPr>
          <w:i/>
          <w:szCs w:val="24"/>
        </w:rPr>
      </w:pPr>
      <w:r w:rsidRPr="008C52E5">
        <w:rPr>
          <w:i/>
          <w:szCs w:val="24"/>
        </w:rPr>
        <w:t>polovina z ročního úhrnu = 323 mm</w:t>
      </w:r>
    </w:p>
    <w:p w:rsidR="009D19AC" w:rsidRPr="008C52E5" w:rsidRDefault="009D19AC" w:rsidP="009D19AC">
      <w:pPr>
        <w:pStyle w:val="Nadpis1"/>
        <w:rPr>
          <w:i/>
          <w:szCs w:val="24"/>
        </w:rPr>
      </w:pPr>
      <w:r w:rsidRPr="008C52E5">
        <w:rPr>
          <w:i/>
          <w:szCs w:val="24"/>
        </w:rPr>
        <w:t xml:space="preserve">54+38+19+2+5+20+61+109 = 308 </w:t>
      </w:r>
      <w:r w:rsidRPr="008C52E5">
        <w:rPr>
          <w:rFonts w:cs="Times New Roman"/>
          <w:i/>
          <w:szCs w:val="24"/>
        </w:rPr>
        <w:t>→</w:t>
      </w:r>
      <w:r w:rsidRPr="008C52E5">
        <w:rPr>
          <w:i/>
          <w:szCs w:val="24"/>
        </w:rPr>
        <w:t xml:space="preserve"> do 323 zbývá 15; následující měsíc má hodnotu 106 mm</w:t>
      </w:r>
    </w:p>
    <w:p w:rsidR="009D19AC" w:rsidRPr="008C52E5" w:rsidRDefault="008C52E5" w:rsidP="009D19AC">
      <w:pPr>
        <w:pStyle w:val="Nadpis1"/>
        <w:rPr>
          <w:i/>
          <w:szCs w:val="24"/>
        </w:rPr>
      </w:pPr>
      <m:oMath>
        <m:r>
          <w:rPr>
            <w:rFonts w:ascii="Cambria Math" w:hAnsi="Cambria Math"/>
            <w:szCs w:val="24"/>
          </w:rPr>
          <m:t>↓</m:t>
        </m:r>
      </m:oMath>
      <w:r w:rsidR="009D19AC" w:rsidRPr="008C52E5">
        <w:rPr>
          <w:i/>
          <w:szCs w:val="24"/>
        </w:rPr>
        <w:t xml:space="preserve"> 1…..106</w:t>
      </w:r>
      <m:oMath>
        <m:r>
          <w:rPr>
            <w:rFonts w:ascii="Cambria Math" w:hAnsi="Cambria Math"/>
            <w:szCs w:val="24"/>
          </w:rPr>
          <m:t>↓</m:t>
        </m:r>
      </m:oMath>
    </w:p>
    <w:p w:rsidR="009D19AC" w:rsidRPr="008C52E5" w:rsidRDefault="009D19AC" w:rsidP="009D19AC">
      <w:pPr>
        <w:pStyle w:val="Nadpis1"/>
        <w:rPr>
          <w:i/>
          <w:szCs w:val="24"/>
          <w:u w:val="single"/>
        </w:rPr>
      </w:pPr>
      <w:r w:rsidRPr="008C52E5">
        <w:rPr>
          <w:i/>
          <w:szCs w:val="24"/>
        </w:rPr>
        <w:t xml:space="preserve">   </w:t>
      </w:r>
      <w:r w:rsidRPr="008C52E5">
        <w:rPr>
          <w:i/>
          <w:szCs w:val="24"/>
          <w:u w:val="single"/>
        </w:rPr>
        <w:t>x…..15</w:t>
      </w:r>
    </w:p>
    <w:p w:rsidR="009D19AC" w:rsidRPr="008C52E5" w:rsidRDefault="009D19AC" w:rsidP="009D19AC">
      <w:pPr>
        <w:pStyle w:val="Nadpis1"/>
        <w:rPr>
          <w:i/>
          <w:szCs w:val="24"/>
        </w:rPr>
      </w:pPr>
      <w:r w:rsidRPr="008C52E5">
        <w:rPr>
          <w:i/>
          <w:szCs w:val="24"/>
        </w:rPr>
        <w:t xml:space="preserve">1:x = 106:15 </w:t>
      </w:r>
      <w:r w:rsidRPr="008C52E5">
        <w:rPr>
          <w:rFonts w:cs="Times New Roman"/>
          <w:i/>
          <w:szCs w:val="24"/>
        </w:rPr>
        <w:t>→</w:t>
      </w:r>
      <w:r w:rsidRPr="008C52E5">
        <w:rPr>
          <w:i/>
          <w:szCs w:val="24"/>
        </w:rPr>
        <w:t xml:space="preserve"> x </w:t>
      </w:r>
      <m:oMath>
        <m:r>
          <w:rPr>
            <w:rFonts w:ascii="Cambria Math" w:hAnsi="Cambria Math"/>
            <w:szCs w:val="24"/>
          </w:rPr>
          <m:t>≅</m:t>
        </m:r>
      </m:oMath>
      <w:r w:rsidRPr="008C52E5">
        <w:rPr>
          <w:i/>
          <w:szCs w:val="24"/>
        </w:rPr>
        <w:t xml:space="preserve"> 0,1</w:t>
      </w:r>
    </w:p>
    <w:p w:rsidR="009D19AC" w:rsidRDefault="009D19AC" w:rsidP="009D19AC">
      <w:pPr>
        <w:pStyle w:val="Nadpis1"/>
        <w:rPr>
          <w:b/>
          <w:szCs w:val="24"/>
        </w:rPr>
      </w:pPr>
    </w:p>
    <w:p w:rsidR="009D19AC" w:rsidRDefault="009D19AC" w:rsidP="009D19AC">
      <w:pPr>
        <w:pStyle w:val="Nadpis1"/>
        <w:rPr>
          <w:szCs w:val="24"/>
        </w:rPr>
      </w:pPr>
      <w:r w:rsidRPr="009A287E">
        <w:rPr>
          <w:szCs w:val="24"/>
        </w:rPr>
        <w:t xml:space="preserve">Srážkový </w:t>
      </w:r>
      <w:r>
        <w:rPr>
          <w:szCs w:val="24"/>
        </w:rPr>
        <w:t xml:space="preserve">poločas je </w:t>
      </w:r>
      <w:r w:rsidRPr="00190F60">
        <w:rPr>
          <w:b/>
          <w:szCs w:val="24"/>
        </w:rPr>
        <w:t>8,1</w:t>
      </w:r>
      <w:r w:rsidRPr="009A287E">
        <w:rPr>
          <w:szCs w:val="24"/>
        </w:rPr>
        <w:t xml:space="preserve"> měsíce</w:t>
      </w:r>
    </w:p>
    <w:p w:rsidR="009259E5" w:rsidRDefault="009259E5" w:rsidP="009D19AC">
      <w:pPr>
        <w:pStyle w:val="Nadpis1"/>
        <w:rPr>
          <w:szCs w:val="24"/>
        </w:rPr>
      </w:pPr>
    </w:p>
    <w:p w:rsidR="009259E5" w:rsidRDefault="009259E5" w:rsidP="009D19AC">
      <w:pPr>
        <w:pStyle w:val="Nadpis1"/>
        <w:rPr>
          <w:szCs w:val="24"/>
        </w:rPr>
      </w:pPr>
    </w:p>
    <w:p w:rsidR="00CF1744" w:rsidRDefault="00CF1744" w:rsidP="009D19AC">
      <w:pPr>
        <w:pStyle w:val="Nadpis1"/>
        <w:rPr>
          <w:szCs w:val="24"/>
        </w:rPr>
      </w:pPr>
    </w:p>
    <w:p w:rsidR="00CF1744" w:rsidRDefault="00CF1744" w:rsidP="009D19AC">
      <w:pPr>
        <w:pStyle w:val="Nadpis1"/>
        <w:rPr>
          <w:szCs w:val="24"/>
        </w:rPr>
      </w:pPr>
    </w:p>
    <w:p w:rsidR="00CF1744" w:rsidRDefault="002D4728" w:rsidP="009D19AC">
      <w:pPr>
        <w:pStyle w:val="Nadpis1"/>
        <w:rPr>
          <w:szCs w:val="24"/>
        </w:rPr>
      </w:pPr>
      <w:r>
        <w:rPr>
          <w:rStyle w:val="Odkaznakoment"/>
          <w:rFonts w:eastAsiaTheme="minorHAnsi" w:cs="Times New Roman"/>
          <w:bCs w:val="0"/>
        </w:rPr>
        <w:commentReference w:id="19"/>
      </w:r>
    </w:p>
    <w:p w:rsidR="00CF1744" w:rsidRDefault="00CF1744" w:rsidP="009D19AC">
      <w:pPr>
        <w:pStyle w:val="Nadpis1"/>
        <w:rPr>
          <w:szCs w:val="24"/>
        </w:rPr>
      </w:pPr>
    </w:p>
    <w:p w:rsidR="00CF1744" w:rsidRDefault="00CF1744" w:rsidP="009D19AC">
      <w:pPr>
        <w:pStyle w:val="Nadpis1"/>
        <w:rPr>
          <w:szCs w:val="24"/>
        </w:rPr>
      </w:pPr>
    </w:p>
    <w:p w:rsidR="00CF1744" w:rsidRDefault="00CF1744" w:rsidP="009D19AC">
      <w:pPr>
        <w:pStyle w:val="Nadpis1"/>
        <w:rPr>
          <w:szCs w:val="24"/>
        </w:rPr>
      </w:pPr>
    </w:p>
    <w:p w:rsidR="00CF1744" w:rsidRDefault="00CF1744" w:rsidP="009D19AC">
      <w:pPr>
        <w:pStyle w:val="Nadpis1"/>
        <w:rPr>
          <w:szCs w:val="24"/>
        </w:rPr>
      </w:pPr>
    </w:p>
    <w:p w:rsidR="00CF1744" w:rsidRDefault="00CF1744" w:rsidP="009D19AC">
      <w:pPr>
        <w:pStyle w:val="Nadpis1"/>
        <w:rPr>
          <w:szCs w:val="24"/>
        </w:rPr>
      </w:pPr>
    </w:p>
    <w:p w:rsidR="00CF1744" w:rsidRDefault="00CF1744" w:rsidP="009D19AC">
      <w:pPr>
        <w:pStyle w:val="Nadpis1"/>
        <w:rPr>
          <w:szCs w:val="24"/>
        </w:rPr>
      </w:pPr>
    </w:p>
    <w:p w:rsidR="00CF1744" w:rsidRDefault="00CF1744" w:rsidP="009D19AC">
      <w:pPr>
        <w:pStyle w:val="Nadpis1"/>
        <w:rPr>
          <w:szCs w:val="24"/>
        </w:rPr>
      </w:pPr>
    </w:p>
    <w:p w:rsidR="00CF1744" w:rsidRDefault="00CF1744" w:rsidP="009D19AC">
      <w:pPr>
        <w:pStyle w:val="Nadpis1"/>
        <w:rPr>
          <w:szCs w:val="24"/>
        </w:rPr>
      </w:pPr>
    </w:p>
    <w:p w:rsidR="009259E5" w:rsidRDefault="009259E5" w:rsidP="00BC037C">
      <w:pPr>
        <w:pStyle w:val="Nadpis1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Poloha těžiště </w:t>
      </w:r>
      <w:commentRangeStart w:id="20"/>
      <w:r>
        <w:rPr>
          <w:szCs w:val="24"/>
        </w:rPr>
        <w:t>srážek</w:t>
      </w:r>
      <w:commentRangeEnd w:id="20"/>
      <w:r w:rsidR="00DF0E9B">
        <w:rPr>
          <w:rStyle w:val="Odkaznakoment"/>
          <w:rFonts w:eastAsiaTheme="minorHAnsi" w:cs="Times New Roman"/>
          <w:bCs w:val="0"/>
        </w:rPr>
        <w:commentReference w:id="20"/>
      </w:r>
    </w:p>
    <w:p w:rsidR="009259E5" w:rsidRDefault="009259E5" w:rsidP="009D19AC">
      <w:pPr>
        <w:pStyle w:val="Nadpis1"/>
        <w:rPr>
          <w:szCs w:val="24"/>
        </w:rPr>
      </w:pPr>
    </w:p>
    <w:p w:rsidR="009259E5" w:rsidRDefault="009259E5" w:rsidP="009D19AC">
      <w:pPr>
        <w:pStyle w:val="Nadpis1"/>
        <w:rPr>
          <w:szCs w:val="24"/>
        </w:rPr>
      </w:pPr>
      <w:r w:rsidRPr="009259E5">
        <w:rPr>
          <w:noProof/>
          <w:szCs w:val="24"/>
          <w:lang w:eastAsia="cs-CZ"/>
        </w:rPr>
        <w:lastRenderedPageBreak/>
        <w:drawing>
          <wp:inline distT="0" distB="0" distL="0" distR="0">
            <wp:extent cx="3917950" cy="895350"/>
            <wp:effectExtent l="19050" t="0" r="6350" b="0"/>
            <wp:docPr id="7" name="obrázek 3" descr="Vzorec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7" descr="Vzorec5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9E5" w:rsidRDefault="009259E5" w:rsidP="009D19AC">
      <w:pPr>
        <w:pStyle w:val="Nadpis1"/>
        <w:rPr>
          <w:szCs w:val="24"/>
        </w:rPr>
      </w:pPr>
      <w:r>
        <w:rPr>
          <w:szCs w:val="24"/>
        </w:rPr>
        <w:t>,kde</w:t>
      </w:r>
    </w:p>
    <w:p w:rsidR="009259E5" w:rsidRPr="009259E5" w:rsidRDefault="009259E5" w:rsidP="009259E5">
      <w:pPr>
        <w:pStyle w:val="Nadpis1"/>
      </w:pPr>
      <w:r>
        <w:rPr>
          <w:szCs w:val="24"/>
        </w:rPr>
        <w:tab/>
      </w:r>
      <w:r w:rsidRPr="009259E5">
        <w:t>I, II, …, XII … úhrny srážek jednotlivých měsíců</w:t>
      </w:r>
    </w:p>
    <w:p w:rsidR="009259E5" w:rsidRPr="009259E5" w:rsidRDefault="009259E5" w:rsidP="009259E5">
      <w:pPr>
        <w:pStyle w:val="Nadpis1"/>
        <w:ind w:firstLine="708"/>
      </w:pPr>
      <w:r w:rsidRPr="009259E5">
        <w:t>S … roční úhrn srážek</w:t>
      </w:r>
    </w:p>
    <w:p w:rsidR="009259E5" w:rsidRPr="009A287E" w:rsidRDefault="009259E5" w:rsidP="009D19AC">
      <w:pPr>
        <w:pStyle w:val="Nadpis1"/>
        <w:rPr>
          <w:szCs w:val="24"/>
        </w:rPr>
      </w:pPr>
    </w:p>
    <w:p w:rsidR="001B50D2" w:rsidRDefault="00CF1744" w:rsidP="00495ED0">
      <w:pPr>
        <w:pStyle w:val="Nadpis1"/>
        <w:rPr>
          <w:szCs w:val="24"/>
        </w:rPr>
      </w:pPr>
      <w:r w:rsidRPr="00CF1744">
        <w:rPr>
          <w:szCs w:val="24"/>
        </w:rPr>
        <w:t>Dosazení pro stanici Sodankyla</w:t>
      </w:r>
      <w:r>
        <w:rPr>
          <w:szCs w:val="24"/>
        </w:rPr>
        <w:t>:</w:t>
      </w:r>
    </w:p>
    <w:p w:rsidR="00CF1744" w:rsidRDefault="00CF1744" w:rsidP="00495ED0">
      <w:pPr>
        <w:pStyle w:val="Nadpis1"/>
        <w:rPr>
          <w:szCs w:val="24"/>
        </w:rPr>
      </w:pPr>
    </w:p>
    <w:p w:rsidR="00CF1744" w:rsidRPr="000F5F77" w:rsidRDefault="00CF1744" w:rsidP="00495ED0">
      <w:pPr>
        <w:pStyle w:val="Nadpis1"/>
        <w:rPr>
          <w:i/>
          <w:szCs w:val="24"/>
        </w:rPr>
      </w:pPr>
      <w:r w:rsidRPr="000F5F77">
        <w:rPr>
          <w:i/>
          <w:szCs w:val="24"/>
        </w:rPr>
        <w:t xml:space="preserve">x 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0,5*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26+56-63-31</m:t>
                </m:r>
              </m:e>
            </m:d>
            <m:r>
              <w:rPr>
                <w:rFonts w:ascii="Cambria Math" w:hAnsi="Cambria Math"/>
                <w:szCs w:val="24"/>
              </w:rPr>
              <m:t>+0,866*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25+35-55-39</m:t>
                </m:r>
              </m:e>
            </m:d>
            <m:r>
              <w:rPr>
                <w:rFonts w:ascii="Cambria Math" w:hAnsi="Cambria Math"/>
                <w:szCs w:val="24"/>
              </w:rPr>
              <m:t>+24-51</m:t>
            </m:r>
          </m:num>
          <m:den>
            <m:r>
              <w:rPr>
                <w:rFonts w:ascii="Cambria Math" w:hAnsi="Cambria Math"/>
                <w:szCs w:val="24"/>
              </w:rPr>
              <m:t>501</m:t>
            </m:r>
          </m:den>
        </m:f>
      </m:oMath>
    </w:p>
    <w:p w:rsidR="00CF1744" w:rsidRPr="000F5F77" w:rsidRDefault="00CF1744" w:rsidP="00495ED0">
      <w:pPr>
        <w:pStyle w:val="Nadpis1"/>
        <w:rPr>
          <w:i/>
          <w:szCs w:val="24"/>
        </w:rPr>
      </w:pPr>
      <w:r w:rsidRPr="000F5F77">
        <w:rPr>
          <w:i/>
          <w:szCs w:val="24"/>
        </w:rPr>
        <w:t>x = -0,13</w:t>
      </w:r>
    </w:p>
    <w:p w:rsidR="00CF1744" w:rsidRPr="000F5F77" w:rsidRDefault="00CF1744" w:rsidP="00495ED0">
      <w:pPr>
        <w:pStyle w:val="Nadpis1"/>
        <w:rPr>
          <w:i/>
          <w:szCs w:val="24"/>
        </w:rPr>
      </w:pPr>
    </w:p>
    <w:p w:rsidR="00CF1744" w:rsidRPr="000F5F77" w:rsidRDefault="00CF1744" w:rsidP="00495ED0">
      <w:pPr>
        <w:pStyle w:val="Nadpis1"/>
        <w:rPr>
          <w:i/>
          <w:szCs w:val="24"/>
        </w:rPr>
      </w:pPr>
      <w:r w:rsidRPr="000F5F77">
        <w:rPr>
          <w:i/>
          <w:szCs w:val="24"/>
        </w:rPr>
        <w:t xml:space="preserve">y 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0,5*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25-35-55+39</m:t>
                </m:r>
              </m:e>
            </m:d>
            <m:r>
              <w:rPr>
                <w:rFonts w:ascii="Cambria Math" w:hAnsi="Cambria Math"/>
                <w:szCs w:val="24"/>
              </w:rPr>
              <m:t>+0,866*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26-56-63+31</m:t>
                </m:r>
              </m:e>
            </m:d>
            <m:r>
              <w:rPr>
                <w:rFonts w:ascii="Cambria Math" w:hAnsi="Cambria Math"/>
                <w:szCs w:val="24"/>
              </w:rPr>
              <m:t>+31-65</m:t>
            </m:r>
          </m:num>
          <m:den>
            <m:r>
              <w:rPr>
                <w:rFonts w:ascii="Cambria Math" w:hAnsi="Cambria Math"/>
                <w:szCs w:val="24"/>
              </w:rPr>
              <m:t>501</m:t>
            </m:r>
          </m:den>
        </m:f>
      </m:oMath>
    </w:p>
    <w:p w:rsidR="001B50D2" w:rsidRPr="000F5F77" w:rsidRDefault="00CF1744" w:rsidP="00495ED0">
      <w:pPr>
        <w:pStyle w:val="Nadpis1"/>
        <w:rPr>
          <w:b/>
          <w:i/>
          <w:szCs w:val="24"/>
        </w:rPr>
      </w:pPr>
      <w:r w:rsidRPr="000F5F77">
        <w:rPr>
          <w:b/>
          <w:i/>
          <w:szCs w:val="24"/>
        </w:rPr>
        <w:t xml:space="preserve">y = </w:t>
      </w:r>
      <w:r w:rsidRPr="000F5F77">
        <w:rPr>
          <w:i/>
          <w:szCs w:val="24"/>
        </w:rPr>
        <w:t>-</w:t>
      </w:r>
      <w:r w:rsidR="007B5242" w:rsidRPr="000F5F77">
        <w:rPr>
          <w:i/>
          <w:szCs w:val="24"/>
        </w:rPr>
        <w:t>0,20</w:t>
      </w:r>
    </w:p>
    <w:p w:rsidR="001B50D2" w:rsidRDefault="001B50D2" w:rsidP="00495ED0">
      <w:pPr>
        <w:pStyle w:val="Nadpis1"/>
        <w:rPr>
          <w:szCs w:val="24"/>
        </w:rPr>
      </w:pPr>
    </w:p>
    <w:p w:rsidR="00E14192" w:rsidRPr="008B29F2" w:rsidRDefault="00E14192" w:rsidP="00495ED0">
      <w:pPr>
        <w:pStyle w:val="Nadpis1"/>
        <w:rPr>
          <w:sz w:val="20"/>
          <w:szCs w:val="20"/>
        </w:rPr>
      </w:pPr>
      <w:r w:rsidRPr="008B29F2">
        <w:rPr>
          <w:sz w:val="20"/>
          <w:szCs w:val="20"/>
        </w:rPr>
        <w:t xml:space="preserve">Tab. č.  </w:t>
      </w:r>
      <w:r w:rsidR="008B29F2" w:rsidRPr="008B29F2">
        <w:rPr>
          <w:sz w:val="20"/>
          <w:szCs w:val="20"/>
        </w:rPr>
        <w:t>6: souřadnice těžistě srážek pro zvolené stanice</w:t>
      </w:r>
    </w:p>
    <w:tbl>
      <w:tblPr>
        <w:tblStyle w:val="Mkatabulky"/>
        <w:tblW w:w="0" w:type="auto"/>
        <w:tblLook w:val="04A0"/>
      </w:tblPr>
      <w:tblGrid>
        <w:gridCol w:w="1526"/>
        <w:gridCol w:w="992"/>
        <w:gridCol w:w="992"/>
      </w:tblGrid>
      <w:tr w:rsidR="00CF1744" w:rsidTr="00E14192">
        <w:tc>
          <w:tcPr>
            <w:tcW w:w="1526" w:type="dxa"/>
          </w:tcPr>
          <w:p w:rsidR="00CF1744" w:rsidRPr="00E14192" w:rsidRDefault="00CF1744" w:rsidP="00495ED0">
            <w:pPr>
              <w:pStyle w:val="Nadpis1"/>
              <w:rPr>
                <w:b/>
                <w:szCs w:val="24"/>
              </w:rPr>
            </w:pPr>
            <w:r w:rsidRPr="00E14192">
              <w:rPr>
                <w:b/>
                <w:szCs w:val="24"/>
              </w:rPr>
              <w:t>stanice</w:t>
            </w:r>
          </w:p>
        </w:tc>
        <w:tc>
          <w:tcPr>
            <w:tcW w:w="992" w:type="dxa"/>
          </w:tcPr>
          <w:p w:rsidR="00CF1744" w:rsidRPr="00E14192" w:rsidRDefault="00CF1744" w:rsidP="00495ED0">
            <w:pPr>
              <w:pStyle w:val="Nadpis1"/>
              <w:rPr>
                <w:b/>
                <w:szCs w:val="24"/>
              </w:rPr>
            </w:pPr>
            <w:r w:rsidRPr="00E14192">
              <w:rPr>
                <w:b/>
                <w:szCs w:val="24"/>
              </w:rPr>
              <w:t>x</w:t>
            </w:r>
          </w:p>
        </w:tc>
        <w:tc>
          <w:tcPr>
            <w:tcW w:w="992" w:type="dxa"/>
          </w:tcPr>
          <w:p w:rsidR="00CF1744" w:rsidRPr="00E14192" w:rsidRDefault="00CF1744" w:rsidP="00495ED0">
            <w:pPr>
              <w:pStyle w:val="Nadpis1"/>
              <w:rPr>
                <w:b/>
                <w:szCs w:val="24"/>
              </w:rPr>
            </w:pPr>
            <w:r w:rsidRPr="00E14192">
              <w:rPr>
                <w:b/>
                <w:szCs w:val="24"/>
              </w:rPr>
              <w:t>y</w:t>
            </w:r>
          </w:p>
        </w:tc>
      </w:tr>
      <w:tr w:rsidR="00CF1744" w:rsidTr="00E14192">
        <w:tc>
          <w:tcPr>
            <w:tcW w:w="1526" w:type="dxa"/>
          </w:tcPr>
          <w:p w:rsidR="00CF1744" w:rsidRDefault="00CF1744" w:rsidP="00495ED0">
            <w:pPr>
              <w:pStyle w:val="Nadpis1"/>
              <w:rPr>
                <w:szCs w:val="24"/>
              </w:rPr>
            </w:pPr>
            <w:r>
              <w:rPr>
                <w:szCs w:val="24"/>
              </w:rPr>
              <w:t>Sodankyla</w:t>
            </w:r>
          </w:p>
        </w:tc>
        <w:tc>
          <w:tcPr>
            <w:tcW w:w="992" w:type="dxa"/>
          </w:tcPr>
          <w:p w:rsidR="00CF1744" w:rsidRDefault="00CF1744" w:rsidP="00495ED0">
            <w:pPr>
              <w:pStyle w:val="Nadpis1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7B5242">
              <w:rPr>
                <w:szCs w:val="24"/>
              </w:rPr>
              <w:t>0,13</w:t>
            </w:r>
          </w:p>
        </w:tc>
        <w:tc>
          <w:tcPr>
            <w:tcW w:w="992" w:type="dxa"/>
          </w:tcPr>
          <w:p w:rsidR="00CF1744" w:rsidRDefault="00CF1744" w:rsidP="00495ED0">
            <w:pPr>
              <w:pStyle w:val="Nadpis1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7B5242">
              <w:rPr>
                <w:szCs w:val="24"/>
              </w:rPr>
              <w:t>0,20</w:t>
            </w:r>
          </w:p>
        </w:tc>
      </w:tr>
      <w:tr w:rsidR="00CF1744" w:rsidTr="00E14192">
        <w:tc>
          <w:tcPr>
            <w:tcW w:w="1526" w:type="dxa"/>
          </w:tcPr>
          <w:p w:rsidR="00CF1744" w:rsidRDefault="00CF1744" w:rsidP="00495ED0">
            <w:pPr>
              <w:pStyle w:val="Nadpis1"/>
              <w:rPr>
                <w:szCs w:val="24"/>
              </w:rPr>
            </w:pPr>
            <w:r>
              <w:rPr>
                <w:szCs w:val="24"/>
              </w:rPr>
              <w:t>Sniezka</w:t>
            </w:r>
          </w:p>
        </w:tc>
        <w:tc>
          <w:tcPr>
            <w:tcW w:w="992" w:type="dxa"/>
          </w:tcPr>
          <w:p w:rsidR="00CF1744" w:rsidRDefault="007B5242" w:rsidP="00495ED0">
            <w:pPr>
              <w:pStyle w:val="Nadpis1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  <w:tc>
          <w:tcPr>
            <w:tcW w:w="992" w:type="dxa"/>
          </w:tcPr>
          <w:p w:rsidR="00CF1744" w:rsidRDefault="007B5242" w:rsidP="00495ED0">
            <w:pPr>
              <w:pStyle w:val="Nadpis1"/>
              <w:rPr>
                <w:szCs w:val="24"/>
              </w:rPr>
            </w:pPr>
            <w:r>
              <w:rPr>
                <w:szCs w:val="24"/>
              </w:rPr>
              <w:t>-0,10</w:t>
            </w:r>
          </w:p>
        </w:tc>
      </w:tr>
      <w:tr w:rsidR="00CF1744" w:rsidTr="00E14192">
        <w:tc>
          <w:tcPr>
            <w:tcW w:w="1526" w:type="dxa"/>
          </w:tcPr>
          <w:p w:rsidR="00CF1744" w:rsidRDefault="00CF1744" w:rsidP="00495ED0">
            <w:pPr>
              <w:pStyle w:val="Nadpis1"/>
              <w:rPr>
                <w:szCs w:val="24"/>
              </w:rPr>
            </w:pPr>
            <w:r>
              <w:rPr>
                <w:szCs w:val="24"/>
              </w:rPr>
              <w:t>Jerez Aero</w:t>
            </w:r>
          </w:p>
        </w:tc>
        <w:tc>
          <w:tcPr>
            <w:tcW w:w="992" w:type="dxa"/>
          </w:tcPr>
          <w:p w:rsidR="00CF1744" w:rsidRDefault="002B5B33" w:rsidP="00495ED0">
            <w:pPr>
              <w:pStyle w:val="Nadpis1"/>
              <w:rPr>
                <w:szCs w:val="24"/>
              </w:rPr>
            </w:pPr>
            <w:r>
              <w:rPr>
                <w:szCs w:val="24"/>
              </w:rPr>
              <w:t>-0,07</w:t>
            </w:r>
          </w:p>
        </w:tc>
        <w:tc>
          <w:tcPr>
            <w:tcW w:w="992" w:type="dxa"/>
          </w:tcPr>
          <w:p w:rsidR="00CF1744" w:rsidRDefault="000E12D1" w:rsidP="00495ED0">
            <w:pPr>
              <w:pStyle w:val="Nadpis1"/>
              <w:rPr>
                <w:szCs w:val="24"/>
              </w:rPr>
            </w:pPr>
            <w:r>
              <w:rPr>
                <w:szCs w:val="24"/>
              </w:rPr>
              <w:t>0,45</w:t>
            </w:r>
          </w:p>
        </w:tc>
      </w:tr>
    </w:tbl>
    <w:p w:rsidR="00057AE7" w:rsidRDefault="00057AE7" w:rsidP="00495ED0">
      <w:pPr>
        <w:pStyle w:val="Nadpis1"/>
        <w:rPr>
          <w:b/>
          <w:szCs w:val="24"/>
        </w:rPr>
      </w:pPr>
    </w:p>
    <w:p w:rsidR="00057AE7" w:rsidRDefault="007D37F0" w:rsidP="00495ED0">
      <w:pPr>
        <w:pStyle w:val="Nadpis1"/>
        <w:rPr>
          <w:b/>
          <w:szCs w:val="24"/>
        </w:rPr>
      </w:pPr>
      <w:r w:rsidRPr="007D37F0">
        <w:rPr>
          <w:b/>
          <w:noProof/>
          <w:szCs w:val="24"/>
          <w:lang w:eastAsia="cs-CZ"/>
        </w:rPr>
        <w:drawing>
          <wp:inline distT="0" distB="0" distL="0" distR="0">
            <wp:extent cx="4572000" cy="2743200"/>
            <wp:effectExtent l="19050" t="0" r="19050" b="0"/>
            <wp:docPr id="8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57AE7" w:rsidRPr="007D37F0" w:rsidRDefault="007D37F0" w:rsidP="00495ED0">
      <w:pPr>
        <w:pStyle w:val="Nadpis1"/>
        <w:rPr>
          <w:sz w:val="20"/>
          <w:szCs w:val="20"/>
        </w:rPr>
      </w:pPr>
      <w:r w:rsidRPr="007D37F0">
        <w:rPr>
          <w:sz w:val="20"/>
          <w:szCs w:val="20"/>
        </w:rPr>
        <w:t xml:space="preserve">Obr. č. 2: prstencový graf rozložení srážek v průběhu roku </w:t>
      </w:r>
      <w:commentRangeStart w:id="21"/>
      <w:r w:rsidRPr="007D37F0">
        <w:rPr>
          <w:sz w:val="20"/>
          <w:szCs w:val="20"/>
        </w:rPr>
        <w:t>na</w:t>
      </w:r>
      <w:commentRangeEnd w:id="21"/>
      <w:r w:rsidR="002D4728">
        <w:rPr>
          <w:rStyle w:val="Odkaznakoment"/>
          <w:rFonts w:eastAsiaTheme="minorHAnsi" w:cs="Times New Roman"/>
          <w:bCs w:val="0"/>
        </w:rPr>
        <w:commentReference w:id="21"/>
      </w:r>
      <w:r w:rsidRPr="007D37F0">
        <w:rPr>
          <w:sz w:val="20"/>
          <w:szCs w:val="20"/>
        </w:rPr>
        <w:t xml:space="preserve"> zvolených stanicích</w:t>
      </w:r>
    </w:p>
    <w:p w:rsidR="007D37F0" w:rsidRDefault="007D37F0" w:rsidP="00495ED0">
      <w:pPr>
        <w:pStyle w:val="Nadpis1"/>
        <w:rPr>
          <w:b/>
          <w:szCs w:val="24"/>
        </w:rPr>
      </w:pPr>
    </w:p>
    <w:p w:rsidR="007D37F0" w:rsidRDefault="007D37F0" w:rsidP="00495ED0">
      <w:pPr>
        <w:pStyle w:val="Nadpis1"/>
        <w:rPr>
          <w:b/>
          <w:szCs w:val="24"/>
        </w:rPr>
      </w:pPr>
    </w:p>
    <w:p w:rsidR="007D37F0" w:rsidRDefault="007D37F0" w:rsidP="00495ED0">
      <w:pPr>
        <w:pStyle w:val="Nadpis1"/>
        <w:rPr>
          <w:b/>
          <w:szCs w:val="24"/>
        </w:rPr>
      </w:pPr>
    </w:p>
    <w:p w:rsidR="007D37F0" w:rsidRDefault="007D37F0" w:rsidP="00495ED0">
      <w:pPr>
        <w:pStyle w:val="Nadpis1"/>
        <w:rPr>
          <w:b/>
          <w:szCs w:val="24"/>
        </w:rPr>
      </w:pPr>
    </w:p>
    <w:p w:rsidR="007D37F0" w:rsidRDefault="007D37F0" w:rsidP="00495ED0">
      <w:pPr>
        <w:pStyle w:val="Nadpis1"/>
        <w:rPr>
          <w:b/>
          <w:szCs w:val="24"/>
        </w:rPr>
      </w:pPr>
      <w:r w:rsidRPr="007D37F0">
        <w:rPr>
          <w:b/>
          <w:noProof/>
          <w:szCs w:val="24"/>
          <w:lang w:eastAsia="cs-CZ"/>
        </w:rPr>
        <w:lastRenderedPageBreak/>
        <w:drawing>
          <wp:inline distT="0" distB="0" distL="0" distR="0">
            <wp:extent cx="4770120" cy="2743200"/>
            <wp:effectExtent l="19050" t="0" r="11430" b="0"/>
            <wp:docPr id="9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57AE7" w:rsidRPr="00C11ADC" w:rsidRDefault="00C11ADC" w:rsidP="00495ED0">
      <w:pPr>
        <w:pStyle w:val="Nadpis1"/>
        <w:rPr>
          <w:sz w:val="20"/>
          <w:szCs w:val="20"/>
        </w:rPr>
      </w:pPr>
      <w:r w:rsidRPr="00C11ADC">
        <w:rPr>
          <w:sz w:val="20"/>
          <w:szCs w:val="20"/>
        </w:rPr>
        <w:t xml:space="preserve">Obr. č. 3: graf rozložení těžišť srážek jednotlivých </w:t>
      </w:r>
      <w:commentRangeStart w:id="22"/>
      <w:r w:rsidRPr="00C11ADC">
        <w:rPr>
          <w:sz w:val="20"/>
          <w:szCs w:val="20"/>
        </w:rPr>
        <w:t>stanic</w:t>
      </w:r>
      <w:commentRangeEnd w:id="22"/>
      <w:r w:rsidR="002D4728">
        <w:rPr>
          <w:rStyle w:val="Odkaznakoment"/>
          <w:rFonts w:eastAsiaTheme="minorHAnsi" w:cs="Times New Roman"/>
          <w:bCs w:val="0"/>
        </w:rPr>
        <w:commentReference w:id="22"/>
      </w:r>
    </w:p>
    <w:p w:rsidR="00057AE7" w:rsidRDefault="00057AE7" w:rsidP="00495ED0">
      <w:pPr>
        <w:pStyle w:val="Nadpis1"/>
        <w:rPr>
          <w:b/>
          <w:szCs w:val="24"/>
        </w:rPr>
      </w:pPr>
    </w:p>
    <w:p w:rsidR="00057AE7" w:rsidRDefault="00057AE7" w:rsidP="00495ED0">
      <w:pPr>
        <w:pStyle w:val="Nadpis1"/>
        <w:rPr>
          <w:szCs w:val="24"/>
        </w:rPr>
      </w:pPr>
    </w:p>
    <w:p w:rsidR="00BA0F61" w:rsidRPr="005D511D" w:rsidRDefault="00BA0F61" w:rsidP="00495ED0">
      <w:pPr>
        <w:pStyle w:val="Nadpis1"/>
        <w:rPr>
          <w:sz w:val="20"/>
          <w:szCs w:val="20"/>
        </w:rPr>
      </w:pPr>
      <w:r w:rsidRPr="005D511D">
        <w:rPr>
          <w:sz w:val="20"/>
          <w:szCs w:val="20"/>
        </w:rPr>
        <w:t xml:space="preserve">Tab. č. 7: závěrečné shrnutí kontinentality či oceanity </w:t>
      </w:r>
      <w:commentRangeStart w:id="23"/>
      <w:r w:rsidRPr="005D511D">
        <w:rPr>
          <w:sz w:val="20"/>
          <w:szCs w:val="20"/>
        </w:rPr>
        <w:t>stanic</w:t>
      </w:r>
      <w:commentRangeEnd w:id="23"/>
      <w:r w:rsidR="00716F4E">
        <w:rPr>
          <w:rStyle w:val="Odkaznakoment"/>
          <w:rFonts w:eastAsiaTheme="minorHAnsi" w:cs="Times New Roman"/>
          <w:bCs w:val="0"/>
        </w:rPr>
        <w:commentReference w:id="23"/>
      </w:r>
    </w:p>
    <w:tbl>
      <w:tblPr>
        <w:tblStyle w:val="Mkatabulky"/>
        <w:tblW w:w="0" w:type="auto"/>
        <w:tblLook w:val="04A0"/>
      </w:tblPr>
      <w:tblGrid>
        <w:gridCol w:w="1535"/>
        <w:gridCol w:w="1550"/>
        <w:gridCol w:w="1550"/>
        <w:gridCol w:w="1535"/>
        <w:gridCol w:w="1536"/>
        <w:gridCol w:w="1536"/>
      </w:tblGrid>
      <w:tr w:rsidR="003D459E" w:rsidTr="003D459E">
        <w:tc>
          <w:tcPr>
            <w:tcW w:w="1535" w:type="dxa"/>
          </w:tcPr>
          <w:p w:rsidR="003D459E" w:rsidRPr="00BA0F61" w:rsidRDefault="003D459E" w:rsidP="00495ED0">
            <w:pPr>
              <w:pStyle w:val="Nadpis1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3D459E" w:rsidRPr="00BA0F61" w:rsidRDefault="003D459E" w:rsidP="003D459E">
            <w:pPr>
              <w:pStyle w:val="Nadpis1"/>
              <w:rPr>
                <w:b/>
                <w:sz w:val="20"/>
                <w:szCs w:val="20"/>
              </w:rPr>
            </w:pPr>
            <w:r w:rsidRPr="00BA0F61">
              <w:rPr>
                <w:b/>
                <w:sz w:val="20"/>
                <w:szCs w:val="20"/>
              </w:rPr>
              <w:t xml:space="preserve">Index termické kontinentality </w:t>
            </w:r>
          </w:p>
          <w:p w:rsidR="003D459E" w:rsidRPr="00BA0F61" w:rsidRDefault="003D459E" w:rsidP="00495ED0">
            <w:pPr>
              <w:pStyle w:val="Nadpis1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3D459E" w:rsidRPr="00BA0F61" w:rsidRDefault="003D459E" w:rsidP="003D459E">
            <w:pPr>
              <w:pStyle w:val="Nadpis1"/>
              <w:rPr>
                <w:b/>
                <w:sz w:val="20"/>
                <w:szCs w:val="20"/>
              </w:rPr>
            </w:pPr>
            <w:r w:rsidRPr="00BA0F61">
              <w:rPr>
                <w:b/>
                <w:sz w:val="20"/>
                <w:szCs w:val="20"/>
              </w:rPr>
              <w:t xml:space="preserve">Index ombrické kontinentality </w:t>
            </w:r>
          </w:p>
          <w:p w:rsidR="003D459E" w:rsidRPr="00BA0F61" w:rsidRDefault="003D459E" w:rsidP="00495ED0">
            <w:pPr>
              <w:pStyle w:val="Nadpis1"/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3D459E" w:rsidRPr="00BA0F61" w:rsidRDefault="003D459E" w:rsidP="003D459E">
            <w:pPr>
              <w:pStyle w:val="Nadpis1"/>
              <w:rPr>
                <w:b/>
                <w:sz w:val="20"/>
                <w:szCs w:val="20"/>
              </w:rPr>
            </w:pPr>
            <w:r w:rsidRPr="00BA0F61">
              <w:rPr>
                <w:b/>
                <w:sz w:val="20"/>
                <w:szCs w:val="20"/>
              </w:rPr>
              <w:t xml:space="preserve">Doba polovičních srážek </w:t>
            </w:r>
          </w:p>
          <w:p w:rsidR="003D459E" w:rsidRPr="00BA0F61" w:rsidRDefault="003D459E" w:rsidP="00495ED0">
            <w:pPr>
              <w:pStyle w:val="Nadpis1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3D459E" w:rsidRPr="00BA0F61" w:rsidRDefault="003D459E" w:rsidP="003D459E">
            <w:pPr>
              <w:pStyle w:val="Nadpis1"/>
              <w:rPr>
                <w:b/>
                <w:sz w:val="20"/>
                <w:szCs w:val="20"/>
              </w:rPr>
            </w:pPr>
            <w:r w:rsidRPr="00BA0F61">
              <w:rPr>
                <w:b/>
                <w:sz w:val="20"/>
                <w:szCs w:val="20"/>
              </w:rPr>
              <w:t xml:space="preserve">Poloha těžiště srážek </w:t>
            </w:r>
          </w:p>
          <w:p w:rsidR="003D459E" w:rsidRPr="00BA0F61" w:rsidRDefault="003D459E" w:rsidP="00495ED0">
            <w:pPr>
              <w:pStyle w:val="Nadpis1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3D459E" w:rsidRPr="00BA0F61" w:rsidRDefault="003D459E" w:rsidP="003D459E">
            <w:pPr>
              <w:pStyle w:val="Nadpis1"/>
              <w:rPr>
                <w:b/>
                <w:sz w:val="20"/>
                <w:szCs w:val="20"/>
              </w:rPr>
            </w:pPr>
            <w:r w:rsidRPr="00BA0F61">
              <w:rPr>
                <w:b/>
                <w:sz w:val="20"/>
                <w:szCs w:val="20"/>
              </w:rPr>
              <w:t xml:space="preserve">Klima kontinentální / oceánské </w:t>
            </w:r>
          </w:p>
          <w:p w:rsidR="003D459E" w:rsidRPr="00BA0F61" w:rsidRDefault="003D459E" w:rsidP="00495ED0">
            <w:pPr>
              <w:pStyle w:val="Nadpis1"/>
              <w:rPr>
                <w:b/>
                <w:sz w:val="20"/>
                <w:szCs w:val="20"/>
              </w:rPr>
            </w:pPr>
          </w:p>
        </w:tc>
      </w:tr>
      <w:tr w:rsidR="003D459E" w:rsidTr="003D459E">
        <w:tc>
          <w:tcPr>
            <w:tcW w:w="1535" w:type="dxa"/>
          </w:tcPr>
          <w:p w:rsidR="003D459E" w:rsidRPr="00BA0F61" w:rsidRDefault="003D459E" w:rsidP="00495ED0">
            <w:pPr>
              <w:pStyle w:val="Nadpis1"/>
              <w:rPr>
                <w:sz w:val="20"/>
                <w:szCs w:val="20"/>
              </w:rPr>
            </w:pPr>
            <w:r w:rsidRPr="00BA0F61">
              <w:rPr>
                <w:sz w:val="20"/>
                <w:szCs w:val="20"/>
              </w:rPr>
              <w:t>Sodankyla</w:t>
            </w:r>
          </w:p>
        </w:tc>
        <w:tc>
          <w:tcPr>
            <w:tcW w:w="1550" w:type="dxa"/>
          </w:tcPr>
          <w:p w:rsidR="003D459E" w:rsidRPr="00BA0F61" w:rsidRDefault="003D459E" w:rsidP="005D511D">
            <w:pPr>
              <w:pStyle w:val="Nadpis1"/>
              <w:rPr>
                <w:sz w:val="20"/>
                <w:szCs w:val="20"/>
              </w:rPr>
            </w:pPr>
            <w:r w:rsidRPr="00BA0F61">
              <w:rPr>
                <w:sz w:val="20"/>
                <w:szCs w:val="20"/>
              </w:rPr>
              <w:t>33,34</w:t>
            </w:r>
          </w:p>
        </w:tc>
        <w:tc>
          <w:tcPr>
            <w:tcW w:w="1550" w:type="dxa"/>
          </w:tcPr>
          <w:p w:rsidR="003D459E" w:rsidRPr="00BA0F61" w:rsidRDefault="003D459E" w:rsidP="005D511D">
            <w:pPr>
              <w:pStyle w:val="Nadpis1"/>
              <w:rPr>
                <w:sz w:val="20"/>
                <w:szCs w:val="20"/>
              </w:rPr>
            </w:pPr>
            <w:r w:rsidRPr="00BA0F61">
              <w:rPr>
                <w:sz w:val="20"/>
                <w:szCs w:val="20"/>
              </w:rPr>
              <w:t>20,78</w:t>
            </w:r>
          </w:p>
        </w:tc>
        <w:tc>
          <w:tcPr>
            <w:tcW w:w="1535" w:type="dxa"/>
          </w:tcPr>
          <w:p w:rsidR="003D459E" w:rsidRPr="00BA0F61" w:rsidRDefault="003D459E" w:rsidP="00495ED0">
            <w:pPr>
              <w:pStyle w:val="Nadpis1"/>
              <w:rPr>
                <w:sz w:val="20"/>
                <w:szCs w:val="20"/>
              </w:rPr>
            </w:pPr>
            <w:r w:rsidRPr="00BA0F61">
              <w:rPr>
                <w:sz w:val="20"/>
                <w:szCs w:val="20"/>
              </w:rPr>
              <w:t>5,1</w:t>
            </w:r>
          </w:p>
        </w:tc>
        <w:tc>
          <w:tcPr>
            <w:tcW w:w="1536" w:type="dxa"/>
          </w:tcPr>
          <w:p w:rsidR="003D459E" w:rsidRPr="00BA0F61" w:rsidRDefault="003D459E" w:rsidP="00495ED0">
            <w:pPr>
              <w:pStyle w:val="Nadpis1"/>
              <w:rPr>
                <w:sz w:val="20"/>
                <w:szCs w:val="20"/>
              </w:rPr>
            </w:pPr>
            <w:r w:rsidRPr="00BA0F61">
              <w:rPr>
                <w:sz w:val="20"/>
                <w:szCs w:val="20"/>
              </w:rPr>
              <w:t>III. kvadrant</w:t>
            </w:r>
          </w:p>
        </w:tc>
        <w:tc>
          <w:tcPr>
            <w:tcW w:w="1536" w:type="dxa"/>
          </w:tcPr>
          <w:p w:rsidR="003D459E" w:rsidRPr="00BA0F61" w:rsidRDefault="003D459E" w:rsidP="00495ED0">
            <w:pPr>
              <w:pStyle w:val="Nadpis1"/>
              <w:rPr>
                <w:sz w:val="20"/>
                <w:szCs w:val="20"/>
              </w:rPr>
            </w:pPr>
            <w:r w:rsidRPr="00BA0F61">
              <w:rPr>
                <w:sz w:val="20"/>
                <w:szCs w:val="20"/>
              </w:rPr>
              <w:t>Klima přechodné, spíše kontinentální</w:t>
            </w:r>
          </w:p>
        </w:tc>
      </w:tr>
      <w:tr w:rsidR="003D459E" w:rsidTr="003D459E">
        <w:tc>
          <w:tcPr>
            <w:tcW w:w="1535" w:type="dxa"/>
          </w:tcPr>
          <w:p w:rsidR="003D459E" w:rsidRPr="00BA0F61" w:rsidRDefault="003D459E" w:rsidP="00495ED0">
            <w:pPr>
              <w:pStyle w:val="Nadpis1"/>
              <w:rPr>
                <w:sz w:val="20"/>
                <w:szCs w:val="20"/>
              </w:rPr>
            </w:pPr>
            <w:r w:rsidRPr="00BA0F61">
              <w:rPr>
                <w:sz w:val="20"/>
                <w:szCs w:val="20"/>
              </w:rPr>
              <w:t>Sniezka</w:t>
            </w:r>
          </w:p>
        </w:tc>
        <w:tc>
          <w:tcPr>
            <w:tcW w:w="1550" w:type="dxa"/>
          </w:tcPr>
          <w:p w:rsidR="003D459E" w:rsidRPr="00BA0F61" w:rsidRDefault="003D459E" w:rsidP="005D511D">
            <w:pPr>
              <w:pStyle w:val="Nadpis1"/>
              <w:rPr>
                <w:sz w:val="20"/>
                <w:szCs w:val="20"/>
              </w:rPr>
            </w:pPr>
            <w:r w:rsidRPr="00BA0F61">
              <w:rPr>
                <w:sz w:val="20"/>
                <w:szCs w:val="20"/>
              </w:rPr>
              <w:t>12,98</w:t>
            </w:r>
          </w:p>
        </w:tc>
        <w:tc>
          <w:tcPr>
            <w:tcW w:w="1550" w:type="dxa"/>
          </w:tcPr>
          <w:p w:rsidR="003D459E" w:rsidRPr="00BA0F61" w:rsidRDefault="003D459E" w:rsidP="005D511D">
            <w:pPr>
              <w:pStyle w:val="Nadpis1"/>
              <w:rPr>
                <w:sz w:val="20"/>
                <w:szCs w:val="20"/>
              </w:rPr>
            </w:pPr>
            <w:r w:rsidRPr="00BA0F61">
              <w:rPr>
                <w:sz w:val="20"/>
                <w:szCs w:val="20"/>
              </w:rPr>
              <w:t>11,48</w:t>
            </w:r>
          </w:p>
        </w:tc>
        <w:tc>
          <w:tcPr>
            <w:tcW w:w="1535" w:type="dxa"/>
          </w:tcPr>
          <w:p w:rsidR="003D459E" w:rsidRPr="00BA0F61" w:rsidRDefault="003D459E" w:rsidP="00495ED0">
            <w:pPr>
              <w:pStyle w:val="Nadpis1"/>
              <w:rPr>
                <w:sz w:val="20"/>
                <w:szCs w:val="20"/>
              </w:rPr>
            </w:pPr>
            <w:r w:rsidRPr="00BA0F61">
              <w:rPr>
                <w:sz w:val="20"/>
                <w:szCs w:val="20"/>
              </w:rPr>
              <w:t>4,9</w:t>
            </w:r>
          </w:p>
        </w:tc>
        <w:tc>
          <w:tcPr>
            <w:tcW w:w="1536" w:type="dxa"/>
          </w:tcPr>
          <w:p w:rsidR="003D459E" w:rsidRPr="00BA0F61" w:rsidRDefault="003D459E" w:rsidP="00495ED0">
            <w:pPr>
              <w:pStyle w:val="Nadpis1"/>
              <w:rPr>
                <w:sz w:val="20"/>
                <w:szCs w:val="20"/>
              </w:rPr>
            </w:pPr>
            <w:r w:rsidRPr="00BA0F61">
              <w:rPr>
                <w:sz w:val="20"/>
                <w:szCs w:val="20"/>
              </w:rPr>
              <w:t>IV. kvadrant</w:t>
            </w:r>
          </w:p>
        </w:tc>
        <w:tc>
          <w:tcPr>
            <w:tcW w:w="1536" w:type="dxa"/>
          </w:tcPr>
          <w:p w:rsidR="003D459E" w:rsidRPr="00BA0F61" w:rsidRDefault="003D459E" w:rsidP="00495ED0">
            <w:pPr>
              <w:pStyle w:val="Nadpis1"/>
              <w:rPr>
                <w:sz w:val="20"/>
                <w:szCs w:val="20"/>
              </w:rPr>
            </w:pPr>
            <w:r w:rsidRPr="00BA0F61">
              <w:rPr>
                <w:sz w:val="20"/>
                <w:szCs w:val="20"/>
              </w:rPr>
              <w:t>Nelze jednoznačně určit – horská stanice</w:t>
            </w:r>
          </w:p>
        </w:tc>
      </w:tr>
      <w:tr w:rsidR="003D459E" w:rsidTr="003D459E">
        <w:tc>
          <w:tcPr>
            <w:tcW w:w="1535" w:type="dxa"/>
          </w:tcPr>
          <w:p w:rsidR="003D459E" w:rsidRPr="00BA0F61" w:rsidRDefault="003D459E" w:rsidP="00495ED0">
            <w:pPr>
              <w:pStyle w:val="Nadpis1"/>
              <w:rPr>
                <w:sz w:val="20"/>
                <w:szCs w:val="20"/>
              </w:rPr>
            </w:pPr>
            <w:r w:rsidRPr="00BA0F61">
              <w:rPr>
                <w:sz w:val="20"/>
                <w:szCs w:val="20"/>
              </w:rPr>
              <w:t>Jerez Aero</w:t>
            </w:r>
          </w:p>
        </w:tc>
        <w:tc>
          <w:tcPr>
            <w:tcW w:w="1550" w:type="dxa"/>
          </w:tcPr>
          <w:p w:rsidR="003D459E" w:rsidRPr="00BA0F61" w:rsidRDefault="003D459E" w:rsidP="005D511D">
            <w:pPr>
              <w:pStyle w:val="Nadpis1"/>
              <w:rPr>
                <w:sz w:val="20"/>
                <w:szCs w:val="20"/>
              </w:rPr>
            </w:pPr>
            <w:r w:rsidRPr="00BA0F61">
              <w:rPr>
                <w:sz w:val="20"/>
                <w:szCs w:val="20"/>
              </w:rPr>
              <w:t>21,37</w:t>
            </w:r>
          </w:p>
        </w:tc>
        <w:tc>
          <w:tcPr>
            <w:tcW w:w="1550" w:type="dxa"/>
          </w:tcPr>
          <w:p w:rsidR="003D459E" w:rsidRPr="00BA0F61" w:rsidRDefault="003D459E" w:rsidP="005D511D">
            <w:pPr>
              <w:pStyle w:val="Nadpis1"/>
              <w:rPr>
                <w:sz w:val="20"/>
                <w:szCs w:val="20"/>
              </w:rPr>
            </w:pPr>
            <w:r w:rsidRPr="00BA0F61">
              <w:rPr>
                <w:sz w:val="20"/>
                <w:szCs w:val="20"/>
              </w:rPr>
              <w:t>-7,26</w:t>
            </w:r>
          </w:p>
        </w:tc>
        <w:tc>
          <w:tcPr>
            <w:tcW w:w="1535" w:type="dxa"/>
          </w:tcPr>
          <w:p w:rsidR="003D459E" w:rsidRPr="00BA0F61" w:rsidRDefault="003D459E" w:rsidP="00495ED0">
            <w:pPr>
              <w:pStyle w:val="Nadpis1"/>
              <w:rPr>
                <w:sz w:val="20"/>
                <w:szCs w:val="20"/>
              </w:rPr>
            </w:pPr>
            <w:r w:rsidRPr="00BA0F61">
              <w:rPr>
                <w:sz w:val="20"/>
                <w:szCs w:val="20"/>
              </w:rPr>
              <w:t>8,1</w:t>
            </w:r>
          </w:p>
        </w:tc>
        <w:tc>
          <w:tcPr>
            <w:tcW w:w="1536" w:type="dxa"/>
          </w:tcPr>
          <w:p w:rsidR="003D459E" w:rsidRPr="00BA0F61" w:rsidRDefault="003D459E" w:rsidP="00495ED0">
            <w:pPr>
              <w:pStyle w:val="Nadpis1"/>
              <w:rPr>
                <w:sz w:val="20"/>
                <w:szCs w:val="20"/>
              </w:rPr>
            </w:pPr>
            <w:r w:rsidRPr="00BA0F61">
              <w:rPr>
                <w:sz w:val="20"/>
                <w:szCs w:val="20"/>
              </w:rPr>
              <w:t>II. kvadrant</w:t>
            </w:r>
          </w:p>
        </w:tc>
        <w:tc>
          <w:tcPr>
            <w:tcW w:w="1536" w:type="dxa"/>
          </w:tcPr>
          <w:p w:rsidR="003D459E" w:rsidRPr="00BA0F61" w:rsidRDefault="003D459E" w:rsidP="00495ED0">
            <w:pPr>
              <w:pStyle w:val="Nadpis1"/>
              <w:rPr>
                <w:sz w:val="20"/>
                <w:szCs w:val="20"/>
              </w:rPr>
            </w:pPr>
            <w:r w:rsidRPr="00BA0F61">
              <w:rPr>
                <w:sz w:val="20"/>
                <w:szCs w:val="20"/>
              </w:rPr>
              <w:t>O</w:t>
            </w:r>
            <w:r w:rsidR="00BA0F61">
              <w:rPr>
                <w:sz w:val="20"/>
                <w:szCs w:val="20"/>
              </w:rPr>
              <w:t>ceáns</w:t>
            </w:r>
            <w:r w:rsidRPr="00BA0F61">
              <w:rPr>
                <w:sz w:val="20"/>
                <w:szCs w:val="20"/>
              </w:rPr>
              <w:t>ké</w:t>
            </w:r>
          </w:p>
        </w:tc>
      </w:tr>
    </w:tbl>
    <w:p w:rsidR="003E4957" w:rsidRPr="00253915" w:rsidRDefault="003E4957" w:rsidP="00495ED0">
      <w:pPr>
        <w:pStyle w:val="Nadpis1"/>
        <w:rPr>
          <w:szCs w:val="24"/>
        </w:rPr>
      </w:pPr>
    </w:p>
    <w:p w:rsidR="003E4957" w:rsidRDefault="005D511D" w:rsidP="005D511D">
      <w:pPr>
        <w:pStyle w:val="Nadpis1"/>
        <w:ind w:firstLine="708"/>
        <w:rPr>
          <w:szCs w:val="24"/>
        </w:rPr>
      </w:pPr>
      <w:r>
        <w:rPr>
          <w:szCs w:val="24"/>
        </w:rPr>
        <w:t xml:space="preserve">U stanice Sniezka se nám potvrdilo, co jsme zprvu předpokládali. Klima zde není ani jednoznačně kontinentální, ani oceánské. Jedná se totiž o stanici v horách. Proto i výsledky jednotlivých indexů či výpočtů nepotvrzují </w:t>
      </w:r>
      <w:commentRangeStart w:id="24"/>
      <w:r>
        <w:rPr>
          <w:szCs w:val="24"/>
        </w:rPr>
        <w:t>jeden druhý, ale spíše se vyvrací.</w:t>
      </w:r>
      <w:commentRangeEnd w:id="24"/>
      <w:r w:rsidR="00332761">
        <w:rPr>
          <w:rStyle w:val="Odkaznakoment"/>
          <w:rFonts w:eastAsiaTheme="minorHAnsi" w:cs="Times New Roman"/>
          <w:bCs w:val="0"/>
        </w:rPr>
        <w:commentReference w:id="24"/>
      </w:r>
    </w:p>
    <w:p w:rsidR="005D511D" w:rsidRDefault="005D511D" w:rsidP="005D511D">
      <w:pPr>
        <w:pStyle w:val="Nadpis1"/>
        <w:ind w:firstLine="708"/>
        <w:rPr>
          <w:szCs w:val="24"/>
        </w:rPr>
      </w:pPr>
      <w:r>
        <w:rPr>
          <w:szCs w:val="24"/>
        </w:rPr>
        <w:t>Stanice Jerez Aero sice po prvním indexu figurovala někde na pomezí, zbylé kroky ji však pokaždé zařadili mezi stanice s oceánským typem klimatu. Myslím si, že výsledek u indexu termické kontinentality byl ovlivněn subtropy, ve kterých se stanice nachází. Jelikož se v tomto indexu počítalo s teplotou. Teplotní amplituda zde není sice stejně velká jako v podání stanice Sodankyla, myslím si ale</w:t>
      </w:r>
      <w:r w:rsidR="007507AD">
        <w:rPr>
          <w:szCs w:val="24"/>
        </w:rPr>
        <w:t>,</w:t>
      </w:r>
      <w:r>
        <w:rPr>
          <w:szCs w:val="24"/>
        </w:rPr>
        <w:t xml:space="preserve"> že již tato hodnota stačí pro ovlivnění výsledku spíše na stranu </w:t>
      </w:r>
      <w:commentRangeStart w:id="25"/>
      <w:r>
        <w:rPr>
          <w:szCs w:val="24"/>
        </w:rPr>
        <w:t>mírné kontinentality.</w:t>
      </w:r>
      <w:commentRangeEnd w:id="25"/>
      <w:r w:rsidR="00332761">
        <w:rPr>
          <w:rStyle w:val="Odkaznakoment"/>
          <w:rFonts w:eastAsiaTheme="minorHAnsi" w:cs="Times New Roman"/>
          <w:bCs w:val="0"/>
        </w:rPr>
        <w:commentReference w:id="25"/>
      </w:r>
    </w:p>
    <w:p w:rsidR="005D511D" w:rsidRPr="00253915" w:rsidRDefault="005D511D" w:rsidP="005D511D">
      <w:pPr>
        <w:pStyle w:val="Nadpis1"/>
        <w:ind w:firstLine="708"/>
        <w:rPr>
          <w:szCs w:val="24"/>
        </w:rPr>
      </w:pPr>
      <w:commentRangeStart w:id="26"/>
      <w:r>
        <w:rPr>
          <w:szCs w:val="24"/>
        </w:rPr>
        <w:t xml:space="preserve">A co se stanice Sodankyla týče, opět se zde potvrdil prvotní </w:t>
      </w:r>
      <w:r w:rsidR="007507AD">
        <w:rPr>
          <w:szCs w:val="24"/>
        </w:rPr>
        <w:t>předpoklad</w:t>
      </w:r>
      <w:r>
        <w:rPr>
          <w:szCs w:val="24"/>
        </w:rPr>
        <w:t>, kdy jsem si myslel</w:t>
      </w:r>
      <w:r w:rsidR="007507AD">
        <w:rPr>
          <w:szCs w:val="24"/>
        </w:rPr>
        <w:t>, že u ní bude převládat kontinentalita. Jak se ukázalo pomocí indexů, převaha zde není nikterak markantní, ale podle mě zde mírná je.</w:t>
      </w:r>
      <w:commentRangeEnd w:id="26"/>
      <w:r w:rsidR="00332761">
        <w:rPr>
          <w:rStyle w:val="Odkaznakoment"/>
          <w:rFonts w:eastAsiaTheme="minorHAnsi" w:cs="Times New Roman"/>
          <w:bCs w:val="0"/>
        </w:rPr>
        <w:commentReference w:id="26"/>
      </w:r>
    </w:p>
    <w:p w:rsidR="003E4957" w:rsidRPr="00253915" w:rsidRDefault="003E4957" w:rsidP="00495ED0">
      <w:pPr>
        <w:pStyle w:val="Nadpis1"/>
        <w:rPr>
          <w:szCs w:val="24"/>
        </w:rPr>
      </w:pPr>
    </w:p>
    <w:p w:rsidR="003E4957" w:rsidRPr="00253915" w:rsidRDefault="003E4957" w:rsidP="00495ED0">
      <w:pPr>
        <w:pStyle w:val="Nadpis1"/>
        <w:rPr>
          <w:szCs w:val="24"/>
        </w:rPr>
      </w:pPr>
    </w:p>
    <w:p w:rsidR="003E4957" w:rsidRDefault="003E4957" w:rsidP="00495ED0">
      <w:pPr>
        <w:pStyle w:val="Nadpis1"/>
        <w:rPr>
          <w:szCs w:val="24"/>
        </w:rPr>
      </w:pPr>
    </w:p>
    <w:p w:rsidR="007E7E94" w:rsidRPr="00253915" w:rsidRDefault="007E7E94" w:rsidP="00495ED0">
      <w:pPr>
        <w:pStyle w:val="Nadpis1"/>
        <w:rPr>
          <w:szCs w:val="24"/>
        </w:rPr>
      </w:pPr>
    </w:p>
    <w:p w:rsidR="000F5F77" w:rsidRDefault="000F5F77" w:rsidP="00495ED0">
      <w:pPr>
        <w:pStyle w:val="Nadpis1"/>
        <w:rPr>
          <w:szCs w:val="24"/>
        </w:rPr>
      </w:pPr>
    </w:p>
    <w:p w:rsidR="007449A9" w:rsidRPr="00E17A8E" w:rsidRDefault="007449A9" w:rsidP="00495ED0">
      <w:pPr>
        <w:pStyle w:val="Nadpis1"/>
        <w:rPr>
          <w:b/>
          <w:szCs w:val="24"/>
        </w:rPr>
      </w:pPr>
      <w:commentRangeStart w:id="27"/>
      <w:r w:rsidRPr="00E17A8E">
        <w:rPr>
          <w:b/>
          <w:szCs w:val="24"/>
        </w:rPr>
        <w:t>Zdroje:</w:t>
      </w:r>
      <w:commentRangeEnd w:id="27"/>
      <w:r w:rsidR="002D4728">
        <w:rPr>
          <w:rStyle w:val="Odkaznakoment"/>
          <w:rFonts w:eastAsiaTheme="minorHAnsi" w:cs="Times New Roman"/>
          <w:bCs w:val="0"/>
        </w:rPr>
        <w:commentReference w:id="27"/>
      </w:r>
    </w:p>
    <w:p w:rsidR="007449A9" w:rsidRPr="00E17A8E" w:rsidRDefault="007449A9" w:rsidP="007449A9">
      <w:pPr>
        <w:pStyle w:val="Nadpis1"/>
        <w:numPr>
          <w:ilvl w:val="0"/>
          <w:numId w:val="1"/>
        </w:numPr>
        <w:rPr>
          <w:szCs w:val="24"/>
        </w:rPr>
      </w:pPr>
      <w:r w:rsidRPr="00E17A8E">
        <w:rPr>
          <w:iCs/>
          <w:szCs w:val="24"/>
        </w:rPr>
        <w:lastRenderedPageBreak/>
        <w:t>Climatological normals (CLINO) for the period 1961-1990. WMO,  Geneva, 1996, 768 s.</w:t>
      </w:r>
    </w:p>
    <w:sectPr w:rsidR="007449A9" w:rsidRPr="00E17A8E" w:rsidSect="002D4728">
      <w:headerReference w:type="default" r:id="rId18"/>
      <w:pgSz w:w="11906" w:h="16838"/>
      <w:pgMar w:top="990" w:right="1417" w:bottom="1417" w:left="1417" w:header="426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estro" w:date="2017-10-11T16:40:00Z" w:initials="M">
    <w:p w:rsidR="002D4728" w:rsidRDefault="002D4728">
      <w:pPr>
        <w:pStyle w:val="Textkomente"/>
      </w:pPr>
      <w:r>
        <w:rPr>
          <w:rStyle w:val="Odkaznakoment"/>
        </w:rPr>
        <w:annotationRef/>
      </w:r>
      <w:r>
        <w:t>U prvních odstavců kapitol a podkapitol se odsazení od kraje nepoužívá, až u těch ostatních</w:t>
      </w:r>
    </w:p>
  </w:comment>
  <w:comment w:id="1" w:author="Maestro" w:date="2017-10-11T16:59:00Z" w:initials="M">
    <w:p w:rsidR="00DF0E9B" w:rsidRDefault="00DF0E9B">
      <w:pPr>
        <w:pStyle w:val="Textkomente"/>
      </w:pPr>
      <w:r>
        <w:rPr>
          <w:rStyle w:val="Odkaznakoment"/>
        </w:rPr>
        <w:annotationRef/>
      </w:r>
      <w:r>
        <w:t>Zhodnoť také, s jakými synoptickými situacemi se na těchto stanicích můžeme setkat. Kdy se vyskytují nejvyšší a kdy nejnižší srážkové úhrny, kdy nejvyšší a kdy nejnižší teploty a proč?</w:t>
      </w:r>
    </w:p>
  </w:comment>
  <w:comment w:id="2" w:author="Maestro" w:date="2017-10-11T16:44:00Z" w:initials="M">
    <w:p w:rsidR="002D4728" w:rsidRDefault="002D4728">
      <w:pPr>
        <w:pStyle w:val="Textkomente"/>
      </w:pPr>
      <w:r>
        <w:rPr>
          <w:rStyle w:val="Odkaznakoment"/>
        </w:rPr>
        <w:annotationRef/>
      </w:r>
      <w:r>
        <w:t>Grafické výstupy zarovnat na šířku textu. Zkontrolovat u všech tabulek a grafů</w:t>
      </w:r>
      <w:r w:rsidR="00716F4E">
        <w:t>; všechny hodnoty dané charakteristiky v tabulce musí mít stejný počet desetinných míst</w:t>
      </w:r>
    </w:p>
  </w:comment>
  <w:comment w:id="3" w:author="Maestro" w:date="2017-10-11T16:34:00Z" w:initials="M">
    <w:p w:rsidR="002D4728" w:rsidRDefault="002D4728">
      <w:pPr>
        <w:pStyle w:val="Textkomente"/>
      </w:pPr>
      <w:r>
        <w:rPr>
          <w:rStyle w:val="Odkaznakoment"/>
        </w:rPr>
        <w:annotationRef/>
      </w:r>
      <w:r>
        <w:t>Zkoušel jsem to spravit, ale taky se mi to nepovedlo, asi tam bude nastavené nějaké špatné formátování ve vlastnostech dokumentu</w:t>
      </w:r>
    </w:p>
  </w:comment>
  <w:comment w:id="4" w:author="Maestro" w:date="2017-10-11T16:42:00Z" w:initials="M">
    <w:p w:rsidR="002D4728" w:rsidRDefault="002D4728">
      <w:pPr>
        <w:pStyle w:val="Textkomente"/>
      </w:pPr>
      <w:r>
        <w:rPr>
          <w:rStyle w:val="Odkaznakoment"/>
        </w:rPr>
        <w:annotationRef/>
      </w:r>
      <w:r>
        <w:t>Kde a za jaké období?</w:t>
      </w:r>
    </w:p>
  </w:comment>
  <w:comment w:id="5" w:author="Maestro" w:date="2017-10-11T17:00:00Z" w:initials="M">
    <w:p w:rsidR="00DF0E9B" w:rsidRDefault="00DF0E9B">
      <w:pPr>
        <w:pStyle w:val="Textkomente"/>
      </w:pPr>
      <w:r>
        <w:rPr>
          <w:rStyle w:val="Odkaznakoment"/>
        </w:rPr>
        <w:annotationRef/>
      </w:r>
      <w:r>
        <w:t>Jaké tabulky a jakého grafu?</w:t>
      </w:r>
    </w:p>
  </w:comment>
  <w:comment w:id="6" w:author="Maestro" w:date="2017-10-11T17:00:00Z" w:initials="M">
    <w:p w:rsidR="00DF0E9B" w:rsidRDefault="00DF0E9B">
      <w:pPr>
        <w:pStyle w:val="Textkomente"/>
      </w:pPr>
      <w:r>
        <w:rPr>
          <w:rStyle w:val="Odkaznakoment"/>
        </w:rPr>
        <w:annotationRef/>
      </w:r>
      <w:r>
        <w:t>I na podzim?</w:t>
      </w:r>
    </w:p>
  </w:comment>
  <w:comment w:id="7" w:author="Maestro" w:date="2017-10-11T17:01:00Z" w:initials="M">
    <w:p w:rsidR="00DF0E9B" w:rsidRDefault="00DF0E9B">
      <w:pPr>
        <w:pStyle w:val="Textkomente"/>
      </w:pPr>
      <w:r>
        <w:rPr>
          <w:rStyle w:val="Odkaznakoment"/>
        </w:rPr>
        <w:annotationRef/>
      </w:r>
      <w:r>
        <w:t>Proč?</w:t>
      </w:r>
    </w:p>
  </w:comment>
  <w:comment w:id="8" w:author="Maestro" w:date="2017-10-11T16:55:00Z" w:initials="M">
    <w:p w:rsidR="00DF0E9B" w:rsidRDefault="00DF0E9B">
      <w:pPr>
        <w:pStyle w:val="Textkomente"/>
      </w:pPr>
      <w:r>
        <w:rPr>
          <w:rStyle w:val="Odkaznakoment"/>
        </w:rPr>
        <w:annotationRef/>
      </w:r>
      <w:r>
        <w:t>Chybí výpočty pro všechny stanice</w:t>
      </w:r>
    </w:p>
  </w:comment>
  <w:comment w:id="9" w:author="Maestro" w:date="2017-10-11T16:42:00Z" w:initials="M">
    <w:p w:rsidR="002D4728" w:rsidRDefault="002D4728">
      <w:pPr>
        <w:pStyle w:val="Textkomente"/>
      </w:pPr>
      <w:r>
        <w:rPr>
          <w:rStyle w:val="Odkaznakoment"/>
        </w:rPr>
        <w:annotationRef/>
      </w:r>
      <w:r>
        <w:t>Kde a za jaké období?</w:t>
      </w:r>
    </w:p>
  </w:comment>
  <w:comment w:id="10" w:author="Maestro" w:date="2017-10-11T17:03:00Z" w:initials="M">
    <w:p w:rsidR="00DF0E9B" w:rsidRDefault="00DF0E9B">
      <w:pPr>
        <w:pStyle w:val="Textkomente"/>
      </w:pPr>
      <w:r>
        <w:rPr>
          <w:rStyle w:val="Odkaznakoment"/>
        </w:rPr>
        <w:annotationRef/>
      </w:r>
      <w:r>
        <w:t>Jak se výsledné hodnoty indexu interpretují?</w:t>
      </w:r>
    </w:p>
  </w:comment>
  <w:comment w:id="11" w:author="Maestro" w:date="2017-10-11T17:02:00Z" w:initials="M">
    <w:p w:rsidR="00DF0E9B" w:rsidRDefault="00DF0E9B">
      <w:pPr>
        <w:pStyle w:val="Textkomente"/>
      </w:pPr>
      <w:r>
        <w:rPr>
          <w:rStyle w:val="Odkaznakoment"/>
        </w:rPr>
        <w:annotationRef/>
      </w:r>
      <w:r>
        <w:t>Spíš přechodný</w:t>
      </w:r>
    </w:p>
  </w:comment>
  <w:comment w:id="12" w:author="Maestro" w:date="2017-10-11T17:02:00Z" w:initials="M">
    <w:p w:rsidR="00DF0E9B" w:rsidRDefault="00DF0E9B">
      <w:pPr>
        <w:pStyle w:val="Textkomente"/>
      </w:pPr>
      <w:r>
        <w:rPr>
          <w:rStyle w:val="Odkaznakoment"/>
        </w:rPr>
        <w:annotationRef/>
      </w:r>
      <w:r>
        <w:t>přechodným</w:t>
      </w:r>
    </w:p>
  </w:comment>
  <w:comment w:id="13" w:author="Maestro" w:date="2017-10-11T16:38:00Z" w:initials="M">
    <w:p w:rsidR="002D4728" w:rsidRDefault="002D4728">
      <w:pPr>
        <w:pStyle w:val="Textkomente"/>
      </w:pPr>
      <w:r>
        <w:rPr>
          <w:rStyle w:val="Odkaznakoment"/>
        </w:rPr>
        <w:annotationRef/>
      </w:r>
      <w:r>
        <w:t>Bylo by lepší oddělit jednotlivé podkapitoly mezerou</w:t>
      </w:r>
    </w:p>
  </w:comment>
  <w:comment w:id="14" w:author="Maestro" w:date="2017-10-11T16:56:00Z" w:initials="M">
    <w:p w:rsidR="00DF0E9B" w:rsidRDefault="00DF0E9B">
      <w:pPr>
        <w:pStyle w:val="Textkomente"/>
      </w:pPr>
      <w:r>
        <w:rPr>
          <w:rStyle w:val="Odkaznakoment"/>
        </w:rPr>
        <w:annotationRef/>
      </w:r>
      <w:r>
        <w:t>Chybí výpočty pro všechny stanice</w:t>
      </w:r>
    </w:p>
  </w:comment>
  <w:comment w:id="15" w:author="Maestro" w:date="2017-10-11T16:42:00Z" w:initials="M">
    <w:p w:rsidR="002D4728" w:rsidRDefault="002D4728">
      <w:pPr>
        <w:pStyle w:val="Textkomente"/>
      </w:pPr>
      <w:r>
        <w:rPr>
          <w:rStyle w:val="Odkaznakoment"/>
        </w:rPr>
        <w:annotationRef/>
      </w:r>
      <w:r>
        <w:t>Kde a za jaké období?</w:t>
      </w:r>
    </w:p>
  </w:comment>
  <w:comment w:id="16" w:author="Maestro" w:date="2017-10-11T17:03:00Z" w:initials="M">
    <w:p w:rsidR="00DF0E9B" w:rsidRDefault="00DF0E9B">
      <w:pPr>
        <w:pStyle w:val="Textkomente"/>
      </w:pPr>
      <w:r>
        <w:rPr>
          <w:rStyle w:val="Odkaznakoment"/>
        </w:rPr>
        <w:annotationRef/>
      </w:r>
      <w:r>
        <w:t>Opět tu nemáš vysvětleno, jak se výsledné hodnoty indexu interpretují</w:t>
      </w:r>
    </w:p>
  </w:comment>
  <w:comment w:id="17" w:author="Maestro" w:date="2017-10-11T16:37:00Z" w:initials="M">
    <w:p w:rsidR="002D4728" w:rsidRDefault="002D4728">
      <w:pPr>
        <w:pStyle w:val="Textkomente"/>
      </w:pPr>
      <w:r>
        <w:rPr>
          <w:rStyle w:val="Odkaznakoment"/>
        </w:rPr>
        <w:annotationRef/>
      </w:r>
      <w:r>
        <w:t>Zbytečně dlouhá mezera mezi kapitolami</w:t>
      </w:r>
    </w:p>
  </w:comment>
  <w:comment w:id="18" w:author="Maestro" w:date="2017-10-11T17:04:00Z" w:initials="M">
    <w:p w:rsidR="00DF0E9B" w:rsidRDefault="00DF0E9B">
      <w:pPr>
        <w:pStyle w:val="Textkomente"/>
      </w:pPr>
      <w:r>
        <w:rPr>
          <w:rStyle w:val="Odkaznakoment"/>
        </w:rPr>
        <w:annotationRef/>
      </w:r>
      <w:r>
        <w:t>Chybí ti zde slovní komentář</w:t>
      </w:r>
    </w:p>
  </w:comment>
  <w:comment w:id="19" w:author="Maestro" w:date="2017-10-11T16:37:00Z" w:initials="M">
    <w:p w:rsidR="002D4728" w:rsidRDefault="002D4728">
      <w:pPr>
        <w:pStyle w:val="Textkomente"/>
      </w:pPr>
      <w:r>
        <w:rPr>
          <w:rStyle w:val="Odkaznakoment"/>
        </w:rPr>
        <w:annotationRef/>
      </w:r>
      <w:r>
        <w:t>Opět zbytečné prázdné místo</w:t>
      </w:r>
    </w:p>
  </w:comment>
  <w:comment w:id="20" w:author="Maestro" w:date="2017-10-11T17:04:00Z" w:initials="M">
    <w:p w:rsidR="00DF0E9B" w:rsidRDefault="00DF0E9B">
      <w:pPr>
        <w:pStyle w:val="Textkomente"/>
      </w:pPr>
      <w:r>
        <w:rPr>
          <w:rStyle w:val="Odkaznakoment"/>
        </w:rPr>
        <w:annotationRef/>
      </w:r>
      <w:r>
        <w:t>Opět chybí slovní komentář</w:t>
      </w:r>
    </w:p>
  </w:comment>
  <w:comment w:id="21" w:author="Maestro" w:date="2017-10-11T16:47:00Z" w:initials="M">
    <w:p w:rsidR="002D4728" w:rsidRDefault="002D4728">
      <w:pPr>
        <w:pStyle w:val="Textkomente"/>
      </w:pPr>
      <w:r>
        <w:rPr>
          <w:rStyle w:val="Odkaznakoment"/>
        </w:rPr>
        <w:annotationRef/>
      </w:r>
      <w:r>
        <w:t>Za jaké období?</w:t>
      </w:r>
      <w:r w:rsidR="00716F4E">
        <w:t xml:space="preserve"> Chybí popis vertikální osy</w:t>
      </w:r>
    </w:p>
  </w:comment>
  <w:comment w:id="22" w:author="Maestro" w:date="2017-10-11T16:42:00Z" w:initials="M">
    <w:p w:rsidR="002D4728" w:rsidRDefault="002D4728">
      <w:pPr>
        <w:pStyle w:val="Textkomente"/>
      </w:pPr>
      <w:r>
        <w:rPr>
          <w:rStyle w:val="Odkaznakoment"/>
        </w:rPr>
        <w:annotationRef/>
      </w:r>
      <w:r w:rsidR="00716F4E">
        <w:t>V jakém období?</w:t>
      </w:r>
    </w:p>
  </w:comment>
  <w:comment w:id="23" w:author="Maestro" w:date="2017-10-11T16:43:00Z" w:initials="M">
    <w:p w:rsidR="00716F4E" w:rsidRDefault="00716F4E">
      <w:pPr>
        <w:pStyle w:val="Textkomente"/>
      </w:pPr>
      <w:r>
        <w:rPr>
          <w:rStyle w:val="Odkaznakoment"/>
        </w:rPr>
        <w:annotationRef/>
      </w:r>
      <w:r>
        <w:t>Za období?</w:t>
      </w:r>
    </w:p>
  </w:comment>
  <w:comment w:id="24" w:author="Maestro" w:date="2017-10-11T17:05:00Z" w:initials="M">
    <w:p w:rsidR="00332761" w:rsidRDefault="00332761">
      <w:pPr>
        <w:pStyle w:val="Textkomente"/>
      </w:pPr>
      <w:r>
        <w:rPr>
          <w:rStyle w:val="Odkaznakoment"/>
        </w:rPr>
        <w:annotationRef/>
      </w:r>
      <w:r>
        <w:t>Takže bychom řekli že stanice se nachází spíše v jakém podněbí?</w:t>
      </w:r>
    </w:p>
  </w:comment>
  <w:comment w:id="25" w:author="Maestro" w:date="2017-10-11T17:12:00Z" w:initials="M">
    <w:p w:rsidR="00332761" w:rsidRDefault="00332761">
      <w:pPr>
        <w:pStyle w:val="Textkomente"/>
      </w:pPr>
      <w:r>
        <w:rPr>
          <w:rStyle w:val="Odkaznakoment"/>
        </w:rPr>
        <w:annotationRef/>
      </w:r>
      <w:r>
        <w:t>Tady je to opravdu těžké, na základě rozložení srážek v průběhu roku a ombrické kontinentality jde jednoznačně o stanici s oceánským klimatem. Vysoká hodnota indexu ombrické kontinentality je velice zvláštní, pravděpodobně souvisí s nadmořskou výškou nebo chybnou instalací stanice</w:t>
      </w:r>
    </w:p>
  </w:comment>
  <w:comment w:id="26" w:author="Maestro" w:date="2017-10-11T17:14:00Z" w:initials="M">
    <w:p w:rsidR="00332761" w:rsidRDefault="00332761">
      <w:pPr>
        <w:pStyle w:val="Textkomente"/>
      </w:pPr>
      <w:r>
        <w:rPr>
          <w:rStyle w:val="Odkaznakoment"/>
        </w:rPr>
        <w:annotationRef/>
      </w:r>
      <w:r>
        <w:t>U téhle stanice je jednoznačné, že se jedná o stanici s kontinentálním klimatem, vše tomu nasvědčuje</w:t>
      </w:r>
    </w:p>
  </w:comment>
  <w:comment w:id="27" w:author="Maestro" w:date="2017-10-11T16:45:00Z" w:initials="M">
    <w:p w:rsidR="002D4728" w:rsidRDefault="002D4728">
      <w:pPr>
        <w:pStyle w:val="Textkomente"/>
      </w:pPr>
      <w:r>
        <w:rPr>
          <w:rStyle w:val="Odkaznakoment"/>
        </w:rPr>
        <w:annotationRef/>
      </w:r>
      <w:r>
        <w:t>Nadpis na jedné stránce, obsah na druhé, spravit</w:t>
      </w:r>
      <w:r w:rsidR="00716F4E">
        <w:t>; Opravdu jen tenhle zdroj? Takže jsi ani jednou nevyužil zadání cvičení či vzorový příklad?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58" w:rsidRDefault="006B2258" w:rsidP="00495ED0">
      <w:r>
        <w:separator/>
      </w:r>
    </w:p>
  </w:endnote>
  <w:endnote w:type="continuationSeparator" w:id="1">
    <w:p w:rsidR="006B2258" w:rsidRDefault="006B2258" w:rsidP="0049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58" w:rsidRDefault="006B2258" w:rsidP="00495ED0">
      <w:r>
        <w:separator/>
      </w:r>
    </w:p>
  </w:footnote>
  <w:footnote w:type="continuationSeparator" w:id="1">
    <w:p w:rsidR="006B2258" w:rsidRDefault="006B2258" w:rsidP="0049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11D" w:rsidRPr="006D7D45" w:rsidRDefault="005D511D" w:rsidP="00495ED0">
    <w:pPr>
      <w:jc w:val="right"/>
      <w:rPr>
        <w:sz w:val="20"/>
        <w:szCs w:val="20"/>
      </w:rPr>
    </w:pPr>
    <w:r w:rsidRPr="006D7D45">
      <w:rPr>
        <w:sz w:val="20"/>
        <w:szCs w:val="20"/>
      </w:rPr>
      <w:t>Martin KADLEC</w:t>
    </w:r>
  </w:p>
  <w:p w:rsidR="005D511D" w:rsidRDefault="005D511D" w:rsidP="00495ED0">
    <w:pPr>
      <w:jc w:val="right"/>
      <w:rPr>
        <w:sz w:val="20"/>
        <w:szCs w:val="20"/>
      </w:rPr>
    </w:pPr>
    <w:r>
      <w:rPr>
        <w:sz w:val="20"/>
        <w:szCs w:val="20"/>
      </w:rPr>
      <w:t>2. ročník; B – GK GEOG (FG)</w:t>
    </w:r>
  </w:p>
  <w:p w:rsidR="005D511D" w:rsidRDefault="005D511D" w:rsidP="00495ED0">
    <w:pPr>
      <w:jc w:val="right"/>
    </w:pPr>
    <w:r w:rsidRPr="006D7D45">
      <w:rPr>
        <w:sz w:val="20"/>
        <w:szCs w:val="20"/>
      </w:rPr>
      <w:t>PřF MU Brno, 2017</w:t>
    </w:r>
  </w:p>
  <w:p w:rsidR="005D511D" w:rsidRDefault="005D511D" w:rsidP="00495ED0">
    <w:pPr>
      <w:pStyle w:val="Zhlav"/>
    </w:pPr>
  </w:p>
  <w:p w:rsidR="005D511D" w:rsidRDefault="005D511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0D59"/>
    <w:multiLevelType w:val="hybridMultilevel"/>
    <w:tmpl w:val="7A2C5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D667B"/>
    <w:multiLevelType w:val="hybridMultilevel"/>
    <w:tmpl w:val="1B8AF52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ED0"/>
    <w:rsid w:val="000323EA"/>
    <w:rsid w:val="000461A5"/>
    <w:rsid w:val="00057AE7"/>
    <w:rsid w:val="000669F9"/>
    <w:rsid w:val="000E12D1"/>
    <w:rsid w:val="000E42C7"/>
    <w:rsid w:val="000F5F77"/>
    <w:rsid w:val="001562D8"/>
    <w:rsid w:val="00190F60"/>
    <w:rsid w:val="001936E0"/>
    <w:rsid w:val="001B50D2"/>
    <w:rsid w:val="00210197"/>
    <w:rsid w:val="00253915"/>
    <w:rsid w:val="00291242"/>
    <w:rsid w:val="002917B0"/>
    <w:rsid w:val="002A0173"/>
    <w:rsid w:val="002B5B33"/>
    <w:rsid w:val="002C6630"/>
    <w:rsid w:val="002D21E5"/>
    <w:rsid w:val="002D4728"/>
    <w:rsid w:val="00332761"/>
    <w:rsid w:val="003A52AF"/>
    <w:rsid w:val="003D459E"/>
    <w:rsid w:val="003E4957"/>
    <w:rsid w:val="003F143F"/>
    <w:rsid w:val="004804CF"/>
    <w:rsid w:val="00485E1C"/>
    <w:rsid w:val="00495ED0"/>
    <w:rsid w:val="00502ABA"/>
    <w:rsid w:val="00516BD5"/>
    <w:rsid w:val="005235DF"/>
    <w:rsid w:val="005441D8"/>
    <w:rsid w:val="00576EF2"/>
    <w:rsid w:val="005825D7"/>
    <w:rsid w:val="005D511D"/>
    <w:rsid w:val="00690812"/>
    <w:rsid w:val="006915AB"/>
    <w:rsid w:val="006920A0"/>
    <w:rsid w:val="006B1B36"/>
    <w:rsid w:val="006B2258"/>
    <w:rsid w:val="006B71DD"/>
    <w:rsid w:val="00716F4E"/>
    <w:rsid w:val="00717417"/>
    <w:rsid w:val="00733330"/>
    <w:rsid w:val="007449A9"/>
    <w:rsid w:val="007507AD"/>
    <w:rsid w:val="0075762A"/>
    <w:rsid w:val="007803C1"/>
    <w:rsid w:val="007B5242"/>
    <w:rsid w:val="007B7A07"/>
    <w:rsid w:val="007D37F0"/>
    <w:rsid w:val="007E7E94"/>
    <w:rsid w:val="007F2A57"/>
    <w:rsid w:val="00821A05"/>
    <w:rsid w:val="00870D29"/>
    <w:rsid w:val="00895064"/>
    <w:rsid w:val="008B11B0"/>
    <w:rsid w:val="008B29F2"/>
    <w:rsid w:val="008C52E5"/>
    <w:rsid w:val="008E351B"/>
    <w:rsid w:val="008E77CB"/>
    <w:rsid w:val="009148EC"/>
    <w:rsid w:val="009259E5"/>
    <w:rsid w:val="009300DF"/>
    <w:rsid w:val="009A287E"/>
    <w:rsid w:val="009D19AC"/>
    <w:rsid w:val="009E5280"/>
    <w:rsid w:val="00A11AF3"/>
    <w:rsid w:val="00A17ED3"/>
    <w:rsid w:val="00A31AA9"/>
    <w:rsid w:val="00A45AEC"/>
    <w:rsid w:val="00A46331"/>
    <w:rsid w:val="00A47743"/>
    <w:rsid w:val="00A858F8"/>
    <w:rsid w:val="00AC2E38"/>
    <w:rsid w:val="00AE37BC"/>
    <w:rsid w:val="00B33EB0"/>
    <w:rsid w:val="00B522B9"/>
    <w:rsid w:val="00B665EF"/>
    <w:rsid w:val="00B85C11"/>
    <w:rsid w:val="00BA0F61"/>
    <w:rsid w:val="00BC037C"/>
    <w:rsid w:val="00C11ADC"/>
    <w:rsid w:val="00C22B57"/>
    <w:rsid w:val="00CA0995"/>
    <w:rsid w:val="00CA41EB"/>
    <w:rsid w:val="00CD256E"/>
    <w:rsid w:val="00CF1744"/>
    <w:rsid w:val="00D01D18"/>
    <w:rsid w:val="00D26085"/>
    <w:rsid w:val="00D471AA"/>
    <w:rsid w:val="00D86C00"/>
    <w:rsid w:val="00DA616B"/>
    <w:rsid w:val="00DB1AF9"/>
    <w:rsid w:val="00DF0E9B"/>
    <w:rsid w:val="00E14192"/>
    <w:rsid w:val="00E17A8E"/>
    <w:rsid w:val="00E476D9"/>
    <w:rsid w:val="00EA3EA8"/>
    <w:rsid w:val="00F011A0"/>
    <w:rsid w:val="00F07E46"/>
    <w:rsid w:val="00F20C55"/>
    <w:rsid w:val="00F8178F"/>
    <w:rsid w:val="00F9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ED0"/>
  </w:style>
  <w:style w:type="paragraph" w:styleId="Nadpis1">
    <w:name w:val="heading 1"/>
    <w:aliases w:val="ŠKOLA"/>
    <w:basedOn w:val="Normln"/>
    <w:link w:val="Nadpis1Char"/>
    <w:uiPriority w:val="9"/>
    <w:qFormat/>
    <w:rsid w:val="008E77CB"/>
    <w:pPr>
      <w:keepNext/>
      <w:keepLines/>
      <w:outlineLvl w:val="0"/>
    </w:pPr>
    <w:rPr>
      <w:rFonts w:eastAsiaTheme="majorEastAsia" w:cstheme="majorBidi"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ŠKOLA Char"/>
    <w:basedOn w:val="Standardnpsmoodstavce"/>
    <w:link w:val="Nadpis1"/>
    <w:uiPriority w:val="9"/>
    <w:rsid w:val="008E77CB"/>
    <w:rPr>
      <w:rFonts w:eastAsiaTheme="majorEastAsia" w:cstheme="majorBidi"/>
      <w:bCs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495E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5ED0"/>
  </w:style>
  <w:style w:type="paragraph" w:styleId="Zpat">
    <w:name w:val="footer"/>
    <w:basedOn w:val="Normln"/>
    <w:link w:val="ZpatChar"/>
    <w:uiPriority w:val="99"/>
    <w:semiHidden/>
    <w:unhideWhenUsed/>
    <w:rsid w:val="00495E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5ED0"/>
  </w:style>
  <w:style w:type="character" w:styleId="Zstupntext">
    <w:name w:val="Placeholder Text"/>
    <w:basedOn w:val="Standardnpsmoodstavce"/>
    <w:uiPriority w:val="99"/>
    <w:semiHidden/>
    <w:rsid w:val="00E17A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A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A8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936E0"/>
    <w:pPr>
      <w:spacing w:before="100" w:beforeAutospacing="1" w:after="100" w:afterAutospacing="1"/>
      <w:jc w:val="left"/>
    </w:pPr>
    <w:rPr>
      <w:rFonts w:eastAsia="Times New Roman"/>
      <w:lang w:eastAsia="cs-CZ"/>
    </w:rPr>
  </w:style>
  <w:style w:type="table" w:styleId="Mkatabulky">
    <w:name w:val="Table Grid"/>
    <w:basedOn w:val="Normlntabulka"/>
    <w:uiPriority w:val="59"/>
    <w:rsid w:val="00EA3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2D47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47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47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7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7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tin\Documents\&#352;KOLA\3.%20semestr\Meteorologie_a_klimatologie\cvi&#269;en&#237;\1\sr&#225;&#382;ka%20%20ateplot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tin\Documents\&#352;KOLA\3.%20semestr\Meteorologie_a_klimatologie\cvi&#269;en&#237;\1\sr&#225;&#382;ka%20%20ateploty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artin\Documents\&#352;KOLA\3.%20semestr\Meteorologie_a_klimatologie\cvi&#269;en&#237;\1\sr&#225;&#382;ka%20%20ateplot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lineChart>
        <c:grouping val="standard"/>
        <c:ser>
          <c:idx val="0"/>
          <c:order val="0"/>
          <c:tx>
            <c:strRef>
              <c:f>List1!$D$21</c:f>
              <c:strCache>
                <c:ptCount val="1"/>
                <c:pt idx="0">
                  <c:v>Sodankyla</c:v>
                </c:pt>
              </c:strCache>
            </c:strRef>
          </c:tx>
          <c:marker>
            <c:symbol val="none"/>
          </c:marker>
          <c:cat>
            <c:strRef>
              <c:f>List1!$E$20:$P$20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List1!$E$21:$P$21</c:f>
              <c:numCache>
                <c:formatCode>0.00</c:formatCode>
                <c:ptCount val="12"/>
                <c:pt idx="0">
                  <c:v>0.74251497005988065</c:v>
                </c:pt>
                <c:pt idx="1">
                  <c:v>0.6227544910179641</c:v>
                </c:pt>
                <c:pt idx="2">
                  <c:v>0.59880239520958101</c:v>
                </c:pt>
                <c:pt idx="3">
                  <c:v>0.57485029940119892</c:v>
                </c:pt>
                <c:pt idx="4">
                  <c:v>0.83832335329341423</c:v>
                </c:pt>
                <c:pt idx="5">
                  <c:v>1.341317365269461</c:v>
                </c:pt>
                <c:pt idx="6">
                  <c:v>1.5568862275449098</c:v>
                </c:pt>
                <c:pt idx="7">
                  <c:v>1.5089820359281441</c:v>
                </c:pt>
                <c:pt idx="8">
                  <c:v>1.317365269461078</c:v>
                </c:pt>
                <c:pt idx="9">
                  <c:v>1.221556886227545</c:v>
                </c:pt>
                <c:pt idx="10">
                  <c:v>0.93413173652694614</c:v>
                </c:pt>
                <c:pt idx="11">
                  <c:v>0.74251497005988065</c:v>
                </c:pt>
              </c:numCache>
            </c:numRef>
          </c:val>
        </c:ser>
        <c:ser>
          <c:idx val="1"/>
          <c:order val="1"/>
          <c:tx>
            <c:strRef>
              <c:f>List1!$D$22</c:f>
              <c:strCache>
                <c:ptCount val="1"/>
                <c:pt idx="0">
                  <c:v>Sniezka</c:v>
                </c:pt>
              </c:strCache>
            </c:strRef>
          </c:tx>
          <c:marker>
            <c:symbol val="none"/>
          </c:marker>
          <c:cat>
            <c:strRef>
              <c:f>List1!$E$20:$P$20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List1!$E$22:$P$22</c:f>
              <c:numCache>
                <c:formatCode>0.00</c:formatCode>
                <c:ptCount val="12"/>
                <c:pt idx="0">
                  <c:v>0.82660332541567694</c:v>
                </c:pt>
                <c:pt idx="1">
                  <c:v>0.86460807600950385</c:v>
                </c:pt>
                <c:pt idx="2">
                  <c:v>0.82660332541567694</c:v>
                </c:pt>
                <c:pt idx="3">
                  <c:v>0.98812351543942989</c:v>
                </c:pt>
                <c:pt idx="4">
                  <c:v>1.1686460807600949</c:v>
                </c:pt>
                <c:pt idx="5">
                  <c:v>1.3396674584323038</c:v>
                </c:pt>
                <c:pt idx="6">
                  <c:v>1.3111638954869358</c:v>
                </c:pt>
                <c:pt idx="7">
                  <c:v>1.2541567695962024</c:v>
                </c:pt>
                <c:pt idx="8">
                  <c:v>0.80760095011876565</c:v>
                </c:pt>
                <c:pt idx="9">
                  <c:v>0.7220902612826603</c:v>
                </c:pt>
                <c:pt idx="10">
                  <c:v>0.97862232779097369</c:v>
                </c:pt>
                <c:pt idx="11">
                  <c:v>0.91211401425178162</c:v>
                </c:pt>
              </c:numCache>
            </c:numRef>
          </c:val>
        </c:ser>
        <c:ser>
          <c:idx val="2"/>
          <c:order val="2"/>
          <c:tx>
            <c:strRef>
              <c:f>List1!$D$23</c:f>
              <c:strCache>
                <c:ptCount val="1"/>
                <c:pt idx="0">
                  <c:v>Jerez Aero</c:v>
                </c:pt>
              </c:strCache>
            </c:strRef>
          </c:tx>
          <c:marker>
            <c:symbol val="none"/>
          </c:marker>
          <c:cat>
            <c:strRef>
              <c:f>List1!$E$20:$P$20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List1!$E$23:$P$23</c:f>
              <c:numCache>
                <c:formatCode>0.00</c:formatCode>
                <c:ptCount val="12"/>
                <c:pt idx="0">
                  <c:v>1.8761609907120742</c:v>
                </c:pt>
                <c:pt idx="1">
                  <c:v>1.4489164086687305</c:v>
                </c:pt>
                <c:pt idx="2">
                  <c:v>0.98452012383900822</c:v>
                </c:pt>
                <c:pt idx="3">
                  <c:v>1.0030959752321962</c:v>
                </c:pt>
                <c:pt idx="4">
                  <c:v>0.70588235294117663</c:v>
                </c:pt>
                <c:pt idx="5">
                  <c:v>0.3529411764705882</c:v>
                </c:pt>
                <c:pt idx="6">
                  <c:v>3.7151702786377819E-2</c:v>
                </c:pt>
                <c:pt idx="7">
                  <c:v>9.2879256965944179E-2</c:v>
                </c:pt>
                <c:pt idx="8">
                  <c:v>0.37151702786377738</c:v>
                </c:pt>
                <c:pt idx="9">
                  <c:v>1.1331269349845201</c:v>
                </c:pt>
                <c:pt idx="10">
                  <c:v>2.0247678018575894</c:v>
                </c:pt>
                <c:pt idx="11">
                  <c:v>1.969040247678018</c:v>
                </c:pt>
              </c:numCache>
            </c:numRef>
          </c:val>
        </c:ser>
        <c:marker val="1"/>
        <c:axId val="66398080"/>
        <c:axId val="175964160"/>
      </c:lineChart>
      <c:catAx>
        <c:axId val="663980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měsíc</a:t>
                </a:r>
              </a:p>
            </c:rich>
          </c:tx>
        </c:title>
        <c:tickLblPos val="nextTo"/>
        <c:crossAx val="175964160"/>
        <c:crosses val="autoZero"/>
        <c:auto val="1"/>
        <c:lblAlgn val="ctr"/>
        <c:lblOffset val="100"/>
      </c:catAx>
      <c:valAx>
        <c:axId val="175964160"/>
        <c:scaling>
          <c:orientation val="minMax"/>
          <c:max val="2.5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Kp</a:t>
                </a:r>
              </a:p>
            </c:rich>
          </c:tx>
        </c:title>
        <c:numFmt formatCode="0.00" sourceLinked="1"/>
        <c:tickLblPos val="nextTo"/>
        <c:crossAx val="66398080"/>
        <c:crosses val="autoZero"/>
        <c:crossBetween val="between"/>
        <c:majorUnit val="0.2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radarChart>
        <c:radarStyle val="marker"/>
        <c:ser>
          <c:idx val="0"/>
          <c:order val="0"/>
          <c:tx>
            <c:strRef>
              <c:f>List1!$D$15</c:f>
              <c:strCache>
                <c:ptCount val="1"/>
                <c:pt idx="0">
                  <c:v>Sodankyla</c:v>
                </c:pt>
              </c:strCache>
            </c:strRef>
          </c:tx>
          <c:marker>
            <c:symbol val="none"/>
          </c:marker>
          <c:cat>
            <c:strRef>
              <c:f>List1!$E$14:$P$14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List1!$E$15:$P$15</c:f>
              <c:numCache>
                <c:formatCode>General</c:formatCode>
                <c:ptCount val="12"/>
                <c:pt idx="0">
                  <c:v>31</c:v>
                </c:pt>
                <c:pt idx="1">
                  <c:v>26</c:v>
                </c:pt>
                <c:pt idx="2">
                  <c:v>25</c:v>
                </c:pt>
                <c:pt idx="3">
                  <c:v>24</c:v>
                </c:pt>
                <c:pt idx="4">
                  <c:v>35</c:v>
                </c:pt>
                <c:pt idx="5">
                  <c:v>56</c:v>
                </c:pt>
                <c:pt idx="6">
                  <c:v>65</c:v>
                </c:pt>
                <c:pt idx="7">
                  <c:v>63</c:v>
                </c:pt>
                <c:pt idx="8">
                  <c:v>55</c:v>
                </c:pt>
                <c:pt idx="9">
                  <c:v>51</c:v>
                </c:pt>
                <c:pt idx="10">
                  <c:v>39</c:v>
                </c:pt>
                <c:pt idx="11">
                  <c:v>31</c:v>
                </c:pt>
              </c:numCache>
            </c:numRef>
          </c:val>
        </c:ser>
        <c:ser>
          <c:idx val="1"/>
          <c:order val="1"/>
          <c:tx>
            <c:strRef>
              <c:f>List1!$D$16</c:f>
              <c:strCache>
                <c:ptCount val="1"/>
                <c:pt idx="0">
                  <c:v>Sniezka</c:v>
                </c:pt>
              </c:strCache>
            </c:strRef>
          </c:tx>
          <c:marker>
            <c:symbol val="none"/>
          </c:marker>
          <c:cat>
            <c:strRef>
              <c:f>List1!$E$14:$P$14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List1!$E$16:$P$16</c:f>
              <c:numCache>
                <c:formatCode>General</c:formatCode>
                <c:ptCount val="12"/>
                <c:pt idx="0">
                  <c:v>87</c:v>
                </c:pt>
                <c:pt idx="1">
                  <c:v>91</c:v>
                </c:pt>
                <c:pt idx="2">
                  <c:v>87</c:v>
                </c:pt>
                <c:pt idx="3">
                  <c:v>104</c:v>
                </c:pt>
                <c:pt idx="4">
                  <c:v>123</c:v>
                </c:pt>
                <c:pt idx="5">
                  <c:v>141</c:v>
                </c:pt>
                <c:pt idx="6">
                  <c:v>138</c:v>
                </c:pt>
                <c:pt idx="7">
                  <c:v>132</c:v>
                </c:pt>
                <c:pt idx="8">
                  <c:v>85</c:v>
                </c:pt>
                <c:pt idx="9">
                  <c:v>76</c:v>
                </c:pt>
                <c:pt idx="10">
                  <c:v>103</c:v>
                </c:pt>
                <c:pt idx="11">
                  <c:v>96</c:v>
                </c:pt>
              </c:numCache>
            </c:numRef>
          </c:val>
        </c:ser>
        <c:ser>
          <c:idx val="2"/>
          <c:order val="2"/>
          <c:tx>
            <c:strRef>
              <c:f>List1!$D$17</c:f>
              <c:strCache>
                <c:ptCount val="1"/>
                <c:pt idx="0">
                  <c:v>Jerez Aero</c:v>
                </c:pt>
              </c:strCache>
            </c:strRef>
          </c:tx>
          <c:marker>
            <c:symbol val="none"/>
          </c:marker>
          <c:cat>
            <c:strRef>
              <c:f>List1!$E$14:$P$14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List1!$E$17:$P$17</c:f>
              <c:numCache>
                <c:formatCode>General</c:formatCode>
                <c:ptCount val="12"/>
                <c:pt idx="0">
                  <c:v>101</c:v>
                </c:pt>
                <c:pt idx="1">
                  <c:v>78</c:v>
                </c:pt>
                <c:pt idx="2">
                  <c:v>53</c:v>
                </c:pt>
                <c:pt idx="3">
                  <c:v>54</c:v>
                </c:pt>
                <c:pt idx="4">
                  <c:v>38</c:v>
                </c:pt>
                <c:pt idx="5">
                  <c:v>19</c:v>
                </c:pt>
                <c:pt idx="6">
                  <c:v>2</c:v>
                </c:pt>
                <c:pt idx="7">
                  <c:v>5</c:v>
                </c:pt>
                <c:pt idx="8">
                  <c:v>20</c:v>
                </c:pt>
                <c:pt idx="9">
                  <c:v>61</c:v>
                </c:pt>
                <c:pt idx="10">
                  <c:v>109</c:v>
                </c:pt>
                <c:pt idx="11">
                  <c:v>106</c:v>
                </c:pt>
              </c:numCache>
            </c:numRef>
          </c:val>
        </c:ser>
        <c:axId val="175966848"/>
        <c:axId val="175976832"/>
      </c:radarChart>
      <c:catAx>
        <c:axId val="175966848"/>
        <c:scaling>
          <c:orientation val="minMax"/>
        </c:scaling>
        <c:axPos val="b"/>
        <c:majorGridlines/>
        <c:tickLblPos val="nextTo"/>
        <c:crossAx val="175976832"/>
        <c:crosses val="autoZero"/>
        <c:auto val="1"/>
        <c:lblAlgn val="ctr"/>
        <c:lblOffset val="100"/>
      </c:catAx>
      <c:valAx>
        <c:axId val="175976832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175966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scatterChart>
        <c:scatterStyle val="lineMarker"/>
        <c:varyColors val="1"/>
        <c:ser>
          <c:idx val="0"/>
          <c:order val="0"/>
          <c:spPr>
            <a:ln w="28575">
              <a:noFill/>
            </a:ln>
          </c:spPr>
          <c:xVal>
            <c:numRef>
              <c:f>List1!$F$43:$F$45</c:f>
              <c:numCache>
                <c:formatCode>General</c:formatCode>
                <c:ptCount val="3"/>
                <c:pt idx="0">
                  <c:v>-0.13</c:v>
                </c:pt>
                <c:pt idx="1">
                  <c:v>4.0000000000000022E-2</c:v>
                </c:pt>
                <c:pt idx="2">
                  <c:v>-7.0000000000000021E-2</c:v>
                </c:pt>
              </c:numCache>
            </c:numRef>
          </c:xVal>
          <c:yVal>
            <c:numRef>
              <c:f>List1!$G$43:$G$45</c:f>
              <c:numCache>
                <c:formatCode>General</c:formatCode>
                <c:ptCount val="3"/>
                <c:pt idx="0">
                  <c:v>-0.2</c:v>
                </c:pt>
                <c:pt idx="1">
                  <c:v>-0.1</c:v>
                </c:pt>
                <c:pt idx="2">
                  <c:v>0.45</c:v>
                </c:pt>
              </c:numCache>
            </c:numRef>
          </c:yVal>
        </c:ser>
        <c:axId val="110004096"/>
        <c:axId val="110005632"/>
      </c:scatterChart>
      <c:valAx>
        <c:axId val="110004096"/>
        <c:scaling>
          <c:orientation val="minMax"/>
        </c:scaling>
        <c:axPos val="b"/>
        <c:numFmt formatCode="General" sourceLinked="1"/>
        <c:tickLblPos val="nextTo"/>
        <c:crossAx val="110005632"/>
        <c:crosses val="autoZero"/>
        <c:crossBetween val="midCat"/>
      </c:valAx>
      <c:valAx>
        <c:axId val="110005632"/>
        <c:scaling>
          <c:orientation val="minMax"/>
        </c:scaling>
        <c:axPos val="l"/>
        <c:numFmt formatCode="General" sourceLinked="1"/>
        <c:tickLblPos val="nextTo"/>
        <c:crossAx val="110004096"/>
        <c:crosses val="autoZero"/>
        <c:crossBetween val="midCat"/>
      </c:valAx>
    </c:plotArea>
    <c:plotVisOnly val="1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0.04633</cdr:x>
      <cdr:y>0.05</cdr:y>
    </cdr:from>
    <cdr:to>
      <cdr:x>0.23802</cdr:x>
      <cdr:y>0.14722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20980" y="137160"/>
          <a:ext cx="9144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100"/>
            <a:t>II. kvadrant</a:t>
          </a:r>
        </a:p>
      </cdr:txBody>
    </cdr:sp>
  </cdr:relSizeAnchor>
  <cdr:relSizeAnchor xmlns:cdr="http://schemas.openxmlformats.org/drawingml/2006/chartDrawing">
    <cdr:from>
      <cdr:x>0.76038</cdr:x>
      <cdr:y>0.06667</cdr:y>
    </cdr:from>
    <cdr:to>
      <cdr:x>0.95208</cdr:x>
      <cdr:y>0.16944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3627120" y="182880"/>
          <a:ext cx="914400" cy="2819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100"/>
            <a:t>I. kvadrant</a:t>
          </a:r>
        </a:p>
      </cdr:txBody>
    </cdr:sp>
  </cdr:relSizeAnchor>
  <cdr:relSizeAnchor xmlns:cdr="http://schemas.openxmlformats.org/drawingml/2006/chartDrawing">
    <cdr:from>
      <cdr:x>0.05751</cdr:x>
      <cdr:y>0.87222</cdr:y>
    </cdr:from>
    <cdr:to>
      <cdr:x>0.2492</cdr:x>
      <cdr:y>0.975</cdr:y>
    </cdr:to>
    <cdr:sp macro="" textlink="">
      <cdr:nvSpPr>
        <cdr:cNvPr id="4" name="TextovéPole 1"/>
        <cdr:cNvSpPr txBox="1"/>
      </cdr:nvSpPr>
      <cdr:spPr>
        <a:xfrm xmlns:a="http://schemas.openxmlformats.org/drawingml/2006/main">
          <a:off x="274320" y="2392680"/>
          <a:ext cx="914400" cy="2819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100"/>
            <a:t>III. kvadrant</a:t>
          </a:r>
        </a:p>
      </cdr:txBody>
    </cdr:sp>
  </cdr:relSizeAnchor>
  <cdr:relSizeAnchor xmlns:cdr="http://schemas.openxmlformats.org/drawingml/2006/chartDrawing">
    <cdr:from>
      <cdr:x>0.75559</cdr:x>
      <cdr:y>0.86111</cdr:y>
    </cdr:from>
    <cdr:to>
      <cdr:x>0.94728</cdr:x>
      <cdr:y>0.96389</cdr:y>
    </cdr:to>
    <cdr:sp macro="" textlink="">
      <cdr:nvSpPr>
        <cdr:cNvPr id="5" name="TextovéPole 1"/>
        <cdr:cNvSpPr txBox="1"/>
      </cdr:nvSpPr>
      <cdr:spPr>
        <a:xfrm xmlns:a="http://schemas.openxmlformats.org/drawingml/2006/main">
          <a:off x="3604260" y="2362200"/>
          <a:ext cx="914400" cy="2819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100"/>
            <a:t>IV. kvadrant</a:t>
          </a:r>
        </a:p>
      </cdr:txBody>
    </cdr:sp>
  </cdr:relSizeAnchor>
  <cdr:relSizeAnchor xmlns:cdr="http://schemas.openxmlformats.org/drawingml/2006/chartDrawing">
    <cdr:from>
      <cdr:x>0.03355</cdr:x>
      <cdr:y>0.24722</cdr:y>
    </cdr:from>
    <cdr:to>
      <cdr:x>0.18532</cdr:x>
      <cdr:y>0.50002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60020" y="678180"/>
          <a:ext cx="723963" cy="69348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B0D4-CCE1-422A-814E-9DAA3AE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1183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Maestro</cp:lastModifiedBy>
  <cp:revision>62</cp:revision>
  <dcterms:created xsi:type="dcterms:W3CDTF">2017-10-06T06:46:00Z</dcterms:created>
  <dcterms:modified xsi:type="dcterms:W3CDTF">2017-10-06T11:24:00Z</dcterms:modified>
</cp:coreProperties>
</file>