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87AED5" w14:textId="77777777" w:rsidR="008F709D" w:rsidRDefault="008F709D" w:rsidP="008F709D">
      <w:pPr>
        <w:pStyle w:val="Nadpis2"/>
      </w:pPr>
      <w:bookmarkStart w:id="0" w:name="_Toc526885040"/>
      <w:r>
        <w:t>Klimatické změny</w:t>
      </w:r>
      <w:bookmarkEnd w:id="0"/>
    </w:p>
    <w:p w14:paraId="0E4AF347" w14:textId="77777777" w:rsidR="008F709D" w:rsidRDefault="008F709D" w:rsidP="008F709D">
      <w:pPr>
        <w:pStyle w:val="Text"/>
      </w:pPr>
      <w:r w:rsidRPr="005F6253">
        <w:rPr>
          <w:highlight w:val="yellow"/>
        </w:rPr>
        <w:t>Pojmy klimatická změna a globální oteplování bývají širokou veřejností s oblibou zaměňovány</w:t>
      </w:r>
      <w:r>
        <w:t xml:space="preserve">, či se dokonce nezřídka setkáme s názorem, že jde o tentýž jev. Termín globální oteplování je </w:t>
      </w:r>
      <w:r w:rsidRPr="005F6253">
        <w:rPr>
          <w:highlight w:val="yellow"/>
        </w:rPr>
        <w:t>v tomto případě</w:t>
      </w:r>
      <w:r>
        <w:t xml:space="preserve"> zavádějící a implikuje, že probíhající změny jsou pouze teplotního charakteru. Změna klimatu </w:t>
      </w:r>
      <w:r w:rsidRPr="005F6253">
        <w:rPr>
          <w:highlight w:val="yellow"/>
        </w:rPr>
        <w:t>ovšem</w:t>
      </w:r>
      <w:r>
        <w:t xml:space="preserve"> postihuje celou řadu abiotických faktorů, jako jsou například teplota, srážky a zalednění (Post 2013).</w:t>
      </w:r>
    </w:p>
    <w:p w14:paraId="6C63B2B9" w14:textId="7309F7FA" w:rsidR="008F709D" w:rsidRDefault="008F709D" w:rsidP="008F709D">
      <w:pPr>
        <w:pStyle w:val="Text"/>
      </w:pPr>
      <w:r>
        <w:t>Za posledních 130 let se průměrná teplota Země zvýšila o 0,85 °C (IPCC 2013</w:t>
      </w:r>
      <w:r w:rsidRPr="005F6253">
        <w:rPr>
          <w:highlight w:val="yellow"/>
        </w:rPr>
        <w:t>), přičemž</w:t>
      </w:r>
      <w:r>
        <w:t xml:space="preserve"> denní a sezónní fluktuace se </w:t>
      </w:r>
      <w:r w:rsidRPr="007D1BA9">
        <w:rPr>
          <w:highlight w:val="yellow"/>
        </w:rPr>
        <w:t>snížily</w:t>
      </w:r>
      <w:r>
        <w:t xml:space="preserve">, jelikož se noční průměrná teplota </w:t>
      </w:r>
      <w:r w:rsidRPr="005F6253">
        <w:rPr>
          <w:highlight w:val="yellow"/>
        </w:rPr>
        <w:t>zvýšila</w:t>
      </w:r>
      <w:r>
        <w:t xml:space="preserve"> více než denní a</w:t>
      </w:r>
      <w:r w:rsidR="0019547C">
        <w:t> </w:t>
      </w:r>
      <w:r>
        <w:t>zároveň se zimní průměrná teplota zvýšila více než letní (</w:t>
      </w:r>
      <w:proofErr w:type="spellStart"/>
      <w:r>
        <w:t>Angilletta</w:t>
      </w:r>
      <w:proofErr w:type="spellEnd"/>
      <w:r>
        <w:t xml:space="preserve"> 2009). </w:t>
      </w:r>
      <w:r w:rsidRPr="005F6253">
        <w:rPr>
          <w:highlight w:val="yellow"/>
        </w:rPr>
        <w:t>Zvyšování</w:t>
      </w:r>
      <w:r>
        <w:t xml:space="preserve"> teploty souvisí s produkcí skleníkových plynů (zejména CO</w:t>
      </w:r>
      <w:r w:rsidRPr="001A3FA2">
        <w:rPr>
          <w:vertAlign w:val="subscript"/>
        </w:rPr>
        <w:t>2</w:t>
      </w:r>
      <w:r>
        <w:t>, N</w:t>
      </w:r>
      <w:r w:rsidRPr="00887378">
        <w:rPr>
          <w:vertAlign w:val="subscript"/>
        </w:rPr>
        <w:t>2</w:t>
      </w:r>
      <w:r>
        <w:t>O a CH</w:t>
      </w:r>
      <w:r w:rsidRPr="00887378">
        <w:rPr>
          <w:vertAlign w:val="subscript"/>
        </w:rPr>
        <w:t>4</w:t>
      </w:r>
      <w:r>
        <w:t xml:space="preserve">), která se začala rapidně zvyšovat na přelomu 18. a 19. století, </w:t>
      </w:r>
      <w:r w:rsidRPr="005F6253">
        <w:rPr>
          <w:highlight w:val="yellow"/>
        </w:rPr>
        <w:t>jako</w:t>
      </w:r>
      <w:r>
        <w:t xml:space="preserve"> důsledek masivní </w:t>
      </w:r>
      <w:r w:rsidRPr="007D1BA9">
        <w:rPr>
          <w:highlight w:val="yellow"/>
        </w:rPr>
        <w:t>industrializace tehdejší společnosti</w:t>
      </w:r>
      <w:r>
        <w:t xml:space="preserve">. </w:t>
      </w:r>
      <w:r w:rsidRPr="00A224FA">
        <w:rPr>
          <w:highlight w:val="yellow"/>
        </w:rPr>
        <w:t>Princip</w:t>
      </w:r>
      <w:r>
        <w:t xml:space="preserve"> </w:t>
      </w:r>
      <w:r w:rsidRPr="005F6253">
        <w:rPr>
          <w:highlight w:val="yellow"/>
        </w:rPr>
        <w:t>fungování</w:t>
      </w:r>
      <w:r>
        <w:t xml:space="preserve"> skleníkových plynů spočívá v odrazu tepelného záření, které by </w:t>
      </w:r>
      <w:r w:rsidRPr="005F6253">
        <w:rPr>
          <w:highlight w:val="yellow"/>
        </w:rPr>
        <w:t>se jinak vyzářilo</w:t>
      </w:r>
      <w:r>
        <w:t xml:space="preserve"> do vesmíru, zpět k zemskému povrchu, </w:t>
      </w:r>
      <w:r w:rsidRPr="005F6253">
        <w:rPr>
          <w:highlight w:val="yellow"/>
        </w:rPr>
        <w:t>čímž dochází ke kumulaci tepla a k tzv. skleníkovému efektu</w:t>
      </w:r>
      <w:r>
        <w:t>. Naproti tomu mraky působí jako tepelné štíty, které záření absorbují a</w:t>
      </w:r>
      <w:r w:rsidR="0019547C">
        <w:t> </w:t>
      </w:r>
      <w:r>
        <w:t xml:space="preserve">pak </w:t>
      </w:r>
      <w:r w:rsidRPr="004A35CA">
        <w:rPr>
          <w:highlight w:val="yellow"/>
        </w:rPr>
        <w:t>jej</w:t>
      </w:r>
      <w:r>
        <w:t xml:space="preserve"> z velké části vyzařují zpět do vesmíru </w:t>
      </w:r>
      <w:r w:rsidRPr="00E71C36">
        <w:t>(</w:t>
      </w:r>
      <w:proofErr w:type="spellStart"/>
      <w:r w:rsidRPr="00E71C36">
        <w:t>Lovejoy</w:t>
      </w:r>
      <w:proofErr w:type="spellEnd"/>
      <w:r w:rsidRPr="00E71C36">
        <w:t xml:space="preserve"> &amp; </w:t>
      </w:r>
      <w:proofErr w:type="spellStart"/>
      <w:r w:rsidRPr="00E71C36">
        <w:t>Hannah</w:t>
      </w:r>
      <w:proofErr w:type="spellEnd"/>
      <w:r w:rsidRPr="00E71C36">
        <w:t xml:space="preserve"> 2005)</w:t>
      </w:r>
      <w:r>
        <w:t xml:space="preserve">. </w:t>
      </w:r>
      <w:r w:rsidRPr="005F6253">
        <w:rPr>
          <w:highlight w:val="yellow"/>
        </w:rPr>
        <w:t>Procentuální nárůst atmosférického</w:t>
      </w:r>
      <w:r>
        <w:t xml:space="preserve"> CO</w:t>
      </w:r>
      <w:r w:rsidRPr="001A3FA2">
        <w:rPr>
          <w:vertAlign w:val="subscript"/>
        </w:rPr>
        <w:t>2</w:t>
      </w:r>
      <w:r>
        <w:t>, N</w:t>
      </w:r>
      <w:r w:rsidRPr="00887378">
        <w:rPr>
          <w:vertAlign w:val="subscript"/>
        </w:rPr>
        <w:t>2</w:t>
      </w:r>
      <w:r>
        <w:t>O a CH</w:t>
      </w:r>
      <w:r w:rsidRPr="00887378">
        <w:rPr>
          <w:vertAlign w:val="subscript"/>
        </w:rPr>
        <w:t>4</w:t>
      </w:r>
      <w:r>
        <w:rPr>
          <w:vertAlign w:val="subscript"/>
        </w:rPr>
        <w:t xml:space="preserve"> </w:t>
      </w:r>
      <w:r w:rsidRPr="005F6253">
        <w:rPr>
          <w:highlight w:val="yellow"/>
        </w:rPr>
        <w:t>mezi lety</w:t>
      </w:r>
      <w:r>
        <w:t xml:space="preserve"> 1750–2011 byl 40 %, 20 % a 150 %. Modely počítající s </w:t>
      </w:r>
      <w:r w:rsidRPr="005F6253">
        <w:rPr>
          <w:highlight w:val="yellow"/>
        </w:rPr>
        <w:t>ročním</w:t>
      </w:r>
      <w:r>
        <w:t xml:space="preserve"> nárůstem emisí CO</w:t>
      </w:r>
      <w:r w:rsidRPr="005F1587">
        <w:rPr>
          <w:vertAlign w:val="subscript"/>
        </w:rPr>
        <w:t>2</w:t>
      </w:r>
      <w:r>
        <w:rPr>
          <w:vertAlign w:val="subscript"/>
        </w:rPr>
        <w:t xml:space="preserve"> </w:t>
      </w:r>
      <w:r>
        <w:t xml:space="preserve">mezi lety 2000–2030 o 40–110 % předpovídají </w:t>
      </w:r>
      <w:r w:rsidRPr="005F6253">
        <w:rPr>
          <w:highlight w:val="yellow"/>
        </w:rPr>
        <w:t>zvýšení</w:t>
      </w:r>
      <w:r>
        <w:t xml:space="preserve"> teploty o 0,6 °C jenom v tomto období (IPCC 2007). Do konce století se pak počítá se zvýšením teploty o 2 °C (IPCC 2013).</w:t>
      </w:r>
    </w:p>
    <w:p w14:paraId="47CC4B6F" w14:textId="77777777" w:rsidR="008F709D" w:rsidRDefault="008F709D" w:rsidP="008F709D">
      <w:pPr>
        <w:pStyle w:val="Text"/>
      </w:pPr>
      <w:r>
        <w:t>Téměř třetina člověkem vyprodukovaného CO</w:t>
      </w:r>
      <w:r w:rsidRPr="0026793E">
        <w:rPr>
          <w:vertAlign w:val="subscript"/>
        </w:rPr>
        <w:t>2</w:t>
      </w:r>
      <w:r>
        <w:t xml:space="preserve"> </w:t>
      </w:r>
      <w:r w:rsidRPr="005F6253">
        <w:rPr>
          <w:highlight w:val="yellow"/>
        </w:rPr>
        <w:t>je absorbována oceány</w:t>
      </w:r>
      <w:r>
        <w:t xml:space="preserve">, což na jednu stranu snižuje zejména teplotní dopady klimatické změny, na stranu druhou </w:t>
      </w:r>
      <w:r w:rsidRPr="005F6253">
        <w:rPr>
          <w:highlight w:val="yellow"/>
        </w:rPr>
        <w:t>způsobuje další problémy</w:t>
      </w:r>
      <w:r>
        <w:t xml:space="preserve"> pro rostliny a živočichy </w:t>
      </w:r>
      <w:r w:rsidRPr="001571B6">
        <w:rPr>
          <w:highlight w:val="yellow"/>
        </w:rPr>
        <w:t>využívající tento biom</w:t>
      </w:r>
      <w:r>
        <w:t xml:space="preserve"> </w:t>
      </w:r>
      <w:r w:rsidRPr="00F33839">
        <w:rPr>
          <w:color w:val="000000" w:themeColor="text1"/>
        </w:rPr>
        <w:t xml:space="preserve">(Sabine &amp; </w:t>
      </w:r>
      <w:proofErr w:type="spellStart"/>
      <w:r w:rsidRPr="00F33839">
        <w:rPr>
          <w:color w:val="000000" w:themeColor="text1"/>
        </w:rPr>
        <w:t>Feely</w:t>
      </w:r>
      <w:proofErr w:type="spellEnd"/>
      <w:r w:rsidRPr="00F33839">
        <w:rPr>
          <w:color w:val="000000" w:themeColor="text1"/>
        </w:rPr>
        <w:t xml:space="preserve"> 2007).</w:t>
      </w:r>
      <w:r>
        <w:rPr>
          <w:color w:val="FF0000"/>
        </w:rPr>
        <w:t xml:space="preserve"> </w:t>
      </w:r>
      <w:r w:rsidRPr="00671166">
        <w:t xml:space="preserve">Jedním </w:t>
      </w:r>
      <w:r w:rsidRPr="001571B6">
        <w:rPr>
          <w:highlight w:val="yellow"/>
        </w:rPr>
        <w:t>z hlavních problémů</w:t>
      </w:r>
      <w:r w:rsidRPr="00671166">
        <w:t xml:space="preserve"> je acidifikace</w:t>
      </w:r>
      <w:r>
        <w:t xml:space="preserve">, tzn. snižování pH. </w:t>
      </w:r>
      <w:r w:rsidRPr="00EA5BF0">
        <w:t>Přirozené pH oceánu je mírně zásadité a pohybuje se v rozmezí 7,8–8,4</w:t>
      </w:r>
      <w:r>
        <w:t xml:space="preserve"> </w:t>
      </w:r>
      <w:r w:rsidRPr="00F33839">
        <w:rPr>
          <w:color w:val="000000" w:themeColor="text1"/>
        </w:rPr>
        <w:t>(</w:t>
      </w:r>
      <w:proofErr w:type="spellStart"/>
      <w:r w:rsidRPr="00F33839">
        <w:rPr>
          <w:color w:val="000000" w:themeColor="text1"/>
        </w:rPr>
        <w:t>Feely</w:t>
      </w:r>
      <w:proofErr w:type="spellEnd"/>
      <w:r w:rsidRPr="00F33839">
        <w:rPr>
          <w:color w:val="000000" w:themeColor="text1"/>
        </w:rPr>
        <w:t xml:space="preserve"> et al. 2009).</w:t>
      </w:r>
      <w:r>
        <w:rPr>
          <w:color w:val="FF0000"/>
        </w:rPr>
        <w:t xml:space="preserve"> </w:t>
      </w:r>
      <w:r w:rsidRPr="001571B6">
        <w:rPr>
          <w:highlight w:val="yellow"/>
        </w:rPr>
        <w:t>Zvýšení</w:t>
      </w:r>
      <w:r>
        <w:t xml:space="preserve"> koncentrace atmosférického CO</w:t>
      </w:r>
      <w:r w:rsidRPr="008A7DEE">
        <w:rPr>
          <w:vertAlign w:val="subscript"/>
        </w:rPr>
        <w:t>2</w:t>
      </w:r>
      <w:r>
        <w:t xml:space="preserve"> zvyšuje jeho parciální </w:t>
      </w:r>
      <w:r w:rsidRPr="001571B6">
        <w:rPr>
          <w:highlight w:val="yellow"/>
        </w:rPr>
        <w:t>tlak a tím</w:t>
      </w:r>
      <w:r>
        <w:t xml:space="preserve"> i rozpustnost ve vodě. Rozpuštěný CO</w:t>
      </w:r>
      <w:r w:rsidRPr="00D139C7">
        <w:rPr>
          <w:vertAlign w:val="subscript"/>
        </w:rPr>
        <w:t>2</w:t>
      </w:r>
      <w:r>
        <w:t xml:space="preserve"> reaguje s vodou za vzniku vysoce nestabilní H</w:t>
      </w:r>
      <w:r w:rsidRPr="00D139C7">
        <w:rPr>
          <w:vertAlign w:val="subscript"/>
        </w:rPr>
        <w:t>2</w:t>
      </w:r>
      <w:r>
        <w:t>CO</w:t>
      </w:r>
      <w:r w:rsidRPr="00D139C7">
        <w:rPr>
          <w:vertAlign w:val="subscript"/>
        </w:rPr>
        <w:t>3</w:t>
      </w:r>
      <w:r>
        <w:t>, která disociuje na ionty H</w:t>
      </w:r>
      <w:r w:rsidRPr="00D139C7">
        <w:rPr>
          <w:vertAlign w:val="superscript"/>
        </w:rPr>
        <w:t>+</w:t>
      </w:r>
      <w:r>
        <w:t>, HCO</w:t>
      </w:r>
      <w:r w:rsidRPr="00D139C7">
        <w:rPr>
          <w:vertAlign w:val="subscript"/>
        </w:rPr>
        <w:t>3</w:t>
      </w:r>
      <w:r w:rsidRPr="00D139C7">
        <w:rPr>
          <w:vertAlign w:val="superscript"/>
        </w:rPr>
        <w:t>−</w:t>
      </w:r>
      <w:r>
        <w:t xml:space="preserve"> a CO</w:t>
      </w:r>
      <w:r w:rsidRPr="00D139C7">
        <w:rPr>
          <w:vertAlign w:val="subscript"/>
        </w:rPr>
        <w:t>3</w:t>
      </w:r>
      <w:r w:rsidRPr="00D139C7">
        <w:rPr>
          <w:vertAlign w:val="superscript"/>
        </w:rPr>
        <w:t>2−</w:t>
      </w:r>
      <w:r>
        <w:t xml:space="preserve">. </w:t>
      </w:r>
    </w:p>
    <w:p w14:paraId="0376AE48" w14:textId="77777777" w:rsidR="008F709D" w:rsidRDefault="008F709D" w:rsidP="008F709D">
      <w:pPr>
        <w:pStyle w:val="Text"/>
        <w:jc w:val="center"/>
        <w:rPr>
          <w:vertAlign w:val="superscript"/>
        </w:rPr>
      </w:pPr>
      <w:r>
        <w:t>CO</w:t>
      </w:r>
      <w:r w:rsidRPr="001B07D7">
        <w:rPr>
          <w:vertAlign w:val="subscript"/>
        </w:rPr>
        <w:t>2</w:t>
      </w:r>
      <w:r>
        <w:rPr>
          <w:vertAlign w:val="subscript"/>
        </w:rPr>
        <w:t> </w:t>
      </w:r>
      <w:r w:rsidRPr="001B07D7">
        <w:rPr>
          <w:vertAlign w:val="subscript"/>
        </w:rPr>
        <w:t>(</w:t>
      </w:r>
      <w:proofErr w:type="spellStart"/>
      <w:r w:rsidRPr="001B07D7">
        <w:rPr>
          <w:vertAlign w:val="subscript"/>
        </w:rPr>
        <w:t>atmos</w:t>
      </w:r>
      <w:proofErr w:type="spellEnd"/>
      <w:r w:rsidRPr="001B07D7">
        <w:rPr>
          <w:vertAlign w:val="subscript"/>
        </w:rPr>
        <w:t>)</w:t>
      </w:r>
      <w:r>
        <w:t> ↔ CO</w:t>
      </w:r>
      <w:r w:rsidRPr="001B07D7">
        <w:rPr>
          <w:vertAlign w:val="subscript"/>
        </w:rPr>
        <w:t>2</w:t>
      </w:r>
      <w:r>
        <w:rPr>
          <w:vertAlign w:val="subscript"/>
        </w:rPr>
        <w:t> </w:t>
      </w:r>
      <w:r w:rsidRPr="001B07D7">
        <w:rPr>
          <w:vertAlign w:val="subscript"/>
        </w:rPr>
        <w:t>(</w:t>
      </w:r>
      <w:proofErr w:type="spellStart"/>
      <w:r w:rsidRPr="001B07D7">
        <w:rPr>
          <w:vertAlign w:val="subscript"/>
        </w:rPr>
        <w:t>aq</w:t>
      </w:r>
      <w:proofErr w:type="spellEnd"/>
      <w:r w:rsidRPr="001B07D7">
        <w:rPr>
          <w:vertAlign w:val="subscript"/>
        </w:rPr>
        <w:t>)</w:t>
      </w:r>
      <w:r>
        <w:t> + H</w:t>
      </w:r>
      <w:r w:rsidRPr="001B07D7">
        <w:rPr>
          <w:vertAlign w:val="subscript"/>
        </w:rPr>
        <w:t>2</w:t>
      </w:r>
      <w:r>
        <w:t>O ↔ H</w:t>
      </w:r>
      <w:r w:rsidRPr="001B07D7">
        <w:rPr>
          <w:vertAlign w:val="subscript"/>
        </w:rPr>
        <w:t>2</w:t>
      </w:r>
      <w:r>
        <w:t>CO</w:t>
      </w:r>
      <w:r w:rsidRPr="001B07D7">
        <w:rPr>
          <w:vertAlign w:val="subscript"/>
        </w:rPr>
        <w:t>3</w:t>
      </w:r>
      <w:r>
        <w:t> ↔ H</w:t>
      </w:r>
      <w:r w:rsidRPr="001B07D7">
        <w:rPr>
          <w:vertAlign w:val="superscript"/>
        </w:rPr>
        <w:t>+</w:t>
      </w:r>
      <w:r>
        <w:t> + HCO</w:t>
      </w:r>
      <w:r w:rsidRPr="001B07D7">
        <w:rPr>
          <w:vertAlign w:val="subscript"/>
        </w:rPr>
        <w:t>3</w:t>
      </w:r>
      <w:r w:rsidRPr="001B07D7">
        <w:rPr>
          <w:vertAlign w:val="superscript"/>
        </w:rPr>
        <w:t>−</w:t>
      </w:r>
      <w:r>
        <w:t> ↔ 2 H</w:t>
      </w:r>
      <w:r w:rsidRPr="001B07D7">
        <w:rPr>
          <w:vertAlign w:val="superscript"/>
        </w:rPr>
        <w:t>+</w:t>
      </w:r>
      <w:r>
        <w:t> + CO</w:t>
      </w:r>
      <w:r w:rsidRPr="008621C8">
        <w:rPr>
          <w:vertAlign w:val="subscript"/>
        </w:rPr>
        <w:t>3</w:t>
      </w:r>
      <w:r w:rsidRPr="008621C8">
        <w:rPr>
          <w:vertAlign w:val="superscript"/>
        </w:rPr>
        <w:t>2</w:t>
      </w:r>
      <w:r w:rsidRPr="001B07D7">
        <w:rPr>
          <w:vertAlign w:val="superscript"/>
        </w:rPr>
        <w:t>−</w:t>
      </w:r>
    </w:p>
    <w:p w14:paraId="7B08A22C" w14:textId="710FC3CA" w:rsidR="008F709D" w:rsidRPr="00EA5BF0" w:rsidRDefault="008F709D" w:rsidP="008F709D">
      <w:pPr>
        <w:pStyle w:val="Text"/>
        <w:rPr>
          <w:color w:val="000000" w:themeColor="text1"/>
        </w:rPr>
      </w:pPr>
      <w:r>
        <w:t>Kationty H</w:t>
      </w:r>
      <w:r w:rsidRPr="00066B75">
        <w:rPr>
          <w:vertAlign w:val="superscript"/>
        </w:rPr>
        <w:t>+</w:t>
      </w:r>
      <w:r>
        <w:t xml:space="preserve"> snižují pH</w:t>
      </w:r>
      <w:r w:rsidRPr="001571B6">
        <w:rPr>
          <w:highlight w:val="yellow"/>
        </w:rPr>
        <w:t>,</w:t>
      </w:r>
      <w:r>
        <w:t xml:space="preserve"> podle vztahu </w:t>
      </w:r>
      <w:r w:rsidRPr="00066B75">
        <w:t>pH = –log</w:t>
      </w:r>
      <w:r w:rsidRPr="00066B75">
        <w:rPr>
          <w:vertAlign w:val="subscript"/>
        </w:rPr>
        <w:t>10</w:t>
      </w:r>
      <w:r w:rsidRPr="00066B75">
        <w:t>[H</w:t>
      </w:r>
      <w:r w:rsidRPr="00066B75">
        <w:rPr>
          <w:vertAlign w:val="superscript"/>
        </w:rPr>
        <w:t>+</w:t>
      </w:r>
      <w:r w:rsidRPr="00066B75">
        <w:t>]</w:t>
      </w:r>
      <w:r>
        <w:t xml:space="preserve"> </w:t>
      </w:r>
      <w:r w:rsidRPr="00F33839">
        <w:rPr>
          <w:color w:val="000000" w:themeColor="text1"/>
        </w:rPr>
        <w:t>(</w:t>
      </w:r>
      <w:proofErr w:type="spellStart"/>
      <w:r w:rsidRPr="00F33839">
        <w:rPr>
          <w:color w:val="000000" w:themeColor="text1"/>
        </w:rPr>
        <w:t>Doney</w:t>
      </w:r>
      <w:proofErr w:type="spellEnd"/>
      <w:r w:rsidRPr="00F33839">
        <w:rPr>
          <w:color w:val="000000" w:themeColor="text1"/>
        </w:rPr>
        <w:t xml:space="preserve"> et al. 2009).</w:t>
      </w:r>
      <w:r>
        <w:rPr>
          <w:color w:val="FF0000"/>
        </w:rPr>
        <w:t xml:space="preserve"> </w:t>
      </w:r>
      <w:r w:rsidRPr="003D4E43">
        <w:rPr>
          <w:color w:val="000000" w:themeColor="text1"/>
        </w:rPr>
        <w:t xml:space="preserve">Od počátku průmyslové revoluce </w:t>
      </w:r>
      <w:r w:rsidRPr="004A35CA">
        <w:rPr>
          <w:color w:val="000000" w:themeColor="text1"/>
          <w:highlight w:val="yellow"/>
        </w:rPr>
        <w:t>byl zaznamenán pokles</w:t>
      </w:r>
      <w:r w:rsidRPr="003D4E43">
        <w:rPr>
          <w:color w:val="000000" w:themeColor="text1"/>
        </w:rPr>
        <w:t xml:space="preserve"> pH o 0,1, což koresponduje s 26% nárůstem koncentrace </w:t>
      </w:r>
      <w:r w:rsidRPr="001571B6">
        <w:rPr>
          <w:color w:val="000000" w:themeColor="text1"/>
          <w:highlight w:val="yellow"/>
        </w:rPr>
        <w:t>H</w:t>
      </w:r>
      <w:r w:rsidRPr="001571B6">
        <w:rPr>
          <w:color w:val="000000" w:themeColor="text1"/>
          <w:highlight w:val="yellow"/>
          <w:vertAlign w:val="superscript"/>
        </w:rPr>
        <w:t>+</w:t>
      </w:r>
      <w:r w:rsidRPr="003D4E43">
        <w:rPr>
          <w:color w:val="000000" w:themeColor="text1"/>
        </w:rPr>
        <w:t xml:space="preserve"> iontů </w:t>
      </w:r>
      <w:r w:rsidRPr="00F33839">
        <w:rPr>
          <w:color w:val="000000" w:themeColor="text1"/>
        </w:rPr>
        <w:t>(</w:t>
      </w:r>
      <w:proofErr w:type="spellStart"/>
      <w:r w:rsidRPr="00F33839">
        <w:rPr>
          <w:color w:val="000000" w:themeColor="text1"/>
        </w:rPr>
        <w:t>Feely</w:t>
      </w:r>
      <w:proofErr w:type="spellEnd"/>
      <w:r w:rsidRPr="00F33839">
        <w:rPr>
          <w:color w:val="000000" w:themeColor="text1"/>
        </w:rPr>
        <w:t xml:space="preserve"> et al. 2009)</w:t>
      </w:r>
      <w:r w:rsidRPr="003D4E43">
        <w:rPr>
          <w:color w:val="000000" w:themeColor="text1"/>
        </w:rPr>
        <w:t>. Zvyšování koncentrace H</w:t>
      </w:r>
      <w:r w:rsidRPr="0025316F">
        <w:rPr>
          <w:color w:val="000000" w:themeColor="text1"/>
          <w:vertAlign w:val="superscript"/>
        </w:rPr>
        <w:t>+</w:t>
      </w:r>
      <w:r w:rsidRPr="003D4E43">
        <w:rPr>
          <w:color w:val="000000" w:themeColor="text1"/>
        </w:rPr>
        <w:t xml:space="preserve"> způsobuje pokles </w:t>
      </w:r>
      <w:r w:rsidRPr="003D4E43">
        <w:rPr>
          <w:color w:val="000000" w:themeColor="text1"/>
        </w:rPr>
        <w:lastRenderedPageBreak/>
        <w:t>v koncentraci CO</w:t>
      </w:r>
      <w:r w:rsidRPr="0025316F">
        <w:rPr>
          <w:color w:val="000000" w:themeColor="text1"/>
          <w:vertAlign w:val="subscript"/>
        </w:rPr>
        <w:t>3</w:t>
      </w:r>
      <w:r w:rsidRPr="0025316F">
        <w:rPr>
          <w:color w:val="000000" w:themeColor="text1"/>
          <w:vertAlign w:val="superscript"/>
        </w:rPr>
        <w:t>2</w:t>
      </w:r>
      <w:r w:rsidRPr="0025316F">
        <w:rPr>
          <w:vertAlign w:val="superscript"/>
        </w:rPr>
        <w:t>−</w:t>
      </w:r>
      <w:r w:rsidRPr="003D4E43">
        <w:rPr>
          <w:color w:val="000000" w:themeColor="text1"/>
        </w:rPr>
        <w:t xml:space="preserve"> potřebného pro vznik CaCO</w:t>
      </w:r>
      <w:r w:rsidRPr="0025316F">
        <w:rPr>
          <w:color w:val="000000" w:themeColor="text1"/>
          <w:vertAlign w:val="subscript"/>
        </w:rPr>
        <w:t>3</w:t>
      </w:r>
      <w:r w:rsidRPr="003D4E43">
        <w:rPr>
          <w:color w:val="000000" w:themeColor="text1"/>
        </w:rPr>
        <w:t>, který je základním m</w:t>
      </w:r>
      <w:r>
        <w:rPr>
          <w:color w:val="000000" w:themeColor="text1"/>
        </w:rPr>
        <w:t>ateri</w:t>
      </w:r>
      <w:r w:rsidRPr="003D4E43">
        <w:rPr>
          <w:color w:val="000000" w:themeColor="text1"/>
        </w:rPr>
        <w:t xml:space="preserve">álem </w:t>
      </w:r>
      <w:r w:rsidRPr="004A35CA">
        <w:rPr>
          <w:color w:val="000000" w:themeColor="text1"/>
          <w:highlight w:val="yellow"/>
        </w:rPr>
        <w:t>pro tvorbu</w:t>
      </w:r>
      <w:r w:rsidRPr="003D4E43">
        <w:rPr>
          <w:color w:val="000000" w:themeColor="text1"/>
        </w:rPr>
        <w:t xml:space="preserve"> vápenitých schránek a skeletů</w:t>
      </w:r>
      <w:r>
        <w:rPr>
          <w:color w:val="000000" w:themeColor="text1"/>
        </w:rPr>
        <w:t xml:space="preserve"> </w:t>
      </w:r>
      <w:r w:rsidRPr="004A402C">
        <w:rPr>
          <w:color w:val="000000" w:themeColor="text1"/>
        </w:rPr>
        <w:t>(</w:t>
      </w:r>
      <w:proofErr w:type="spellStart"/>
      <w:r w:rsidRPr="004A402C">
        <w:rPr>
          <w:color w:val="000000" w:themeColor="text1"/>
        </w:rPr>
        <w:t>Doney</w:t>
      </w:r>
      <w:proofErr w:type="spellEnd"/>
      <w:r w:rsidRPr="004A402C">
        <w:rPr>
          <w:color w:val="000000" w:themeColor="text1"/>
        </w:rPr>
        <w:t xml:space="preserve"> et al. 2009)</w:t>
      </w:r>
      <w:r w:rsidRPr="003D4E43">
        <w:rPr>
          <w:color w:val="000000" w:themeColor="text1"/>
        </w:rPr>
        <w:t xml:space="preserve">. </w:t>
      </w:r>
      <w:r w:rsidRPr="004A402C">
        <w:rPr>
          <w:color w:val="000000" w:themeColor="text1"/>
        </w:rPr>
        <w:t xml:space="preserve">Fine &amp; </w:t>
      </w:r>
      <w:proofErr w:type="spellStart"/>
      <w:r w:rsidRPr="004A402C">
        <w:rPr>
          <w:color w:val="000000" w:themeColor="text1"/>
        </w:rPr>
        <w:t>Tchernov</w:t>
      </w:r>
      <w:proofErr w:type="spellEnd"/>
      <w:r w:rsidRPr="004A402C">
        <w:rPr>
          <w:color w:val="000000" w:themeColor="text1"/>
        </w:rPr>
        <w:t xml:space="preserve"> (2007)</w:t>
      </w:r>
      <w:r w:rsidRPr="003D4E43">
        <w:rPr>
          <w:color w:val="000000" w:themeColor="text1"/>
        </w:rPr>
        <w:t xml:space="preserve"> </w:t>
      </w:r>
      <w:r w:rsidRPr="001571B6">
        <w:rPr>
          <w:color w:val="000000" w:themeColor="text1"/>
          <w:highlight w:val="yellow"/>
        </w:rPr>
        <w:t>ve své práci</w:t>
      </w:r>
      <w:r w:rsidRPr="003D4E43">
        <w:rPr>
          <w:color w:val="000000" w:themeColor="text1"/>
        </w:rPr>
        <w:t xml:space="preserve"> </w:t>
      </w:r>
      <w:r w:rsidRPr="001571B6">
        <w:rPr>
          <w:color w:val="000000" w:themeColor="text1"/>
          <w:highlight w:val="yellow"/>
        </w:rPr>
        <w:t>demonstrovali totální</w:t>
      </w:r>
      <w:r w:rsidRPr="003D4E43">
        <w:rPr>
          <w:color w:val="000000" w:themeColor="text1"/>
        </w:rPr>
        <w:t xml:space="preserve"> ztrátu skeletu u dvou druhů korálů vystavených po 12 měsíců prostředí o</w:t>
      </w:r>
      <w:r w:rsidR="0019547C">
        <w:rPr>
          <w:color w:val="000000" w:themeColor="text1"/>
        </w:rPr>
        <w:t> </w:t>
      </w:r>
      <w:r w:rsidRPr="003D4E43">
        <w:rPr>
          <w:color w:val="000000" w:themeColor="text1"/>
        </w:rPr>
        <w:t>pH 7,4 a jejich regeneraci po návratu do přirozeného prostředí s pH 8,2. Ačkoliv zvýšená koncentrace atmosférického CO</w:t>
      </w:r>
      <w:r w:rsidRPr="0025316F">
        <w:rPr>
          <w:color w:val="000000" w:themeColor="text1"/>
          <w:vertAlign w:val="subscript"/>
        </w:rPr>
        <w:t>2</w:t>
      </w:r>
      <w:r w:rsidRPr="003D4E43">
        <w:rPr>
          <w:color w:val="000000" w:themeColor="text1"/>
        </w:rPr>
        <w:t xml:space="preserve"> vede k jeho větší absorpci oceánem, oteplování oceánů má opačný efekt. </w:t>
      </w:r>
      <w:r w:rsidRPr="004A35CA">
        <w:rPr>
          <w:color w:val="000000" w:themeColor="text1"/>
          <w:highlight w:val="yellow"/>
        </w:rPr>
        <w:t>Při zvýšení teploty</w:t>
      </w:r>
      <w:r>
        <w:rPr>
          <w:color w:val="000000" w:themeColor="text1"/>
        </w:rPr>
        <w:t xml:space="preserve"> vody</w:t>
      </w:r>
      <w:r w:rsidRPr="003D4E43">
        <w:rPr>
          <w:color w:val="000000" w:themeColor="text1"/>
        </w:rPr>
        <w:t xml:space="preserve"> klesá rozpustnost CO</w:t>
      </w:r>
      <w:r w:rsidRPr="0025316F">
        <w:rPr>
          <w:color w:val="000000" w:themeColor="text1"/>
          <w:vertAlign w:val="subscript"/>
        </w:rPr>
        <w:t>2</w:t>
      </w:r>
      <w:r w:rsidRPr="003D4E43">
        <w:rPr>
          <w:color w:val="000000" w:themeColor="text1"/>
        </w:rPr>
        <w:t xml:space="preserve"> </w:t>
      </w:r>
      <w:r>
        <w:rPr>
          <w:color w:val="000000" w:themeColor="text1"/>
        </w:rPr>
        <w:t>a ostatních plynů, n</w:t>
      </w:r>
      <w:r w:rsidRPr="003D4E43">
        <w:rPr>
          <w:color w:val="000000" w:themeColor="text1"/>
        </w:rPr>
        <w:t>icméně acidifikace probíhá i při snížené rozpustnosti CO</w:t>
      </w:r>
      <w:r w:rsidRPr="0025316F">
        <w:rPr>
          <w:color w:val="000000" w:themeColor="text1"/>
          <w:vertAlign w:val="subscript"/>
        </w:rPr>
        <w:t>2</w:t>
      </w:r>
      <w:r w:rsidRPr="003D4E43">
        <w:rPr>
          <w:color w:val="000000" w:themeColor="text1"/>
        </w:rPr>
        <w:t>, jelikož se HCO</w:t>
      </w:r>
      <w:r w:rsidRPr="0025316F">
        <w:rPr>
          <w:color w:val="000000" w:themeColor="text1"/>
          <w:vertAlign w:val="subscript"/>
        </w:rPr>
        <w:t>3</w:t>
      </w:r>
      <w:r w:rsidRPr="0025316F">
        <w:rPr>
          <w:vertAlign w:val="superscript"/>
        </w:rPr>
        <w:t>−</w:t>
      </w:r>
      <w:r w:rsidRPr="003D4E43">
        <w:rPr>
          <w:color w:val="000000" w:themeColor="text1"/>
        </w:rPr>
        <w:t xml:space="preserve"> v teplejší vodě snáze disociuje za vzniku 2</w:t>
      </w:r>
      <w:r>
        <w:rPr>
          <w:color w:val="000000" w:themeColor="text1"/>
        </w:rPr>
        <w:t> </w:t>
      </w:r>
      <w:r w:rsidRPr="003D4E43">
        <w:rPr>
          <w:color w:val="000000" w:themeColor="text1"/>
        </w:rPr>
        <w:t>H</w:t>
      </w:r>
      <w:r w:rsidRPr="0025316F">
        <w:rPr>
          <w:color w:val="000000" w:themeColor="text1"/>
          <w:vertAlign w:val="superscript"/>
        </w:rPr>
        <w:t>+</w:t>
      </w:r>
      <w:r w:rsidRPr="003D4E43">
        <w:rPr>
          <w:color w:val="000000" w:themeColor="text1"/>
        </w:rPr>
        <w:t xml:space="preserve"> a</w:t>
      </w:r>
      <w:r>
        <w:rPr>
          <w:color w:val="000000" w:themeColor="text1"/>
        </w:rPr>
        <w:t> </w:t>
      </w:r>
      <w:r>
        <w:t>CO</w:t>
      </w:r>
      <w:r w:rsidRPr="008621C8">
        <w:rPr>
          <w:vertAlign w:val="subscript"/>
        </w:rPr>
        <w:t>3</w:t>
      </w:r>
      <w:r w:rsidRPr="008621C8">
        <w:rPr>
          <w:vertAlign w:val="superscript"/>
        </w:rPr>
        <w:t>2</w:t>
      </w:r>
      <w:r w:rsidRPr="001B07D7">
        <w:rPr>
          <w:vertAlign w:val="superscript"/>
        </w:rPr>
        <w:t>−</w:t>
      </w:r>
      <w:r w:rsidRPr="003D4E43">
        <w:rPr>
          <w:color w:val="000000" w:themeColor="text1"/>
        </w:rPr>
        <w:t xml:space="preserve"> </w:t>
      </w:r>
      <w:r w:rsidRPr="004A402C">
        <w:rPr>
          <w:color w:val="000000" w:themeColor="text1"/>
        </w:rPr>
        <w:t>(IPCC 2013)</w:t>
      </w:r>
      <w:r w:rsidRPr="003D4E43">
        <w:rPr>
          <w:color w:val="000000" w:themeColor="text1"/>
        </w:rPr>
        <w:t xml:space="preserve">. </w:t>
      </w:r>
      <w:r>
        <w:rPr>
          <w:color w:val="000000" w:themeColor="text1"/>
        </w:rPr>
        <w:t>T</w:t>
      </w:r>
      <w:r w:rsidRPr="003D4E43">
        <w:rPr>
          <w:color w:val="000000" w:themeColor="text1"/>
        </w:rPr>
        <w:t>eplejší oceán</w:t>
      </w:r>
      <w:r>
        <w:rPr>
          <w:color w:val="000000" w:themeColor="text1"/>
        </w:rPr>
        <w:t xml:space="preserve"> se tak</w:t>
      </w:r>
      <w:r w:rsidRPr="003D4E43">
        <w:rPr>
          <w:color w:val="000000" w:themeColor="text1"/>
        </w:rPr>
        <w:t xml:space="preserve"> pro rostliny a živočichy využívající </w:t>
      </w:r>
      <w:r>
        <w:t>CO</w:t>
      </w:r>
      <w:r w:rsidRPr="008621C8">
        <w:rPr>
          <w:vertAlign w:val="subscript"/>
        </w:rPr>
        <w:t>3</w:t>
      </w:r>
      <w:r w:rsidRPr="008621C8">
        <w:rPr>
          <w:vertAlign w:val="superscript"/>
        </w:rPr>
        <w:t>2</w:t>
      </w:r>
      <w:r w:rsidRPr="001B07D7">
        <w:rPr>
          <w:vertAlign w:val="superscript"/>
        </w:rPr>
        <w:t>−</w:t>
      </w:r>
      <w:r>
        <w:t xml:space="preserve"> na první pohled jeví jako </w:t>
      </w:r>
      <w:r w:rsidRPr="003D4E43">
        <w:rPr>
          <w:color w:val="000000" w:themeColor="text1"/>
        </w:rPr>
        <w:t>výhodnější</w:t>
      </w:r>
      <w:r>
        <w:rPr>
          <w:color w:val="000000" w:themeColor="text1"/>
        </w:rPr>
        <w:t xml:space="preserve"> prostředí</w:t>
      </w:r>
      <w:r w:rsidRPr="003D4E43">
        <w:rPr>
          <w:color w:val="000000" w:themeColor="text1"/>
        </w:rPr>
        <w:t xml:space="preserve">, avšak podle několika studií </w:t>
      </w:r>
      <w:r w:rsidRPr="004A402C">
        <w:rPr>
          <w:color w:val="000000" w:themeColor="text1"/>
        </w:rPr>
        <w:t>(</w:t>
      </w:r>
      <w:proofErr w:type="spellStart"/>
      <w:r>
        <w:rPr>
          <w:color w:val="000000" w:themeColor="text1"/>
        </w:rPr>
        <w:t>e.g</w:t>
      </w:r>
      <w:proofErr w:type="spellEnd"/>
      <w:r>
        <w:rPr>
          <w:color w:val="000000" w:themeColor="text1"/>
        </w:rPr>
        <w:t xml:space="preserve">. </w:t>
      </w:r>
      <w:proofErr w:type="spellStart"/>
      <w:r w:rsidRPr="004A402C">
        <w:rPr>
          <w:color w:val="000000" w:themeColor="text1"/>
        </w:rPr>
        <w:t>Hoegh-Guldberg</w:t>
      </w:r>
      <w:proofErr w:type="spellEnd"/>
      <w:r w:rsidRPr="004A402C">
        <w:rPr>
          <w:color w:val="000000" w:themeColor="text1"/>
        </w:rPr>
        <w:t xml:space="preserve"> 2007, Anthony 2008)</w:t>
      </w:r>
      <w:r w:rsidRPr="003D4E43">
        <w:rPr>
          <w:color w:val="000000" w:themeColor="text1"/>
        </w:rPr>
        <w:t xml:space="preserve"> jsou nízké </w:t>
      </w:r>
      <w:r w:rsidRPr="00BB764A">
        <w:rPr>
          <w:color w:val="000000" w:themeColor="text1"/>
          <w:highlight w:val="yellow"/>
        </w:rPr>
        <w:t>pH</w:t>
      </w:r>
      <w:r w:rsidRPr="003D4E43">
        <w:rPr>
          <w:color w:val="000000" w:themeColor="text1"/>
        </w:rPr>
        <w:t xml:space="preserve"> a zvýšená teplota zodpovědné za </w:t>
      </w:r>
      <w:r w:rsidRPr="001571B6">
        <w:rPr>
          <w:color w:val="000000" w:themeColor="text1"/>
          <w:highlight w:val="yellow"/>
        </w:rPr>
        <w:t>tzv. „</w:t>
      </w:r>
      <w:proofErr w:type="spellStart"/>
      <w:r w:rsidRPr="001571B6">
        <w:rPr>
          <w:color w:val="000000" w:themeColor="text1"/>
          <w:highlight w:val="yellow"/>
        </w:rPr>
        <w:t>coral</w:t>
      </w:r>
      <w:proofErr w:type="spellEnd"/>
      <w:r w:rsidRPr="001571B6">
        <w:rPr>
          <w:color w:val="000000" w:themeColor="text1"/>
          <w:highlight w:val="yellow"/>
        </w:rPr>
        <w:t xml:space="preserve"> </w:t>
      </w:r>
      <w:proofErr w:type="spellStart"/>
      <w:r w:rsidRPr="001571B6">
        <w:rPr>
          <w:color w:val="000000" w:themeColor="text1"/>
          <w:highlight w:val="yellow"/>
        </w:rPr>
        <w:t>bleaching</w:t>
      </w:r>
      <w:proofErr w:type="spellEnd"/>
      <w:r w:rsidRPr="001571B6">
        <w:rPr>
          <w:color w:val="000000" w:themeColor="text1"/>
          <w:highlight w:val="yellow"/>
        </w:rPr>
        <w:t>“</w:t>
      </w:r>
      <w:r>
        <w:rPr>
          <w:color w:val="000000" w:themeColor="text1"/>
        </w:rPr>
        <w:t xml:space="preserve"> a úbytek takovýchto organismů.</w:t>
      </w:r>
    </w:p>
    <w:p w14:paraId="15425DA9" w14:textId="77777777" w:rsidR="008F709D" w:rsidRDefault="008F709D" w:rsidP="008F709D">
      <w:pPr>
        <w:pStyle w:val="Text"/>
      </w:pPr>
      <w:r>
        <w:t xml:space="preserve">Ač se z globálního hlediska mohou změny teplot zdát uniformní, z hlediska regionálního je patrná značná heterogenita. Severní polokoule, zvláště pak ve vysokých zeměpisných šířkách, se ohřívá mnohem rychleji než jižní, přičemž arktické oblasti </w:t>
      </w:r>
      <w:r w:rsidRPr="001571B6">
        <w:rPr>
          <w:highlight w:val="yellow"/>
        </w:rPr>
        <w:t>zaznamenaly dvakrát</w:t>
      </w:r>
      <w:r>
        <w:t xml:space="preserve"> </w:t>
      </w:r>
      <w:r w:rsidRPr="001571B6">
        <w:rPr>
          <w:highlight w:val="yellow"/>
        </w:rPr>
        <w:t>rychlejší</w:t>
      </w:r>
      <w:r>
        <w:t xml:space="preserve"> </w:t>
      </w:r>
      <w:r w:rsidRPr="001571B6">
        <w:rPr>
          <w:highlight w:val="yellow"/>
        </w:rPr>
        <w:t>nárůst teploty</w:t>
      </w:r>
      <w:r>
        <w:t xml:space="preserve"> proti globálnímu průměru (</w:t>
      </w:r>
      <w:proofErr w:type="spellStart"/>
      <w:r>
        <w:t>Angilletta</w:t>
      </w:r>
      <w:proofErr w:type="spellEnd"/>
      <w:r>
        <w:t xml:space="preserve"> 2009). V letech 1976–2000 </w:t>
      </w:r>
      <w:r w:rsidRPr="001571B6">
        <w:rPr>
          <w:highlight w:val="yellow"/>
        </w:rPr>
        <w:t>zaznamenaly</w:t>
      </w:r>
      <w:r>
        <w:t xml:space="preserve"> </w:t>
      </w:r>
      <w:r w:rsidRPr="001571B6">
        <w:rPr>
          <w:highlight w:val="yellow"/>
        </w:rPr>
        <w:t>regionální změny průměrných teplot</w:t>
      </w:r>
      <w:r>
        <w:t xml:space="preserve">, zejména v oblastech východního pobřeží Severní Ameriky, severní Evropy a východní Asie, rozdíl až o 1 °C během desetiletí (Walther et al. 2002). Ještě dramatičtější změny se odehrávají v lokálním měřítku. </w:t>
      </w:r>
      <w:r w:rsidRPr="001571B6">
        <w:rPr>
          <w:highlight w:val="yellow"/>
        </w:rPr>
        <w:t>Díky vysoké míře</w:t>
      </w:r>
      <w:r>
        <w:t xml:space="preserve"> urbanizace a nedostatku zelených ploch uvnitř měst dochází k vytváření </w:t>
      </w:r>
      <w:r w:rsidRPr="001571B6">
        <w:rPr>
          <w:highlight w:val="yellow"/>
        </w:rPr>
        <w:t>tzv. „</w:t>
      </w:r>
      <w:proofErr w:type="spellStart"/>
      <w:r w:rsidRPr="001571B6">
        <w:rPr>
          <w:highlight w:val="yellow"/>
        </w:rPr>
        <w:t>heat</w:t>
      </w:r>
      <w:proofErr w:type="spellEnd"/>
      <w:r w:rsidRPr="001571B6">
        <w:rPr>
          <w:highlight w:val="yellow"/>
        </w:rPr>
        <w:t xml:space="preserve"> </w:t>
      </w:r>
      <w:proofErr w:type="spellStart"/>
      <w:r w:rsidRPr="001571B6">
        <w:rPr>
          <w:highlight w:val="yellow"/>
        </w:rPr>
        <w:t>islands</w:t>
      </w:r>
      <w:proofErr w:type="spellEnd"/>
      <w:r w:rsidRPr="001571B6">
        <w:rPr>
          <w:highlight w:val="yellow"/>
        </w:rPr>
        <w:t>“,</w:t>
      </w:r>
      <w:r>
        <w:t xml:space="preserve"> kde je nárůst teploty úměrný počtu obyvatel (</w:t>
      </w:r>
      <w:proofErr w:type="spellStart"/>
      <w:r>
        <w:t>Oke</w:t>
      </w:r>
      <w:proofErr w:type="spellEnd"/>
      <w:r>
        <w:t xml:space="preserve"> 1973). </w:t>
      </w:r>
    </w:p>
    <w:p w14:paraId="71291862" w14:textId="2E0FD09F" w:rsidR="00DF282D" w:rsidRDefault="008F709D" w:rsidP="008F709D">
      <w:pPr>
        <w:pStyle w:val="Text"/>
      </w:pPr>
      <w:r w:rsidRPr="001571B6">
        <w:rPr>
          <w:highlight w:val="yellow"/>
        </w:rPr>
        <w:t>Ruku v ruce se</w:t>
      </w:r>
      <w:r>
        <w:t xml:space="preserve"> změnami teplot jdou i změny v úhrnu srážek. Díky vyšším teplotám dochází k většímu </w:t>
      </w:r>
      <w:r w:rsidRPr="001571B6">
        <w:rPr>
          <w:highlight w:val="yellow"/>
        </w:rPr>
        <w:t>odparu a tím</w:t>
      </w:r>
      <w:r>
        <w:t xml:space="preserve"> i k delším a intenzivnějším obdobím sucha. Na každý </w:t>
      </w:r>
      <w:r w:rsidRPr="001571B6">
        <w:rPr>
          <w:highlight w:val="yellow"/>
        </w:rPr>
        <w:t>stupeň oteplení</w:t>
      </w:r>
      <w:r>
        <w:t xml:space="preserve"> připadá podle </w:t>
      </w:r>
      <w:proofErr w:type="spellStart"/>
      <w:r>
        <w:t>Clausius-Clapeyronovy</w:t>
      </w:r>
      <w:proofErr w:type="spellEnd"/>
      <w:r>
        <w:t xml:space="preserve"> rovnice 7% zvýšení nasycení atmosféry vodní parou, což má za následek </w:t>
      </w:r>
      <w:r w:rsidRPr="001571B6">
        <w:rPr>
          <w:highlight w:val="yellow"/>
        </w:rPr>
        <w:t>zvýšení intenzity srážkových událostí</w:t>
      </w:r>
      <w:r>
        <w:t xml:space="preserve"> (</w:t>
      </w:r>
      <w:proofErr w:type="spellStart"/>
      <w:r>
        <w:t>Trenberth</w:t>
      </w:r>
      <w:proofErr w:type="spellEnd"/>
      <w:r>
        <w:t xml:space="preserve"> 2011). Z globálního hlediska dochází od roku 1950 k úbytku srážek (</w:t>
      </w:r>
      <w:proofErr w:type="spellStart"/>
      <w:r>
        <w:t>Mitchell</w:t>
      </w:r>
      <w:proofErr w:type="spellEnd"/>
      <w:r>
        <w:t xml:space="preserve"> &amp; Jones 2005), přičemž kritické bylo období kolem roku 1992, kdy došlo k výraznému poklesu srážek, pravděpodobně v důsledku erupce sopky Mount </w:t>
      </w:r>
      <w:proofErr w:type="spellStart"/>
      <w:r>
        <w:t>Pinatubo</w:t>
      </w:r>
      <w:proofErr w:type="spellEnd"/>
      <w:r>
        <w:t xml:space="preserve"> v roce 1991 (</w:t>
      </w:r>
      <w:proofErr w:type="spellStart"/>
      <w:r>
        <w:t>Trenberth</w:t>
      </w:r>
      <w:proofErr w:type="spellEnd"/>
      <w:r>
        <w:t xml:space="preserve"> &amp; </w:t>
      </w:r>
      <w:proofErr w:type="spellStart"/>
      <w:r>
        <w:t>Dai</w:t>
      </w:r>
      <w:proofErr w:type="spellEnd"/>
      <w:r>
        <w:t xml:space="preserve"> 2007). Mění se i celkový charakter </w:t>
      </w:r>
      <w:r w:rsidRPr="001571B6">
        <w:rPr>
          <w:highlight w:val="yellow"/>
        </w:rPr>
        <w:t>srážkových událostí</w:t>
      </w:r>
      <w:r>
        <w:t xml:space="preserve">, které jsou méně časté, ale mnohem intenzivnější, a to i v místech, kde </w:t>
      </w:r>
      <w:r w:rsidRPr="001571B6">
        <w:rPr>
          <w:highlight w:val="yellow"/>
        </w:rPr>
        <w:t>dochází jen k minimálním změnám v celkovém množství srážek</w:t>
      </w:r>
      <w:r>
        <w:t xml:space="preserve"> (</w:t>
      </w:r>
      <w:proofErr w:type="spellStart"/>
      <w:r>
        <w:t>Easterling</w:t>
      </w:r>
      <w:proofErr w:type="spellEnd"/>
      <w:r>
        <w:t xml:space="preserve"> et al. 2000). Při přívalových deštích není krajina </w:t>
      </w:r>
      <w:r w:rsidRPr="001571B6">
        <w:rPr>
          <w:highlight w:val="yellow"/>
        </w:rPr>
        <w:t>schopná</w:t>
      </w:r>
      <w:r>
        <w:t xml:space="preserve"> v krátkém časovém úseku pojmout tak velké množství vody a </w:t>
      </w:r>
      <w:r w:rsidRPr="00BB764A">
        <w:rPr>
          <w:highlight w:val="yellow"/>
        </w:rPr>
        <w:t>může docházet k bleskovým povodním</w:t>
      </w:r>
      <w:r>
        <w:t xml:space="preserve">, jejichž výskyt se během 20. století značně </w:t>
      </w:r>
      <w:r>
        <w:lastRenderedPageBreak/>
        <w:t>zvýšil (Milly et al. 2002). S rostoucí teplotou se zároveň snižuje podíl sněhových srážek (</w:t>
      </w:r>
      <w:proofErr w:type="spellStart"/>
      <w:r>
        <w:t>Trenberth</w:t>
      </w:r>
      <w:proofErr w:type="spellEnd"/>
      <w:r>
        <w:t xml:space="preserve"> 2011), což má, společně s rychlejším táním, za následek </w:t>
      </w:r>
      <w:r w:rsidRPr="001571B6">
        <w:rPr>
          <w:highlight w:val="yellow"/>
        </w:rPr>
        <w:t>snížení</w:t>
      </w:r>
      <w:r>
        <w:t xml:space="preserve"> letních zásob vody v krajině</w:t>
      </w:r>
      <w:r w:rsidRPr="001571B6">
        <w:rPr>
          <w:highlight w:val="yellow"/>
        </w:rPr>
        <w:t>,</w:t>
      </w:r>
      <w:r>
        <w:t xml:space="preserve"> zejména v kontinentálních </w:t>
      </w:r>
      <w:r w:rsidRPr="00BB764A">
        <w:rPr>
          <w:highlight w:val="yellow"/>
        </w:rPr>
        <w:t>částech</w:t>
      </w:r>
      <w:r>
        <w:t xml:space="preserve"> severní polokoule (</w:t>
      </w:r>
      <w:proofErr w:type="spellStart"/>
      <w:r>
        <w:t>Mote</w:t>
      </w:r>
      <w:proofErr w:type="spellEnd"/>
      <w:r>
        <w:t xml:space="preserve"> 2003). S úbytkem sněhové </w:t>
      </w:r>
      <w:r w:rsidRPr="001571B6">
        <w:rPr>
          <w:highlight w:val="yellow"/>
        </w:rPr>
        <w:t>pokrývky dochází ke ztrátě habitatu rostlin a živočichů na něj vázaných</w:t>
      </w:r>
      <w:r>
        <w:t>. Podle Browna et al. (2010) jsou ztráty na severní polokouli přibližně 100 000 km</w:t>
      </w:r>
      <w:r w:rsidRPr="00604CC7">
        <w:rPr>
          <w:vertAlign w:val="superscript"/>
        </w:rPr>
        <w:t>2</w:t>
      </w:r>
      <w:r>
        <w:t xml:space="preserve"> za rok. Pro srovnání, </w:t>
      </w:r>
      <w:r w:rsidRPr="00BB764A">
        <w:rPr>
          <w:highlight w:val="yellow"/>
        </w:rPr>
        <w:t>odlesňování Amazonského pralesa čítá přibližně 16 000 km</w:t>
      </w:r>
      <w:r w:rsidRPr="00BB764A">
        <w:rPr>
          <w:highlight w:val="yellow"/>
          <w:vertAlign w:val="superscript"/>
        </w:rPr>
        <w:t>2</w:t>
      </w:r>
      <w:bookmarkStart w:id="1" w:name="_GoBack"/>
      <w:bookmarkEnd w:id="1"/>
      <w:r>
        <w:t xml:space="preserve"> za rok (</w:t>
      </w:r>
      <w:proofErr w:type="spellStart"/>
      <w:r>
        <w:t>Butler</w:t>
      </w:r>
      <w:proofErr w:type="spellEnd"/>
      <w:r>
        <w:t xml:space="preserve"> 2017). </w:t>
      </w:r>
      <w:r w:rsidRPr="001571B6">
        <w:rPr>
          <w:highlight w:val="yellow"/>
        </w:rPr>
        <w:t>Problematický</w:t>
      </w:r>
      <w:r>
        <w:t xml:space="preserve"> je zejména úbytek trvale zasněžených ploch, které, na rozdíl od sezónního zasněžení, poskytují stabilní </w:t>
      </w:r>
      <w:r w:rsidRPr="001571B6">
        <w:rPr>
          <w:highlight w:val="yellow"/>
        </w:rPr>
        <w:t>podmínky a jsou</w:t>
      </w:r>
      <w:r>
        <w:t xml:space="preserve"> tak útočištěm pro mnohem pestřejší spektrum rostlin a živočichů (Post 2013).</w:t>
      </w:r>
    </w:p>
    <w:sectPr w:rsidR="00DF282D" w:rsidSect="0019547C">
      <w:pgSz w:w="11906" w:h="16838"/>
      <w:pgMar w:top="1701" w:right="1418" w:bottom="170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CC367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8B6"/>
    <w:rsid w:val="001571B6"/>
    <w:rsid w:val="0019547C"/>
    <w:rsid w:val="004A35CA"/>
    <w:rsid w:val="005F6253"/>
    <w:rsid w:val="00604CC7"/>
    <w:rsid w:val="007D1BA9"/>
    <w:rsid w:val="008F709D"/>
    <w:rsid w:val="009828B6"/>
    <w:rsid w:val="00A224FA"/>
    <w:rsid w:val="00BB764A"/>
    <w:rsid w:val="00D041F1"/>
    <w:rsid w:val="00DF2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32E64"/>
  <w15:chartTrackingRefBased/>
  <w15:docId w15:val="{A9FF4AEE-59F2-4D21-BF4F-1D83719E4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F709D"/>
    <w:pPr>
      <w:spacing w:after="200" w:line="276" w:lineRule="auto"/>
    </w:pPr>
    <w:rPr>
      <w:rFonts w:ascii="Calibri" w:eastAsia="Calibri" w:hAnsi="Calibri" w:cs="Times New Roman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F709D"/>
    <w:pPr>
      <w:keepNext/>
      <w:keepLines/>
      <w:spacing w:before="40" w:after="120" w:line="36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8F709D"/>
    <w:rPr>
      <w:rFonts w:ascii="Times New Roman" w:eastAsiaTheme="majorEastAsia" w:hAnsi="Times New Roman" w:cstheme="majorBidi"/>
      <w:b/>
      <w:sz w:val="24"/>
      <w:szCs w:val="26"/>
    </w:rPr>
  </w:style>
  <w:style w:type="paragraph" w:customStyle="1" w:styleId="Text">
    <w:name w:val="Text"/>
    <w:basedOn w:val="Normln"/>
    <w:link w:val="TextChar"/>
    <w:qFormat/>
    <w:rsid w:val="008F709D"/>
    <w:pPr>
      <w:spacing w:after="240" w:line="360" w:lineRule="auto"/>
      <w:ind w:firstLine="284"/>
      <w:jc w:val="both"/>
    </w:pPr>
    <w:rPr>
      <w:rFonts w:ascii="Times New Roman" w:hAnsi="Times New Roman"/>
      <w:sz w:val="24"/>
      <w:szCs w:val="24"/>
    </w:rPr>
  </w:style>
  <w:style w:type="character" w:customStyle="1" w:styleId="TextChar">
    <w:name w:val="Text Char"/>
    <w:basedOn w:val="Standardnpsmoodstavce"/>
    <w:link w:val="Text"/>
    <w:rsid w:val="008F709D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3</Pages>
  <Words>858</Words>
  <Characters>5064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Hubáček</dc:creator>
  <cp:keywords/>
  <dc:description/>
  <cp:lastModifiedBy>JD</cp:lastModifiedBy>
  <cp:revision>4</cp:revision>
  <dcterms:created xsi:type="dcterms:W3CDTF">2018-12-03T12:13:00Z</dcterms:created>
  <dcterms:modified xsi:type="dcterms:W3CDTF">2018-12-06T10:47:00Z</dcterms:modified>
</cp:coreProperties>
</file>