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04" w:rsidRDefault="00B2606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26069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</w:t>
      </w:r>
      <w:proofErr w:type="gramStart"/>
      <w:r w:rsidRPr="00B26069">
        <w:rPr>
          <w:rFonts w:ascii="Times New Roman" w:hAnsi="Times New Roman" w:cs="Times New Roman"/>
          <w:b/>
          <w:sz w:val="28"/>
          <w:szCs w:val="28"/>
          <w:lang w:val="en-GB"/>
        </w:rPr>
        <w:t>5  Educational</w:t>
      </w:r>
      <w:proofErr w:type="gramEnd"/>
      <w:r w:rsidRPr="00B2606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theories</w:t>
      </w:r>
    </w:p>
    <w:p w:rsidR="00B26069" w:rsidRDefault="00B2606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1  Presentation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skills</w:t>
      </w:r>
    </w:p>
    <w:p w:rsidR="00B26069" w:rsidRDefault="00B26069" w:rsidP="00B260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6069">
        <w:rPr>
          <w:rFonts w:ascii="Times New Roman" w:hAnsi="Times New Roman" w:cs="Times New Roman"/>
          <w:b/>
          <w:sz w:val="24"/>
          <w:szCs w:val="24"/>
          <w:lang w:val="en-GB"/>
        </w:rPr>
        <w:t>Discuss: What are the key ingredients in a public talk?</w:t>
      </w:r>
    </w:p>
    <w:p w:rsidR="00B26069" w:rsidRDefault="00B26069" w:rsidP="00B26069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26069" w:rsidRDefault="00B26069" w:rsidP="00B260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Write down the top tips that TED curator Chris Anderson shares.</w:t>
      </w:r>
    </w:p>
    <w:p w:rsidR="00B26069" w:rsidRPr="00B26069" w:rsidRDefault="00B26069" w:rsidP="00B26069">
      <w:pPr>
        <w:pStyle w:val="Odstavecseseznamem"/>
        <w:rPr>
          <w:rFonts w:ascii="Times New Roman" w:hAnsi="Times New Roman" w:cs="Times New Roman"/>
          <w:sz w:val="18"/>
          <w:szCs w:val="18"/>
          <w:lang w:val="en-GB"/>
        </w:rPr>
      </w:pPr>
      <w:r w:rsidRPr="00B26069">
        <w:rPr>
          <w:rFonts w:ascii="Times New Roman" w:hAnsi="Times New Roman" w:cs="Times New Roman"/>
          <w:sz w:val="18"/>
          <w:szCs w:val="18"/>
          <w:lang w:val="en-GB"/>
        </w:rPr>
        <w:t>https://www.ted.com/talks/chris_anderson_teds_secret_to_great_public_speaking</w:t>
      </w:r>
    </w:p>
    <w:p w:rsidR="00B26069" w:rsidRPr="00B26069" w:rsidRDefault="00B26069">
      <w:pPr>
        <w:rPr>
          <w:rFonts w:ascii="Times New Roman" w:hAnsi="Times New Roman" w:cs="Times New Roman"/>
          <w:b/>
          <w:sz w:val="18"/>
          <w:szCs w:val="18"/>
          <w:lang w:val="en-GB"/>
        </w:rPr>
      </w:pPr>
    </w:p>
    <w:p w:rsidR="00744296" w:rsidRPr="00535124" w:rsidRDefault="00744296" w:rsidP="0053512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 w:rsidRPr="00535124">
        <w:rPr>
          <w:rFonts w:ascii="Times New Roman" w:hAnsi="Times New Roman"/>
          <w:b/>
          <w:bCs/>
          <w:sz w:val="24"/>
          <w:szCs w:val="24"/>
          <w:lang w:val="en-GB" w:eastAsia="cs-CZ"/>
        </w:rPr>
        <w:t>A GOOD PRESENTER…</w:t>
      </w:r>
    </w:p>
    <w:p w:rsidR="00744296" w:rsidRDefault="00744296" w:rsidP="007442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>Complete the principles of an effective presentation with appropriate verbs:</w:t>
      </w:r>
    </w:p>
    <w:p w:rsidR="00744296" w:rsidRDefault="00744296" w:rsidP="007442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:rsidR="00744296" w:rsidRPr="00C25BC1" w:rsidRDefault="00744296" w:rsidP="00744296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C25BC1">
        <w:rPr>
          <w:rFonts w:ascii="Times New Roman" w:hAnsi="Times New Roman"/>
          <w:bCs/>
          <w:sz w:val="24"/>
          <w:szCs w:val="24"/>
          <w:lang w:val="en-GB" w:eastAsia="cs-CZ"/>
        </w:rPr>
        <w:t>A good presenter…</w:t>
      </w:r>
    </w:p>
    <w:p w:rsidR="00744296" w:rsidRPr="00457EF3" w:rsidRDefault="00744296" w:rsidP="00744296">
      <w:pPr>
        <w:spacing w:after="0" w:line="240" w:lineRule="auto"/>
        <w:rPr>
          <w:rFonts w:ascii="Times New Roman" w:hAnsi="Times New Roman"/>
          <w:b/>
          <w:bCs/>
          <w:color w:val="CC3333"/>
          <w:sz w:val="24"/>
          <w:szCs w:val="24"/>
          <w:lang w:eastAsia="cs-CZ"/>
        </w:rPr>
      </w:pP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the presentation short, but complete 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a proper introduction of himself/herself and the topic of the talk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the presentation with adequate volume, diction, and eye contact 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notes</w:t>
      </w:r>
    </w:p>
    <w:p w:rsidR="00744296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the audience 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participation and constructive comment 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too much detail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information to make the best use of the time 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the main arguments</w:t>
      </w:r>
    </w:p>
    <w:p w:rsidR="00744296" w:rsidRPr="002657E0" w:rsidRDefault="00744296" w:rsidP="00744296">
      <w:pPr>
        <w:pStyle w:val="Odstavecseseznamem"/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an original conclusion from what he/she said</w:t>
      </w:r>
    </w:p>
    <w:p w:rsidR="00744296" w:rsidRPr="002657E0" w:rsidRDefault="00744296" w:rsidP="00744296">
      <w:pPr>
        <w:pStyle w:val="Odstavecseseznamem"/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>the talk within the time limit</w:t>
      </w:r>
    </w:p>
    <w:p w:rsidR="00744296" w:rsidRPr="002657E0" w:rsidRDefault="00744296" w:rsidP="00744296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  <w:lang w:val="en-GB" w:eastAsia="cs-CZ"/>
        </w:rPr>
      </w:pPr>
      <w:r>
        <w:rPr>
          <w:rFonts w:ascii="Times New Roman" w:hAnsi="Times New Roman"/>
          <w:sz w:val="24"/>
          <w:szCs w:val="24"/>
          <w:lang w:val="en-GB" w:eastAsia="cs-CZ"/>
        </w:rPr>
        <w:t xml:space="preserve">… </w:t>
      </w:r>
      <w:r w:rsidRPr="002657E0">
        <w:rPr>
          <w:rFonts w:ascii="Times New Roman" w:hAnsi="Times New Roman"/>
          <w:sz w:val="24"/>
          <w:szCs w:val="24"/>
          <w:lang w:val="en-GB" w:eastAsia="cs-CZ"/>
        </w:rPr>
        <w:t xml:space="preserve">questions from the audience </w:t>
      </w:r>
    </w:p>
    <w:p w:rsidR="00744296" w:rsidRDefault="00744296" w:rsidP="00744296">
      <w:pPr>
        <w:spacing w:after="0" w:line="240" w:lineRule="auto"/>
        <w:rPr>
          <w:rFonts w:ascii="Times New Roman" w:hAnsi="Times New Roman"/>
          <w:lang w:val="en-US"/>
        </w:rPr>
      </w:pPr>
    </w:p>
    <w:p w:rsidR="00744296" w:rsidRDefault="00744296" w:rsidP="00744296">
      <w:pPr>
        <w:spacing w:after="0" w:line="240" w:lineRule="auto"/>
        <w:rPr>
          <w:rFonts w:ascii="Times New Roman" w:hAnsi="Times New Roman"/>
          <w:lang w:val="en-US"/>
        </w:rPr>
      </w:pPr>
    </w:p>
    <w:p w:rsidR="00535124" w:rsidRPr="00535124" w:rsidRDefault="00535124" w:rsidP="00535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5124">
        <w:rPr>
          <w:rFonts w:ascii="Times New Roman" w:hAnsi="Times New Roman" w:cs="Times New Roman"/>
          <w:b/>
          <w:sz w:val="24"/>
          <w:szCs w:val="24"/>
          <w:lang w:val="en-GB"/>
        </w:rPr>
        <w:t>Match the words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below</w:t>
      </w:r>
      <w:r w:rsidRPr="005351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f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or</w:t>
      </w:r>
      <w:r w:rsidRPr="00535124">
        <w:rPr>
          <w:rFonts w:ascii="Times New Roman" w:hAnsi="Times New Roman" w:cs="Times New Roman"/>
          <w:b/>
          <w:sz w:val="24"/>
          <w:szCs w:val="24"/>
          <w:lang w:val="en-GB"/>
        </w:rPr>
        <w:t>m collocations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 Then use them in sentences in the context of public speaking.</w:t>
      </w:r>
    </w:p>
    <w:p w:rsidR="00B26069" w:rsidRPr="00535124" w:rsidRDefault="00535124" w:rsidP="00131042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Make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>a joke</w:t>
      </w:r>
    </w:p>
    <w:p w:rsidR="00535124" w:rsidRPr="00535124" w:rsidRDefault="00535124" w:rsidP="00131042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Get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>off the record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35124" w:rsidRPr="00535124" w:rsidRDefault="00535124" w:rsidP="00131042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Crack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>a speech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35124" w:rsidRPr="00535124" w:rsidRDefault="00535124" w:rsidP="00131042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Speak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>a hint</w:t>
      </w:r>
    </w:p>
    <w:p w:rsidR="00535124" w:rsidRPr="00535124" w:rsidRDefault="00535124" w:rsidP="00131042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35124">
        <w:rPr>
          <w:rFonts w:ascii="Times New Roman" w:hAnsi="Times New Roman" w:cs="Times New Roman"/>
          <w:sz w:val="24"/>
          <w:szCs w:val="24"/>
          <w:lang w:val="en-GB"/>
        </w:rPr>
        <w:t xml:space="preserve">Drop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</w:t>
      </w:r>
      <w:r w:rsidRPr="00535124">
        <w:rPr>
          <w:rFonts w:ascii="Times New Roman" w:hAnsi="Times New Roman" w:cs="Times New Roman"/>
          <w:sz w:val="24"/>
          <w:szCs w:val="24"/>
          <w:lang w:val="en-GB"/>
        </w:rPr>
        <w:t>to the point</w:t>
      </w:r>
    </w:p>
    <w:p w:rsidR="00535124" w:rsidRDefault="005351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35124" w:rsidRDefault="005351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35124" w:rsidRDefault="005351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35124" w:rsidRPr="00B35938" w:rsidRDefault="00535124" w:rsidP="00535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593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What is the one noun all the expressions below collocate with?</w:t>
      </w:r>
    </w:p>
    <w:p w:rsidR="00B35938" w:rsidRPr="00B35938" w:rsidRDefault="00B35938" w:rsidP="00535124">
      <w:pPr>
        <w:pStyle w:val="Odstavecseseznamem"/>
        <w:ind w:left="121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B35938">
        <w:rPr>
          <w:rFonts w:ascii="Times New Roman" w:hAnsi="Times New Roman" w:cs="Times New Roman"/>
          <w:b/>
          <w:i/>
          <w:sz w:val="24"/>
          <w:szCs w:val="24"/>
          <w:lang w:val="en-GB"/>
        </w:rPr>
        <w:t>Adjectives:</w:t>
      </w:r>
    </w:p>
    <w:p w:rsidR="00535124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complex           vast            fascinating        delicate          cheerful  </w:t>
      </w: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35938" w:rsidRPr="00B35938" w:rsidRDefault="00B35938" w:rsidP="00535124">
      <w:pPr>
        <w:pStyle w:val="Odstavecseseznamem"/>
        <w:ind w:left="121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B35938">
        <w:rPr>
          <w:rFonts w:ascii="Times New Roman" w:hAnsi="Times New Roman" w:cs="Times New Roman"/>
          <w:b/>
          <w:i/>
          <w:sz w:val="24"/>
          <w:szCs w:val="24"/>
          <w:lang w:val="en-GB"/>
        </w:rPr>
        <w:t>Verbs: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</w:t>
      </w: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bring up          deal with         investigate        stick to 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wander off </w:t>
      </w: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</w:t>
      </w:r>
    </w:p>
    <w:p w:rsidR="00B35938" w:rsidRDefault="008D6411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l</w:t>
      </w:r>
      <w:r w:rsidR="00B35938">
        <w:rPr>
          <w:rFonts w:ascii="Times New Roman" w:hAnsi="Times New Roman" w:cs="Times New Roman"/>
          <w:i/>
          <w:sz w:val="24"/>
          <w:szCs w:val="24"/>
          <w:lang w:val="en-GB"/>
        </w:rPr>
        <w:t>ook into          get off             change                avoid</w:t>
      </w:r>
      <w:r w:rsidR="00B35938" w:rsidRPr="00B359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B3593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</w:t>
      </w:r>
      <w:r w:rsidR="00B35938">
        <w:rPr>
          <w:rFonts w:ascii="Times New Roman" w:hAnsi="Times New Roman" w:cs="Times New Roman"/>
          <w:i/>
          <w:sz w:val="24"/>
          <w:szCs w:val="24"/>
          <w:lang w:val="en-GB"/>
        </w:rPr>
        <w:t>raise</w:t>
      </w: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                         _ _ _ _ _ _ _</w:t>
      </w: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35938" w:rsidRDefault="00B35938" w:rsidP="00535124">
      <w:pPr>
        <w:pStyle w:val="Odstavecseseznamem"/>
        <w:ind w:left="121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  </w:t>
      </w:r>
      <w:r w:rsidR="00131042">
        <w:rPr>
          <w:rFonts w:ascii="Times New Roman" w:hAnsi="Times New Roman" w:cs="Times New Roman"/>
          <w:b/>
          <w:sz w:val="24"/>
          <w:szCs w:val="24"/>
          <w:lang w:val="en-GB"/>
        </w:rPr>
        <w:t>Order the following educational thinkers chronologically. In groups b</w:t>
      </w:r>
      <w:bookmarkStart w:id="0" w:name="_GoBack"/>
      <w:bookmarkEnd w:id="0"/>
      <w:r w:rsidR="00131042">
        <w:rPr>
          <w:rFonts w:ascii="Times New Roman" w:hAnsi="Times New Roman" w:cs="Times New Roman"/>
          <w:b/>
          <w:sz w:val="24"/>
          <w:szCs w:val="24"/>
          <w:lang w:val="en-GB"/>
        </w:rPr>
        <w:t>rainstorm and write down anything you associate with their lives and theories.</w:t>
      </w:r>
    </w:p>
    <w:p w:rsidR="00131042" w:rsidRDefault="00131042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</w:p>
    <w:p w:rsidR="008D6411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6411">
        <w:rPr>
          <w:rFonts w:ascii="Times New Roman" w:hAnsi="Times New Roman" w:cs="Times New Roman"/>
          <w:sz w:val="24"/>
          <w:szCs w:val="24"/>
          <w:lang w:val="en-GB"/>
        </w:rPr>
        <w:t>Burrhus</w:t>
      </w:r>
      <w:proofErr w:type="spellEnd"/>
      <w:r w:rsidRPr="008D6411">
        <w:rPr>
          <w:rFonts w:ascii="Times New Roman" w:hAnsi="Times New Roman" w:cs="Times New Roman"/>
          <w:sz w:val="24"/>
          <w:szCs w:val="24"/>
          <w:lang w:val="en-GB"/>
        </w:rPr>
        <w:t xml:space="preserve"> Frederick Skinner</w:t>
      </w:r>
    </w:p>
    <w:p w:rsidR="008D6411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 w:rsidRPr="008D6411">
        <w:rPr>
          <w:rFonts w:ascii="Times New Roman" w:hAnsi="Times New Roman" w:cs="Times New Roman"/>
          <w:sz w:val="24"/>
          <w:szCs w:val="24"/>
          <w:lang w:val="en-GB"/>
        </w:rPr>
        <w:t xml:space="preserve">Maria Montessori      </w:t>
      </w:r>
    </w:p>
    <w:p w:rsidR="008D6411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 w:rsidRPr="008D6411">
        <w:rPr>
          <w:rFonts w:ascii="Times New Roman" w:hAnsi="Times New Roman" w:cs="Times New Roman"/>
          <w:sz w:val="24"/>
          <w:szCs w:val="24"/>
          <w:lang w:val="en-GB"/>
        </w:rPr>
        <w:t xml:space="preserve">Lev Vygotsky    </w:t>
      </w:r>
    </w:p>
    <w:p w:rsidR="00131042" w:rsidRDefault="00131042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Socrates</w:t>
      </w:r>
    </w:p>
    <w:p w:rsidR="00B35938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 w:rsidRPr="008D6411">
        <w:rPr>
          <w:rFonts w:ascii="Times New Roman" w:hAnsi="Times New Roman" w:cs="Times New Roman"/>
          <w:sz w:val="24"/>
          <w:szCs w:val="24"/>
          <w:lang w:val="en-GB"/>
        </w:rPr>
        <w:t>Abraham Maslow</w:t>
      </w:r>
    </w:p>
    <w:p w:rsidR="00B35938" w:rsidRPr="008D6411" w:rsidRDefault="00131042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Carl Rogers</w:t>
      </w:r>
    </w:p>
    <w:p w:rsidR="008D6411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 w:rsidRPr="008D6411">
        <w:rPr>
          <w:rFonts w:ascii="Times New Roman" w:hAnsi="Times New Roman" w:cs="Times New Roman"/>
          <w:sz w:val="24"/>
          <w:szCs w:val="24"/>
          <w:lang w:val="en-GB"/>
        </w:rPr>
        <w:t xml:space="preserve">Paulo Freire     </w:t>
      </w:r>
    </w:p>
    <w:p w:rsidR="008D6411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 w:rsidRPr="008D6411">
        <w:rPr>
          <w:rFonts w:ascii="Times New Roman" w:hAnsi="Times New Roman" w:cs="Times New Roman"/>
          <w:sz w:val="24"/>
          <w:szCs w:val="24"/>
          <w:lang w:val="en-GB"/>
        </w:rPr>
        <w:t xml:space="preserve">John Dewey     </w:t>
      </w:r>
    </w:p>
    <w:p w:rsidR="008D6411" w:rsidRPr="008D6411" w:rsidRDefault="008D6411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sz w:val="24"/>
          <w:szCs w:val="24"/>
          <w:lang w:val="en-GB"/>
        </w:rPr>
      </w:pPr>
      <w:r w:rsidRPr="008D6411">
        <w:rPr>
          <w:rFonts w:ascii="Times New Roman" w:hAnsi="Times New Roman" w:cs="Times New Roman"/>
          <w:sz w:val="24"/>
          <w:szCs w:val="24"/>
          <w:lang w:val="en-GB"/>
        </w:rPr>
        <w:t xml:space="preserve">Jean Piaget       </w:t>
      </w:r>
    </w:p>
    <w:p w:rsidR="00B35938" w:rsidRDefault="00B35938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1042" w:rsidRDefault="00131042" w:rsidP="00131042">
      <w:pPr>
        <w:pStyle w:val="Odstavecseseznamem"/>
        <w:spacing w:after="0" w:line="480" w:lineRule="auto"/>
        <w:ind w:left="12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1042" w:rsidRPr="008D6411" w:rsidRDefault="00131042" w:rsidP="00535124">
      <w:pPr>
        <w:pStyle w:val="Odstavecseseznamem"/>
        <w:ind w:left="1210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131042" w:rsidRPr="008D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73139"/>
    <w:multiLevelType w:val="hybridMultilevel"/>
    <w:tmpl w:val="D24AD752"/>
    <w:lvl w:ilvl="0" w:tplc="F22407E0">
      <w:start w:val="1"/>
      <w:numFmt w:val="upperLetter"/>
      <w:lvlText w:val="%1)"/>
      <w:lvlJc w:val="left"/>
      <w:pPr>
        <w:ind w:left="12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69"/>
    <w:rsid w:val="00131042"/>
    <w:rsid w:val="00283DD3"/>
    <w:rsid w:val="00535124"/>
    <w:rsid w:val="00744296"/>
    <w:rsid w:val="008D6411"/>
    <w:rsid w:val="00B26069"/>
    <w:rsid w:val="00B35938"/>
    <w:rsid w:val="00D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482"/>
  <w15:chartTrackingRefBased/>
  <w15:docId w15:val="{273AB8A6-9410-424F-9D71-63AC24C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2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2018-10-14T21:17:00Z</dcterms:created>
  <dcterms:modified xsi:type="dcterms:W3CDTF">2018-10-14T22:19:00Z</dcterms:modified>
</cp:coreProperties>
</file>