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F5" w:rsidRPr="00C077B1" w:rsidRDefault="004E4896" w:rsidP="00AB56F5">
      <w:pPr>
        <w:pStyle w:val="Nadpis1"/>
        <w:keepNext w:val="0"/>
        <w:spacing w:line="276" w:lineRule="auto"/>
        <w:jc w:val="center"/>
        <w:rPr>
          <w:caps/>
        </w:rPr>
      </w:pPr>
      <w:r w:rsidRPr="00C077B1">
        <w:rPr>
          <w:caps/>
        </w:rPr>
        <w:t>Enha</w:t>
      </w:r>
      <w:r w:rsidR="00C757D8">
        <w:rPr>
          <w:caps/>
        </w:rPr>
        <w:t>N</w:t>
      </w:r>
      <w:r w:rsidRPr="00C077B1">
        <w:rPr>
          <w:caps/>
        </w:rPr>
        <w:t xml:space="preserve">cement of sensitivity in </w:t>
      </w:r>
      <w:r w:rsidR="009E0E6D">
        <w:rPr>
          <w:caps/>
        </w:rPr>
        <w:t xml:space="preserve">separation techniques </w:t>
      </w:r>
      <w:r w:rsidR="00D853F3">
        <w:rPr>
          <w:caps/>
        </w:rPr>
        <w:t xml:space="preserve">with </w:t>
      </w:r>
      <w:r w:rsidR="009E0E6D">
        <w:rPr>
          <w:caps/>
        </w:rPr>
        <w:t>fluorescence detection</w:t>
      </w:r>
      <w:r w:rsidRPr="00C077B1">
        <w:rPr>
          <w:caps/>
        </w:rPr>
        <w:t xml:space="preserve"> using deuterated water</w:t>
      </w:r>
    </w:p>
    <w:p w:rsidR="00AB56F5" w:rsidRPr="00C077B1" w:rsidRDefault="00AB56F5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B56F5" w:rsidRDefault="004E4896" w:rsidP="004E4896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077B1">
        <w:rPr>
          <w:rFonts w:ascii="Times New Roman" w:hAnsi="Times New Roman"/>
          <w:sz w:val="24"/>
          <w:szCs w:val="24"/>
          <w:u w:val="single"/>
          <w:lang w:val="en-US"/>
        </w:rPr>
        <w:t>Josef Kučera</w:t>
      </w:r>
      <w:r w:rsidRPr="00C077B1">
        <w:rPr>
          <w:rFonts w:ascii="Times New Roman" w:hAnsi="Times New Roman"/>
          <w:sz w:val="24"/>
          <w:szCs w:val="24"/>
          <w:u w:val="single"/>
          <w:vertAlign w:val="superscript"/>
          <w:lang w:val="en-US"/>
        </w:rPr>
        <w:t>1</w:t>
      </w:r>
      <w:r w:rsidRPr="00C077B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077B1">
        <w:rPr>
          <w:rFonts w:ascii="Times New Roman" w:hAnsi="Times New Roman"/>
          <w:sz w:val="24"/>
          <w:szCs w:val="24"/>
          <w:lang w:val="en-US"/>
        </w:rPr>
        <w:t>Ondřej</w:t>
      </w:r>
      <w:proofErr w:type="spellEnd"/>
      <w:r w:rsidRPr="00C077B1">
        <w:rPr>
          <w:rFonts w:ascii="Times New Roman" w:hAnsi="Times New Roman"/>
          <w:sz w:val="24"/>
          <w:szCs w:val="24"/>
          <w:lang w:val="en-US"/>
        </w:rPr>
        <w:t xml:space="preserve"> Peš</w:t>
      </w:r>
      <w:r w:rsidRPr="00C077B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C077B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077B1">
        <w:rPr>
          <w:rFonts w:ascii="Times New Roman" w:hAnsi="Times New Roman"/>
          <w:sz w:val="24"/>
          <w:szCs w:val="24"/>
          <w:lang w:val="en-US"/>
        </w:rPr>
        <w:t>Ivona</w:t>
      </w:r>
      <w:proofErr w:type="spellEnd"/>
      <w:r w:rsidRPr="00C077B1">
        <w:rPr>
          <w:rFonts w:ascii="Times New Roman" w:hAnsi="Times New Roman"/>
          <w:sz w:val="24"/>
          <w:szCs w:val="24"/>
          <w:lang w:val="en-US"/>
        </w:rPr>
        <w:t xml:space="preserve"> Voráčová</w:t>
      </w:r>
      <w:r w:rsidRPr="00C077B1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C077B1">
        <w:rPr>
          <w:rFonts w:ascii="Times New Roman" w:hAnsi="Times New Roman"/>
          <w:sz w:val="24"/>
          <w:szCs w:val="24"/>
          <w:lang w:val="en-US"/>
        </w:rPr>
        <w:t>, Petr Táborský</w:t>
      </w:r>
      <w:r w:rsidRPr="00C077B1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D10FC9" w:rsidRPr="00C077B1" w:rsidRDefault="00D10FC9" w:rsidP="004E4896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  <w:lang w:val="en-US"/>
        </w:rPr>
      </w:pPr>
    </w:p>
    <w:p w:rsidR="004E4896" w:rsidRPr="00C077B1" w:rsidRDefault="00AB56F5" w:rsidP="004E4896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C077B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 xml:space="preserve">Department of Chemistry, Faculty of Science, Masaryk University, </w:t>
      </w:r>
      <w:proofErr w:type="spellStart"/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>Kotlářská</w:t>
      </w:r>
      <w:proofErr w:type="spellEnd"/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 xml:space="preserve"> 2, 611 37 Brno, Czech Republic</w:t>
      </w:r>
    </w:p>
    <w:p w:rsidR="004E4896" w:rsidRPr="00C077B1" w:rsidRDefault="00AB56F5" w:rsidP="004E4896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C077B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2</w:t>
      </w:r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 xml:space="preserve">Department of Biochemistry, Faculty of Medicine, Masaryk University, </w:t>
      </w:r>
      <w:proofErr w:type="spellStart"/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>Kamenice</w:t>
      </w:r>
      <w:proofErr w:type="spellEnd"/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 xml:space="preserve"> 5, 62500 Brno, Czech Republic</w:t>
      </w:r>
    </w:p>
    <w:p w:rsidR="004E4896" w:rsidRDefault="004E4896" w:rsidP="004E4896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C077B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C077B1">
        <w:rPr>
          <w:rFonts w:ascii="Times New Roman" w:hAnsi="Times New Roman"/>
          <w:i/>
          <w:sz w:val="24"/>
          <w:szCs w:val="24"/>
          <w:lang w:val="en-US"/>
        </w:rPr>
        <w:t>Department of Bioanal</w:t>
      </w:r>
      <w:r w:rsidR="00C077B1">
        <w:rPr>
          <w:rFonts w:ascii="Times New Roman" w:hAnsi="Times New Roman"/>
          <w:i/>
          <w:sz w:val="24"/>
          <w:szCs w:val="24"/>
          <w:lang w:val="en-US"/>
        </w:rPr>
        <w:t>ytical Instrumentation, Institu</w:t>
      </w:r>
      <w:r w:rsidR="00C077B1" w:rsidRPr="00C077B1">
        <w:rPr>
          <w:rFonts w:ascii="Times New Roman" w:hAnsi="Times New Roman"/>
          <w:i/>
          <w:sz w:val="24"/>
          <w:szCs w:val="24"/>
          <w:lang w:val="en-US"/>
        </w:rPr>
        <w:t>te</w:t>
      </w:r>
      <w:r w:rsidRPr="00C077B1">
        <w:rPr>
          <w:rFonts w:ascii="Times New Roman" w:hAnsi="Times New Roman"/>
          <w:i/>
          <w:sz w:val="24"/>
          <w:szCs w:val="24"/>
          <w:lang w:val="en-US"/>
        </w:rPr>
        <w:t xml:space="preserve"> of Analytical Chemistry, Czech Academy of Sciences, </w:t>
      </w:r>
      <w:proofErr w:type="spellStart"/>
      <w:r w:rsidRPr="00C077B1">
        <w:rPr>
          <w:rFonts w:ascii="Times New Roman" w:hAnsi="Times New Roman"/>
          <w:i/>
          <w:sz w:val="24"/>
          <w:szCs w:val="24"/>
          <w:lang w:val="en-US"/>
        </w:rPr>
        <w:t>Veveří</w:t>
      </w:r>
      <w:proofErr w:type="spellEnd"/>
      <w:r w:rsidRPr="00C077B1">
        <w:rPr>
          <w:rFonts w:ascii="Times New Roman" w:hAnsi="Times New Roman"/>
          <w:i/>
          <w:sz w:val="24"/>
          <w:szCs w:val="24"/>
          <w:lang w:val="en-US"/>
        </w:rPr>
        <w:t xml:space="preserve"> 967/97,</w:t>
      </w:r>
      <w:r w:rsidR="00C077B1">
        <w:rPr>
          <w:rFonts w:ascii="Times New Roman" w:hAnsi="Times New Roman"/>
          <w:i/>
          <w:sz w:val="24"/>
          <w:szCs w:val="24"/>
          <w:lang w:val="en-US"/>
        </w:rPr>
        <w:t xml:space="preserve"> 60200</w:t>
      </w:r>
      <w:r w:rsidRPr="00C077B1">
        <w:rPr>
          <w:rFonts w:ascii="Times New Roman" w:hAnsi="Times New Roman"/>
          <w:i/>
          <w:sz w:val="24"/>
          <w:szCs w:val="24"/>
          <w:lang w:val="en-US"/>
        </w:rPr>
        <w:t xml:space="preserve"> Brno, Czech Republic</w:t>
      </w:r>
    </w:p>
    <w:p w:rsidR="00D10FC9" w:rsidRPr="00C077B1" w:rsidRDefault="00D10FC9" w:rsidP="004E4896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</w:p>
    <w:p w:rsidR="00AB56F5" w:rsidRPr="00C077B1" w:rsidRDefault="00B064EF" w:rsidP="00AB56F5">
      <w:pPr>
        <w:spacing w:after="0"/>
        <w:rPr>
          <w:rFonts w:ascii="Times New Roman" w:hAnsi="Times New Roman"/>
          <w:i/>
          <w:sz w:val="24"/>
          <w:szCs w:val="24"/>
          <w:lang w:val="en-US"/>
        </w:rPr>
      </w:pPr>
      <w:r w:rsidRPr="00C077B1">
        <w:rPr>
          <w:rFonts w:ascii="Times New Roman" w:hAnsi="Times New Roman"/>
          <w:i/>
          <w:sz w:val="24"/>
          <w:szCs w:val="24"/>
          <w:lang w:val="en-US"/>
        </w:rPr>
        <w:t xml:space="preserve">Email of presenting author: </w:t>
      </w:r>
      <w:r w:rsidR="004E4896" w:rsidRPr="00C077B1">
        <w:rPr>
          <w:rFonts w:ascii="Times New Roman" w:hAnsi="Times New Roman"/>
          <w:i/>
          <w:sz w:val="24"/>
          <w:szCs w:val="24"/>
          <w:lang w:val="en-US"/>
        </w:rPr>
        <w:t>408285mail.muni.cz</w:t>
      </w:r>
    </w:p>
    <w:p w:rsidR="00B064EF" w:rsidRPr="00C077B1" w:rsidRDefault="00B064EF" w:rsidP="00AB56F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B56F5" w:rsidRPr="00C077B1" w:rsidRDefault="00687EAA" w:rsidP="00AB56F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1A0B4F" w:rsidRPr="00C757D8" w:rsidRDefault="009F4829" w:rsidP="001A0B4F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Fluorescent molecules with emission maxima above 500 nm are often </w:t>
      </w:r>
      <w:r w:rsidR="00133D57">
        <w:rPr>
          <w:rFonts w:ascii="Times New Roman" w:hAnsi="Times New Roman"/>
          <w:sz w:val="24"/>
          <w:szCs w:val="24"/>
          <w:lang w:val="en-US"/>
        </w:rPr>
        <w:t xml:space="preserve">dynamically </w:t>
      </w:r>
      <w:r>
        <w:rPr>
          <w:rFonts w:ascii="Times New Roman" w:hAnsi="Times New Roman"/>
          <w:sz w:val="24"/>
          <w:szCs w:val="24"/>
          <w:lang w:val="en-US"/>
        </w:rPr>
        <w:t>quenched</w:t>
      </w:r>
      <w:r w:rsidR="00133D57">
        <w:rPr>
          <w:rFonts w:ascii="Times New Roman" w:hAnsi="Times New Roman"/>
          <w:sz w:val="24"/>
          <w:szCs w:val="24"/>
          <w:lang w:val="en-US"/>
        </w:rPr>
        <w:t xml:space="preserve"> by OH oscillators present in</w:t>
      </w:r>
      <w:r w:rsidR="00960A5A">
        <w:rPr>
          <w:rFonts w:ascii="Times New Roman" w:hAnsi="Times New Roman"/>
          <w:sz w:val="24"/>
          <w:szCs w:val="24"/>
          <w:lang w:val="en-US"/>
        </w:rPr>
        <w:t xml:space="preserve"> wate</w:t>
      </w:r>
      <w:r w:rsidR="001A0B4F">
        <w:rPr>
          <w:rFonts w:ascii="Times New Roman" w:hAnsi="Times New Roman"/>
          <w:sz w:val="24"/>
          <w:szCs w:val="24"/>
          <w:lang w:val="en-US"/>
        </w:rPr>
        <w:t>r molecules</w:t>
      </w:r>
      <w:r w:rsidR="00133D57">
        <w:rPr>
          <w:rFonts w:ascii="Times New Roman" w:hAnsi="Times New Roman"/>
          <w:sz w:val="24"/>
          <w:szCs w:val="24"/>
          <w:lang w:val="en-US"/>
        </w:rPr>
        <w:t>.</w:t>
      </w:r>
      <w:r w:rsidR="00960A5A">
        <w:rPr>
          <w:rFonts w:ascii="Times New Roman" w:hAnsi="Times New Roman"/>
          <w:sz w:val="24"/>
          <w:szCs w:val="24"/>
          <w:lang w:val="en-US"/>
        </w:rPr>
        <w:t xml:space="preserve"> We</w:t>
      </w:r>
      <w:r w:rsidR="001A0B4F">
        <w:rPr>
          <w:rFonts w:ascii="Times New Roman" w:hAnsi="Times New Roman"/>
          <w:sz w:val="24"/>
          <w:szCs w:val="24"/>
          <w:lang w:val="en-US"/>
        </w:rPr>
        <w:t xml:space="preserve"> have</w:t>
      </w:r>
      <w:r>
        <w:rPr>
          <w:rFonts w:ascii="Times New Roman" w:hAnsi="Times New Roman"/>
          <w:sz w:val="24"/>
          <w:szCs w:val="24"/>
          <w:lang w:val="en-US"/>
        </w:rPr>
        <w:t xml:space="preserve"> changed H</w:t>
      </w:r>
      <w:r w:rsidRPr="00960A5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 for D</w:t>
      </w:r>
      <w:r w:rsidRPr="00960A5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O to obtain higher fluorescence intensity signal. Our experiments </w:t>
      </w:r>
      <w:r w:rsidR="003B5EE8">
        <w:rPr>
          <w:rFonts w:ascii="Times New Roman" w:hAnsi="Times New Roman"/>
          <w:sz w:val="24"/>
          <w:szCs w:val="24"/>
          <w:lang w:val="en-US"/>
        </w:rPr>
        <w:t xml:space="preserve">carried out on spectrofluorometer </w:t>
      </w:r>
      <w:r>
        <w:rPr>
          <w:rFonts w:ascii="Times New Roman" w:hAnsi="Times New Roman"/>
          <w:sz w:val="24"/>
          <w:szCs w:val="24"/>
          <w:lang w:val="en-US"/>
        </w:rPr>
        <w:t xml:space="preserve">have proved that anthracyclines can achieve </w:t>
      </w:r>
      <w:r w:rsidR="00960A5A">
        <w:rPr>
          <w:rFonts w:ascii="Times New Roman" w:hAnsi="Times New Roman"/>
          <w:sz w:val="24"/>
          <w:szCs w:val="24"/>
          <w:lang w:val="en-US"/>
        </w:rPr>
        <w:t xml:space="preserve">about </w:t>
      </w:r>
      <w:r>
        <w:rPr>
          <w:rFonts w:ascii="Times New Roman" w:hAnsi="Times New Roman"/>
          <w:sz w:val="24"/>
          <w:szCs w:val="24"/>
          <w:lang w:val="en-US"/>
        </w:rPr>
        <w:t>300 % higher response</w:t>
      </w:r>
      <w:r w:rsidR="003B5EE8">
        <w:rPr>
          <w:rFonts w:ascii="Times New Roman" w:hAnsi="Times New Roman"/>
          <w:sz w:val="24"/>
          <w:szCs w:val="24"/>
          <w:lang w:val="en-US"/>
        </w:rPr>
        <w:t xml:space="preserve"> in D</w:t>
      </w:r>
      <w:r w:rsidR="003B5EE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B5EE8">
        <w:rPr>
          <w:rFonts w:ascii="Times New Roman" w:hAnsi="Times New Roman"/>
          <w:sz w:val="24"/>
          <w:szCs w:val="24"/>
          <w:lang w:val="en-US"/>
        </w:rPr>
        <w:t xml:space="preserve">O as </w:t>
      </w:r>
      <w:r w:rsidR="00C757D8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3B5EE8">
        <w:rPr>
          <w:rFonts w:ascii="Times New Roman" w:hAnsi="Times New Roman"/>
          <w:sz w:val="24"/>
          <w:szCs w:val="24"/>
          <w:lang w:val="en-US"/>
        </w:rPr>
        <w:t>solvent</w:t>
      </w:r>
      <w:r>
        <w:rPr>
          <w:rFonts w:ascii="Times New Roman" w:hAnsi="Times New Roman"/>
          <w:sz w:val="24"/>
          <w:szCs w:val="24"/>
          <w:lang w:val="en-US"/>
        </w:rPr>
        <w:t>. The affect can be employed in various analytical methods including</w:t>
      </w:r>
      <w:r w:rsidR="00960A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5EE8">
        <w:rPr>
          <w:rFonts w:ascii="Times New Roman" w:hAnsi="Times New Roman"/>
          <w:sz w:val="24"/>
          <w:szCs w:val="24"/>
          <w:lang w:val="en-US"/>
        </w:rPr>
        <w:t>HPLC</w:t>
      </w:r>
      <w:r w:rsidR="00960A5A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3B5EE8">
        <w:rPr>
          <w:rFonts w:ascii="Times New Roman" w:hAnsi="Times New Roman"/>
          <w:sz w:val="24"/>
          <w:szCs w:val="24"/>
          <w:lang w:val="en-US"/>
        </w:rPr>
        <w:t>capillary electrophoresis</w:t>
      </w:r>
      <w:r w:rsidR="00960A5A">
        <w:rPr>
          <w:rFonts w:ascii="Times New Roman" w:hAnsi="Times New Roman"/>
          <w:sz w:val="24"/>
          <w:szCs w:val="24"/>
          <w:lang w:val="en-US"/>
        </w:rPr>
        <w:t xml:space="preserve"> coupl</w:t>
      </w:r>
      <w:r w:rsidR="003B5EE8">
        <w:rPr>
          <w:rFonts w:ascii="Times New Roman" w:hAnsi="Times New Roman"/>
          <w:sz w:val="24"/>
          <w:szCs w:val="24"/>
          <w:lang w:val="en-US"/>
        </w:rPr>
        <w:t xml:space="preserve">ed </w:t>
      </w:r>
      <w:r w:rsidR="00557D18">
        <w:rPr>
          <w:rFonts w:ascii="Times New Roman" w:hAnsi="Times New Roman"/>
          <w:sz w:val="24"/>
          <w:szCs w:val="24"/>
          <w:lang w:val="en-US"/>
        </w:rPr>
        <w:t>to fluorescenc</w:t>
      </w:r>
      <w:r w:rsidR="00160E33">
        <w:rPr>
          <w:rFonts w:ascii="Times New Roman" w:hAnsi="Times New Roman"/>
          <w:sz w:val="24"/>
          <w:szCs w:val="24"/>
          <w:lang w:val="en-US"/>
        </w:rPr>
        <w:t xml:space="preserve">e detection. </w:t>
      </w:r>
      <w:r w:rsidR="006B7919" w:rsidRPr="00160E33">
        <w:rPr>
          <w:rFonts w:ascii="Times New Roman" w:hAnsi="Times New Roman"/>
          <w:sz w:val="24"/>
          <w:szCs w:val="24"/>
          <w:lang w:val="en-US"/>
        </w:rPr>
        <w:t>Fluorescence</w:t>
      </w:r>
      <w:r w:rsidR="006B7919">
        <w:rPr>
          <w:rFonts w:ascii="Times New Roman" w:hAnsi="Times New Roman"/>
          <w:sz w:val="24"/>
          <w:szCs w:val="24"/>
          <w:lang w:val="en-US"/>
        </w:rPr>
        <w:t xml:space="preserve"> intensity in D</w:t>
      </w:r>
      <w:r w:rsidR="006B7919" w:rsidRPr="00160E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B7919">
        <w:rPr>
          <w:rFonts w:ascii="Times New Roman" w:hAnsi="Times New Roman"/>
          <w:sz w:val="24"/>
          <w:szCs w:val="24"/>
          <w:lang w:val="en-US"/>
        </w:rPr>
        <w:t>O based mobile phase</w:t>
      </w:r>
      <w:r w:rsidR="00172EE0">
        <w:rPr>
          <w:rFonts w:ascii="Times New Roman" w:hAnsi="Times New Roman"/>
          <w:sz w:val="24"/>
          <w:szCs w:val="24"/>
          <w:lang w:val="en-US"/>
        </w:rPr>
        <w:t xml:space="preserve"> of doxorubicin had </w:t>
      </w:r>
      <w:r w:rsidR="00557D18">
        <w:rPr>
          <w:rFonts w:ascii="Times New Roman" w:hAnsi="Times New Roman"/>
          <w:sz w:val="24"/>
          <w:szCs w:val="24"/>
          <w:lang w:val="en-US"/>
        </w:rPr>
        <w:t>increased</w:t>
      </w:r>
      <w:r w:rsidR="006B7919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D853F3">
        <w:rPr>
          <w:rFonts w:ascii="Times New Roman" w:hAnsi="Times New Roman"/>
          <w:sz w:val="24"/>
          <w:szCs w:val="24"/>
          <w:lang w:val="en-US"/>
        </w:rPr>
        <w:t>bout 2.87 times</w:t>
      </w:r>
      <w:r w:rsidR="00557D18">
        <w:rPr>
          <w:rFonts w:ascii="Times New Roman" w:hAnsi="Times New Roman"/>
          <w:sz w:val="24"/>
          <w:szCs w:val="24"/>
          <w:lang w:val="en-US"/>
        </w:rPr>
        <w:t>. An</w:t>
      </w:r>
      <w:r w:rsidR="001A0B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5EE8">
        <w:rPr>
          <w:rFonts w:ascii="Times New Roman" w:hAnsi="Times New Roman"/>
          <w:sz w:val="24"/>
          <w:szCs w:val="24"/>
          <w:lang w:val="en-US"/>
        </w:rPr>
        <w:t>advantage of capillary electrophoresis compared to HPLC is the</w:t>
      </w:r>
      <w:r w:rsidR="00A9547D">
        <w:rPr>
          <w:rFonts w:ascii="Times New Roman" w:hAnsi="Times New Roman"/>
          <w:sz w:val="24"/>
          <w:szCs w:val="24"/>
          <w:lang w:val="en-US"/>
        </w:rPr>
        <w:t xml:space="preserve"> lower consumption of background electrolyte due to small volume of capillary</w:t>
      </w:r>
      <w:r w:rsidR="003B5EE8">
        <w:rPr>
          <w:rFonts w:ascii="Times New Roman" w:hAnsi="Times New Roman"/>
          <w:sz w:val="24"/>
          <w:szCs w:val="24"/>
          <w:lang w:val="en-US"/>
        </w:rPr>
        <w:t>. We achieved the separation of</w:t>
      </w:r>
      <w:r w:rsidR="001A0B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0B4F">
        <w:rPr>
          <w:rFonts w:ascii="Times New Roman" w:hAnsi="Times New Roman"/>
          <w:sz w:val="24"/>
          <w:szCs w:val="24"/>
          <w:lang w:val="en-US"/>
        </w:rPr>
        <w:t>daunorubicin</w:t>
      </w:r>
      <w:proofErr w:type="spellEnd"/>
      <w:r w:rsidR="001A0B4F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1A0B4F">
        <w:rPr>
          <w:rFonts w:ascii="Times New Roman" w:hAnsi="Times New Roman"/>
          <w:sz w:val="24"/>
          <w:szCs w:val="24"/>
          <w:lang w:val="en-US"/>
        </w:rPr>
        <w:t>epirubicin</w:t>
      </w:r>
      <w:proofErr w:type="spellEnd"/>
      <w:r w:rsidR="00A9547D">
        <w:rPr>
          <w:rFonts w:ascii="Times New Roman" w:hAnsi="Times New Roman"/>
          <w:sz w:val="24"/>
          <w:szCs w:val="24"/>
          <w:lang w:val="en-US"/>
        </w:rPr>
        <w:t xml:space="preserve"> using capillary electro</w:t>
      </w:r>
      <w:bookmarkStart w:id="0" w:name="_GoBack"/>
      <w:bookmarkEnd w:id="0"/>
      <w:r w:rsidR="00A9547D">
        <w:rPr>
          <w:rFonts w:ascii="Times New Roman" w:hAnsi="Times New Roman"/>
          <w:sz w:val="24"/>
          <w:szCs w:val="24"/>
          <w:lang w:val="en-US"/>
        </w:rPr>
        <w:t>phoresis coupled with laser induced fluorescence detection</w:t>
      </w:r>
      <w:r w:rsidR="001A0B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1A0B4F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="001A0B4F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="001A0B4F">
        <w:rPr>
          <w:rFonts w:ascii="Times New Roman" w:hAnsi="Times New Roman"/>
          <w:sz w:val="24"/>
          <w:szCs w:val="24"/>
          <w:lang w:val="en-US"/>
        </w:rPr>
        <w:t xml:space="preserve"> laser 488 nm)</w:t>
      </w:r>
      <w:r w:rsidR="00A9547D">
        <w:rPr>
          <w:rFonts w:ascii="Times New Roman" w:hAnsi="Times New Roman"/>
          <w:sz w:val="24"/>
          <w:szCs w:val="24"/>
          <w:lang w:val="en-US"/>
        </w:rPr>
        <w:t xml:space="preserve">. The separation was carried out using borate buffer (105 mM, pH 9.0) </w:t>
      </w:r>
      <w:r w:rsidR="00133D57">
        <w:rPr>
          <w:rFonts w:ascii="Times New Roman" w:hAnsi="Times New Roman"/>
          <w:sz w:val="24"/>
          <w:szCs w:val="24"/>
          <w:lang w:val="en-US"/>
        </w:rPr>
        <w:t>prepared</w:t>
      </w:r>
      <w:r w:rsidR="00A9547D">
        <w:rPr>
          <w:rFonts w:ascii="Times New Roman" w:hAnsi="Times New Roman"/>
          <w:sz w:val="24"/>
          <w:szCs w:val="24"/>
          <w:lang w:val="en-US"/>
        </w:rPr>
        <w:t xml:space="preserve"> in H</w:t>
      </w:r>
      <w:r w:rsidR="00A9547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9547D">
        <w:rPr>
          <w:rFonts w:ascii="Times New Roman" w:hAnsi="Times New Roman"/>
          <w:sz w:val="24"/>
          <w:szCs w:val="24"/>
          <w:lang w:val="en-US"/>
        </w:rPr>
        <w:t>O and D</w:t>
      </w:r>
      <w:r w:rsidR="00A9547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9547D">
        <w:rPr>
          <w:rFonts w:ascii="Times New Roman" w:hAnsi="Times New Roman"/>
          <w:sz w:val="24"/>
          <w:szCs w:val="24"/>
          <w:lang w:val="en-US"/>
        </w:rPr>
        <w:t xml:space="preserve">O. </w:t>
      </w:r>
      <w:r w:rsidR="001A0B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57D8">
        <w:rPr>
          <w:rFonts w:ascii="Times New Roman" w:hAnsi="Times New Roman"/>
          <w:sz w:val="24"/>
          <w:szCs w:val="24"/>
          <w:lang w:val="en-US"/>
        </w:rPr>
        <w:t>We obtained 2.3 times larger peak area in buffer prepared in D</w:t>
      </w:r>
      <w:r w:rsidR="00C757D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757D8">
        <w:rPr>
          <w:rFonts w:ascii="Times New Roman" w:hAnsi="Times New Roman"/>
          <w:sz w:val="24"/>
          <w:szCs w:val="24"/>
          <w:lang w:val="en-US"/>
        </w:rPr>
        <w:t>O. Changing normal water for deuterium water is a simple way to increase LODs in separation of anthracyclines, drugs used in cancer chemotherapy, by HPLC or CE coupled with fluorescence detection.</w:t>
      </w:r>
    </w:p>
    <w:sectPr w:rsidR="001A0B4F" w:rsidRPr="00C757D8" w:rsidSect="00687E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F2"/>
    <w:rsid w:val="000424F2"/>
    <w:rsid w:val="00111A51"/>
    <w:rsid w:val="00133D57"/>
    <w:rsid w:val="00160E33"/>
    <w:rsid w:val="00172EE0"/>
    <w:rsid w:val="001A0B4F"/>
    <w:rsid w:val="002772BE"/>
    <w:rsid w:val="00286B5F"/>
    <w:rsid w:val="00333F1F"/>
    <w:rsid w:val="003B5EE8"/>
    <w:rsid w:val="004434E9"/>
    <w:rsid w:val="004E4896"/>
    <w:rsid w:val="004F18EC"/>
    <w:rsid w:val="00557D18"/>
    <w:rsid w:val="00665BF1"/>
    <w:rsid w:val="00687EAA"/>
    <w:rsid w:val="006B7919"/>
    <w:rsid w:val="00822B44"/>
    <w:rsid w:val="008775EC"/>
    <w:rsid w:val="00960A5A"/>
    <w:rsid w:val="009E0E6D"/>
    <w:rsid w:val="009F4829"/>
    <w:rsid w:val="00A9547D"/>
    <w:rsid w:val="00AB56F5"/>
    <w:rsid w:val="00B064EF"/>
    <w:rsid w:val="00C077B1"/>
    <w:rsid w:val="00C51803"/>
    <w:rsid w:val="00C757D8"/>
    <w:rsid w:val="00D10FC9"/>
    <w:rsid w:val="00D853F3"/>
    <w:rsid w:val="00E426D6"/>
    <w:rsid w:val="00E54B64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6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56F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56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4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6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pinkas</cp:lastModifiedBy>
  <cp:revision>2</cp:revision>
  <dcterms:created xsi:type="dcterms:W3CDTF">2018-12-04T08:44:00Z</dcterms:created>
  <dcterms:modified xsi:type="dcterms:W3CDTF">2018-12-04T08:44:00Z</dcterms:modified>
</cp:coreProperties>
</file>