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6CC3B" w14:textId="59B63510" w:rsidR="00D46FA9" w:rsidRPr="00884B02" w:rsidRDefault="00BD0758" w:rsidP="00D46FA9">
      <w:pPr>
        <w:spacing w:after="0" w:line="360" w:lineRule="auto"/>
        <w:jc w:val="both"/>
        <w:rPr>
          <w:rFonts w:ascii="Times New Roman" w:hAnsi="Times New Roman" w:cs="Times New Roman"/>
          <w:sz w:val="20"/>
          <w:lang w:val="en-GB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  <w:szCs w:val="32"/>
          <w:lang w:val="en-GB"/>
        </w:rPr>
        <w:t>O</w:t>
      </w:r>
      <w:r w:rsidR="00AE2BF7" w:rsidRPr="00884B02">
        <w:rPr>
          <w:rFonts w:ascii="Times New Roman" w:hAnsi="Times New Roman" w:cs="Times New Roman"/>
          <w:b/>
          <w:sz w:val="24"/>
          <w:szCs w:val="32"/>
          <w:lang w:val="en-GB"/>
        </w:rPr>
        <w:t>ptimizatio</w:t>
      </w:r>
      <w:r w:rsidR="00AE2BF7">
        <w:rPr>
          <w:rFonts w:ascii="Times New Roman" w:hAnsi="Times New Roman" w:cs="Times New Roman"/>
          <w:b/>
          <w:sz w:val="24"/>
          <w:szCs w:val="32"/>
          <w:lang w:val="en-GB"/>
        </w:rPr>
        <w:t xml:space="preserve">n of </w:t>
      </w:r>
      <w:r>
        <w:rPr>
          <w:rFonts w:ascii="Times New Roman" w:hAnsi="Times New Roman" w:cs="Times New Roman"/>
          <w:b/>
          <w:sz w:val="24"/>
          <w:szCs w:val="32"/>
          <w:lang w:val="en-GB"/>
        </w:rPr>
        <w:t>capillary electrophoretic</w:t>
      </w:r>
      <w:r w:rsidRPr="00884B02">
        <w:rPr>
          <w:rFonts w:ascii="Times New Roman" w:hAnsi="Times New Roman" w:cs="Times New Roman"/>
          <w:b/>
          <w:sz w:val="24"/>
          <w:szCs w:val="32"/>
          <w:lang w:val="en-GB"/>
        </w:rPr>
        <w:t xml:space="preserve"> </w:t>
      </w:r>
      <w:r w:rsidR="00AE2BF7">
        <w:rPr>
          <w:rFonts w:ascii="Times New Roman" w:hAnsi="Times New Roman" w:cs="Times New Roman"/>
          <w:b/>
          <w:sz w:val="24"/>
          <w:szCs w:val="32"/>
          <w:lang w:val="en-GB"/>
        </w:rPr>
        <w:t>separation electrolyte</w:t>
      </w:r>
      <w:r>
        <w:rPr>
          <w:rFonts w:ascii="Times New Roman" w:hAnsi="Times New Roman" w:cs="Times New Roman"/>
          <w:b/>
          <w:sz w:val="24"/>
          <w:szCs w:val="32"/>
          <w:lang w:val="en-GB"/>
        </w:rPr>
        <w:t>s</w:t>
      </w:r>
      <w:r w:rsidR="009B0A2A" w:rsidRPr="00884B02">
        <w:rPr>
          <w:rFonts w:ascii="Times New Roman" w:hAnsi="Times New Roman" w:cs="Times New Roman"/>
          <w:b/>
          <w:sz w:val="24"/>
          <w:szCs w:val="32"/>
          <w:lang w:val="en-GB"/>
        </w:rPr>
        <w:t xml:space="preserve"> for simultaneous C</w:t>
      </w:r>
      <w:r w:rsidR="009B0A2A" w:rsidRPr="005275F5">
        <w:rPr>
          <w:rFonts w:ascii="Times New Roman" w:hAnsi="Times New Roman" w:cs="Times New Roman"/>
          <w:b/>
          <w:sz w:val="24"/>
          <w:szCs w:val="32"/>
          <w:vertAlign w:val="superscript"/>
          <w:lang w:val="en-GB"/>
        </w:rPr>
        <w:t>4</w:t>
      </w:r>
      <w:r w:rsidR="009B0A2A" w:rsidRPr="00884B02">
        <w:rPr>
          <w:rFonts w:ascii="Times New Roman" w:hAnsi="Times New Roman" w:cs="Times New Roman"/>
          <w:b/>
          <w:sz w:val="24"/>
          <w:szCs w:val="32"/>
          <w:lang w:val="en-GB"/>
        </w:rPr>
        <w:t>D and LIF detect</w:t>
      </w:r>
      <w:r w:rsidR="00AE2BF7">
        <w:rPr>
          <w:rFonts w:ascii="Times New Roman" w:hAnsi="Times New Roman" w:cs="Times New Roman"/>
          <w:b/>
          <w:sz w:val="24"/>
          <w:szCs w:val="32"/>
          <w:lang w:val="en-GB"/>
        </w:rPr>
        <w:t>ion</w:t>
      </w:r>
      <w:r w:rsidR="009B0A2A" w:rsidRPr="00884B02">
        <w:rPr>
          <w:rFonts w:ascii="Times New Roman" w:hAnsi="Times New Roman" w:cs="Times New Roman"/>
          <w:b/>
          <w:sz w:val="24"/>
          <w:szCs w:val="32"/>
          <w:lang w:val="en-GB"/>
        </w:rPr>
        <w:t xml:space="preserve"> of biologically important ions</w:t>
      </w:r>
      <w:bookmarkEnd w:id="0"/>
      <w:r w:rsidR="009B0A2A" w:rsidRPr="00884B02">
        <w:rPr>
          <w:rFonts w:ascii="Times New Roman" w:hAnsi="Times New Roman" w:cs="Times New Roman"/>
          <w:b/>
          <w:sz w:val="24"/>
          <w:szCs w:val="32"/>
          <w:lang w:val="en-GB"/>
        </w:rPr>
        <w:t>.</w:t>
      </w:r>
      <w:proofErr w:type="gramEnd"/>
    </w:p>
    <w:p w14:paraId="3806CC3D" w14:textId="26AF2C34" w:rsidR="00D46FA9" w:rsidRPr="00615F47" w:rsidRDefault="009B0A2A" w:rsidP="00D46FA9">
      <w:pPr>
        <w:spacing w:after="0" w:line="360" w:lineRule="auto"/>
        <w:jc w:val="both"/>
        <w:rPr>
          <w:rFonts w:ascii="Times New Roman" w:hAnsi="Times New Roman" w:cs="Times New Roman"/>
          <w:szCs w:val="28"/>
          <w:vertAlign w:val="superscript"/>
          <w:lang w:val="en-GB"/>
        </w:rPr>
      </w:pPr>
      <w:proofErr w:type="spellStart"/>
      <w:r w:rsidRPr="00615F47">
        <w:rPr>
          <w:rFonts w:ascii="Times New Roman" w:hAnsi="Times New Roman" w:cs="Times New Roman"/>
          <w:szCs w:val="28"/>
          <w:u w:val="single"/>
          <w:lang w:val="en-GB"/>
        </w:rPr>
        <w:t>Júlia</w:t>
      </w:r>
      <w:proofErr w:type="spellEnd"/>
      <w:r w:rsidRPr="00615F47">
        <w:rPr>
          <w:rFonts w:ascii="Times New Roman" w:hAnsi="Times New Roman" w:cs="Times New Roman"/>
          <w:szCs w:val="28"/>
          <w:u w:val="single"/>
          <w:lang w:val="en-GB"/>
        </w:rPr>
        <w:t xml:space="preserve"> Lačná</w:t>
      </w:r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1</w:t>
      </w:r>
      <w:proofErr w:type="gramStart"/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,4</w:t>
      </w:r>
      <w:proofErr w:type="gramEnd"/>
      <w:r w:rsidRPr="00615F47">
        <w:rPr>
          <w:rFonts w:ascii="Times New Roman" w:hAnsi="Times New Roman" w:cs="Times New Roman"/>
          <w:szCs w:val="28"/>
          <w:lang w:val="en-GB"/>
        </w:rPr>
        <w:t>, Norio Teshima</w:t>
      </w:r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3</w:t>
      </w:r>
      <w:r w:rsidRPr="00615F47">
        <w:rPr>
          <w:rFonts w:ascii="Times New Roman" w:hAnsi="Times New Roman" w:cs="Times New Roman"/>
          <w:szCs w:val="28"/>
          <w:lang w:val="en-GB"/>
        </w:rPr>
        <w:t xml:space="preserve">, </w:t>
      </w:r>
      <w:proofErr w:type="spellStart"/>
      <w:r w:rsidRPr="00615F47">
        <w:rPr>
          <w:rFonts w:ascii="Times New Roman" w:hAnsi="Times New Roman" w:cs="Times New Roman"/>
          <w:szCs w:val="28"/>
          <w:lang w:val="en-GB"/>
        </w:rPr>
        <w:t>Hiroya</w:t>
      </w:r>
      <w:proofErr w:type="spellEnd"/>
      <w:r w:rsidRPr="00615F47">
        <w:rPr>
          <w:rFonts w:ascii="Times New Roman" w:hAnsi="Times New Roman" w:cs="Times New Roman"/>
          <w:szCs w:val="28"/>
          <w:lang w:val="en-GB"/>
        </w:rPr>
        <w:t xml:space="preserve"> Murakami</w:t>
      </w:r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3</w:t>
      </w:r>
      <w:r w:rsidRPr="00615F47">
        <w:rPr>
          <w:rFonts w:ascii="Times New Roman" w:hAnsi="Times New Roman" w:cs="Times New Roman"/>
          <w:szCs w:val="28"/>
          <w:lang w:val="en-GB"/>
        </w:rPr>
        <w:t xml:space="preserve">, </w:t>
      </w:r>
      <w:proofErr w:type="spellStart"/>
      <w:r w:rsidRPr="00615F47">
        <w:rPr>
          <w:rFonts w:ascii="Times New Roman" w:hAnsi="Times New Roman" w:cs="Times New Roman"/>
          <w:szCs w:val="28"/>
          <w:lang w:val="en-GB"/>
        </w:rPr>
        <w:t>František</w:t>
      </w:r>
      <w:proofErr w:type="spellEnd"/>
      <w:r w:rsidRPr="00615F47">
        <w:rPr>
          <w:rFonts w:ascii="Times New Roman" w:hAnsi="Times New Roman" w:cs="Times New Roman"/>
          <w:szCs w:val="28"/>
          <w:lang w:val="en-GB"/>
        </w:rPr>
        <w:t xml:space="preserve"> Foret</w:t>
      </w:r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1,2</w:t>
      </w:r>
      <w:r w:rsidRPr="00615F47">
        <w:rPr>
          <w:rFonts w:ascii="Times New Roman" w:hAnsi="Times New Roman" w:cs="Times New Roman"/>
          <w:szCs w:val="28"/>
          <w:lang w:val="en-GB"/>
        </w:rPr>
        <w:t>, Jan Přikryl</w:t>
      </w:r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2</w:t>
      </w:r>
      <w:r w:rsidRPr="00615F47">
        <w:rPr>
          <w:rFonts w:ascii="Times New Roman" w:hAnsi="Times New Roman" w:cs="Times New Roman"/>
          <w:szCs w:val="28"/>
          <w:lang w:val="en-GB"/>
        </w:rPr>
        <w:t xml:space="preserve"> and Petr Kubáň</w:t>
      </w:r>
      <w:r w:rsidRPr="00615F47">
        <w:rPr>
          <w:rFonts w:ascii="Times New Roman" w:hAnsi="Times New Roman" w:cs="Times New Roman"/>
          <w:szCs w:val="28"/>
          <w:vertAlign w:val="superscript"/>
          <w:lang w:val="en-GB"/>
        </w:rPr>
        <w:t>1,2</w:t>
      </w:r>
    </w:p>
    <w:p w14:paraId="293F9558" w14:textId="77777777" w:rsidR="00DA5AC7" w:rsidRPr="00DA5AC7" w:rsidRDefault="00DA5AC7" w:rsidP="00D4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0789F0" w14:textId="77777777" w:rsidR="009B0A2A" w:rsidRPr="00884B02" w:rsidRDefault="009B0A2A" w:rsidP="009B0A2A">
      <w:pPr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884B02">
        <w:rPr>
          <w:rFonts w:ascii="Times New Roman" w:hAnsi="Times New Roman" w:cs="Times New Roman"/>
          <w:i/>
          <w:szCs w:val="24"/>
          <w:vertAlign w:val="superscript"/>
          <w:lang w:val="en-GB"/>
        </w:rPr>
        <w:t>1</w:t>
      </w:r>
      <w:r w:rsidRPr="00884B02">
        <w:rPr>
          <w:rFonts w:ascii="Times New Roman" w:hAnsi="Times New Roman" w:cs="Times New Roman"/>
          <w:i/>
          <w:szCs w:val="24"/>
          <w:lang w:val="en-GB"/>
        </w:rPr>
        <w:t xml:space="preserve">Bioanalytical Instrumentation, CEITEC Masaryk University, </w:t>
      </w:r>
      <w:proofErr w:type="spellStart"/>
      <w:r w:rsidRPr="00884B02">
        <w:rPr>
          <w:rFonts w:ascii="Times New Roman" w:hAnsi="Times New Roman" w:cs="Times New Roman"/>
          <w:i/>
          <w:szCs w:val="24"/>
          <w:lang w:val="en-GB"/>
        </w:rPr>
        <w:t>Veveří</w:t>
      </w:r>
      <w:proofErr w:type="spellEnd"/>
      <w:r w:rsidRPr="00884B02">
        <w:rPr>
          <w:rFonts w:ascii="Times New Roman" w:hAnsi="Times New Roman" w:cs="Times New Roman"/>
          <w:i/>
          <w:szCs w:val="24"/>
          <w:lang w:val="en-GB"/>
        </w:rPr>
        <w:t xml:space="preserve"> 97, 602 00, Brno, Czech Republic</w:t>
      </w:r>
    </w:p>
    <w:p w14:paraId="4743750F" w14:textId="77777777" w:rsidR="009B0A2A" w:rsidRPr="00884B02" w:rsidRDefault="009B0A2A" w:rsidP="009B0A2A">
      <w:pPr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884B02">
        <w:rPr>
          <w:rFonts w:ascii="Times New Roman" w:hAnsi="Times New Roman" w:cs="Times New Roman"/>
          <w:i/>
          <w:szCs w:val="24"/>
          <w:vertAlign w:val="superscript"/>
          <w:lang w:val="en-GB"/>
        </w:rPr>
        <w:t>2</w:t>
      </w:r>
      <w:r w:rsidRPr="00884B02">
        <w:rPr>
          <w:rFonts w:ascii="Times New Roman" w:hAnsi="Times New Roman" w:cs="Times New Roman"/>
          <w:i/>
          <w:szCs w:val="24"/>
          <w:lang w:val="en-GB"/>
        </w:rPr>
        <w:t xml:space="preserve">Department of Bioanalytical Instrumentation, Institute of Analytical Chemistry of the Czech Academy of Sciences, </w:t>
      </w:r>
      <w:proofErr w:type="spellStart"/>
      <w:r w:rsidRPr="00884B02">
        <w:rPr>
          <w:rFonts w:ascii="Times New Roman" w:hAnsi="Times New Roman" w:cs="Times New Roman"/>
          <w:i/>
          <w:szCs w:val="24"/>
          <w:lang w:val="en-GB"/>
        </w:rPr>
        <w:t>Veveří</w:t>
      </w:r>
      <w:proofErr w:type="spellEnd"/>
      <w:r w:rsidRPr="00884B02">
        <w:rPr>
          <w:rFonts w:ascii="Times New Roman" w:hAnsi="Times New Roman" w:cs="Times New Roman"/>
          <w:i/>
          <w:szCs w:val="24"/>
          <w:lang w:val="en-GB"/>
        </w:rPr>
        <w:t xml:space="preserve"> 97, 602 00, Brno, Czech Republic</w:t>
      </w:r>
    </w:p>
    <w:p w14:paraId="01EE951F" w14:textId="77777777" w:rsidR="009B0A2A" w:rsidRPr="00884B02" w:rsidRDefault="009B0A2A" w:rsidP="009B0A2A">
      <w:pPr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884B02">
        <w:rPr>
          <w:rFonts w:ascii="Times New Roman" w:hAnsi="Times New Roman" w:cs="Times New Roman"/>
          <w:i/>
          <w:szCs w:val="24"/>
          <w:vertAlign w:val="superscript"/>
          <w:lang w:val="en-GB"/>
        </w:rPr>
        <w:t>3</w:t>
      </w:r>
      <w:r w:rsidRPr="00884B02">
        <w:rPr>
          <w:rFonts w:ascii="Times New Roman" w:hAnsi="Times New Roman" w:cs="Times New Roman"/>
          <w:i/>
          <w:szCs w:val="24"/>
          <w:lang w:val="en-GB"/>
        </w:rPr>
        <w:t>Aichi Institute of Technology, Department of Applied Chemistry, Toyota 4700392, Japan</w:t>
      </w:r>
    </w:p>
    <w:p w14:paraId="07CC8810" w14:textId="77777777" w:rsidR="009B0A2A" w:rsidRPr="00884B02" w:rsidRDefault="009B0A2A" w:rsidP="009B0A2A">
      <w:pPr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884B02">
        <w:rPr>
          <w:rFonts w:ascii="Times New Roman" w:hAnsi="Times New Roman" w:cs="Times New Roman"/>
          <w:i/>
          <w:szCs w:val="24"/>
          <w:vertAlign w:val="superscript"/>
          <w:lang w:val="en-GB"/>
        </w:rPr>
        <w:t>4</w:t>
      </w:r>
      <w:r w:rsidRPr="00884B02">
        <w:rPr>
          <w:rFonts w:ascii="Times New Roman" w:hAnsi="Times New Roman" w:cs="Times New Roman"/>
          <w:i/>
          <w:szCs w:val="24"/>
          <w:lang w:val="en-GB"/>
        </w:rPr>
        <w:t xml:space="preserve">Department of Chemistry, Masaryk University, </w:t>
      </w:r>
      <w:proofErr w:type="spellStart"/>
      <w:r w:rsidRPr="00884B02">
        <w:rPr>
          <w:rFonts w:ascii="Times New Roman" w:hAnsi="Times New Roman" w:cs="Times New Roman"/>
          <w:i/>
          <w:szCs w:val="24"/>
          <w:lang w:val="en-GB"/>
        </w:rPr>
        <w:t>Kotlářská</w:t>
      </w:r>
      <w:proofErr w:type="spellEnd"/>
      <w:r w:rsidRPr="00884B02">
        <w:rPr>
          <w:rFonts w:ascii="Times New Roman" w:hAnsi="Times New Roman" w:cs="Times New Roman"/>
          <w:i/>
          <w:szCs w:val="24"/>
          <w:lang w:val="en-GB"/>
        </w:rPr>
        <w:t xml:space="preserve"> 2, 611 37 Brno, Czech Republic</w:t>
      </w:r>
    </w:p>
    <w:p w14:paraId="3806CC40" w14:textId="584FC885" w:rsidR="00D46FA9" w:rsidRPr="00884B02" w:rsidRDefault="00D46FA9" w:rsidP="009B0A2A">
      <w:pPr>
        <w:spacing w:after="0" w:line="360" w:lineRule="auto"/>
        <w:jc w:val="both"/>
        <w:rPr>
          <w:rFonts w:ascii="Times New Roman" w:hAnsi="Times New Roman" w:cs="Times New Roman"/>
          <w:i/>
          <w:szCs w:val="24"/>
          <w:lang w:val="en-GB"/>
        </w:rPr>
      </w:pPr>
      <w:r w:rsidRPr="00884B02">
        <w:rPr>
          <w:rFonts w:ascii="Times New Roman" w:hAnsi="Times New Roman" w:cs="Times New Roman"/>
          <w:i/>
          <w:szCs w:val="24"/>
          <w:lang w:val="en-GB"/>
        </w:rPr>
        <w:t>Contact i</w:t>
      </w:r>
      <w:r w:rsidR="0046359B" w:rsidRPr="00884B02">
        <w:rPr>
          <w:rFonts w:ascii="Times New Roman" w:hAnsi="Times New Roman" w:cs="Times New Roman"/>
          <w:i/>
          <w:szCs w:val="24"/>
          <w:lang w:val="en-GB"/>
        </w:rPr>
        <w:t xml:space="preserve">nformation: </w:t>
      </w:r>
      <w:proofErr w:type="spellStart"/>
      <w:r w:rsidR="00ED0F71" w:rsidRPr="00884B02">
        <w:rPr>
          <w:rFonts w:ascii="Times New Roman" w:hAnsi="Times New Roman" w:cs="Times New Roman"/>
          <w:i/>
          <w:szCs w:val="24"/>
          <w:lang w:val="en-GB"/>
        </w:rPr>
        <w:t>Júlia</w:t>
      </w:r>
      <w:proofErr w:type="spellEnd"/>
      <w:r w:rsidR="00ED0F71" w:rsidRPr="00884B02">
        <w:rPr>
          <w:rFonts w:ascii="Times New Roman" w:hAnsi="Times New Roman" w:cs="Times New Roman"/>
          <w:i/>
          <w:szCs w:val="24"/>
          <w:lang w:val="en-GB"/>
        </w:rPr>
        <w:t xml:space="preserve"> </w:t>
      </w:r>
      <w:proofErr w:type="spellStart"/>
      <w:r w:rsidR="00ED0F71" w:rsidRPr="00884B02">
        <w:rPr>
          <w:rFonts w:ascii="Times New Roman" w:hAnsi="Times New Roman" w:cs="Times New Roman"/>
          <w:i/>
          <w:szCs w:val="24"/>
          <w:lang w:val="en-GB"/>
        </w:rPr>
        <w:t>Lačná</w:t>
      </w:r>
      <w:proofErr w:type="spellEnd"/>
      <w:r w:rsidR="00ED0F71" w:rsidRPr="00884B02">
        <w:rPr>
          <w:rFonts w:ascii="Times New Roman" w:hAnsi="Times New Roman" w:cs="Times New Roman"/>
          <w:i/>
          <w:szCs w:val="24"/>
          <w:lang w:val="en-GB"/>
        </w:rPr>
        <w:t>, juliahod@gmail.com</w:t>
      </w:r>
    </w:p>
    <w:p w14:paraId="3806CC41" w14:textId="77777777" w:rsidR="00D46FA9" w:rsidRPr="00C5496E" w:rsidRDefault="00D46FA9" w:rsidP="00D4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74C8CB" w14:textId="6E04B4C7" w:rsidR="00884B02" w:rsidRDefault="00884B02" w:rsidP="004635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884B02">
        <w:rPr>
          <w:rFonts w:ascii="Times New Roman" w:hAnsi="Times New Roman" w:cs="Times New Roman"/>
          <w:szCs w:val="24"/>
          <w:lang w:val="en-GB"/>
        </w:rPr>
        <w:t xml:space="preserve">Capillary electrophoresis (CE) offers a unique separation platform for the analysis of biological fluids due to its high separation efficiency, short analysis times and low sample volume requirement. </w:t>
      </w:r>
      <w:r w:rsidR="005275F5">
        <w:rPr>
          <w:rFonts w:ascii="Times New Roman" w:hAnsi="Times New Roman" w:cs="Times New Roman"/>
          <w:szCs w:val="24"/>
          <w:lang w:val="en-GB"/>
        </w:rPr>
        <w:t xml:space="preserve">The </w:t>
      </w:r>
      <w:proofErr w:type="gramStart"/>
      <w:r w:rsidR="005275F5">
        <w:rPr>
          <w:rFonts w:ascii="Times New Roman" w:hAnsi="Times New Roman" w:cs="Times New Roman"/>
          <w:szCs w:val="24"/>
          <w:lang w:val="en-GB"/>
        </w:rPr>
        <w:t>complexity</w:t>
      </w:r>
      <w:proofErr w:type="gramEnd"/>
      <w:r w:rsidR="005275F5">
        <w:rPr>
          <w:rFonts w:ascii="Times New Roman" w:hAnsi="Times New Roman" w:cs="Times New Roman"/>
          <w:szCs w:val="24"/>
          <w:lang w:val="en-GB"/>
        </w:rPr>
        <w:t xml:space="preserve"> of biological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 samples</w:t>
      </w:r>
      <w:r w:rsidR="005275F5">
        <w:rPr>
          <w:rFonts w:ascii="Times New Roman" w:hAnsi="Times New Roman" w:cs="Times New Roman"/>
          <w:szCs w:val="24"/>
          <w:lang w:val="en-GB"/>
        </w:rPr>
        <w:t xml:space="preserve"> (such as exhaled breath condensate, saliva)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, however does not allow </w:t>
      </w:r>
      <w:r w:rsidR="00AE2BF7">
        <w:rPr>
          <w:rFonts w:ascii="Times New Roman" w:hAnsi="Times New Roman" w:cs="Times New Roman"/>
          <w:szCs w:val="24"/>
          <w:lang w:val="en-GB"/>
        </w:rPr>
        <w:t>complete</w:t>
      </w:r>
      <w:r w:rsidR="00AE2BF7" w:rsidRPr="00884B02">
        <w:rPr>
          <w:rFonts w:ascii="Times New Roman" w:hAnsi="Times New Roman" w:cs="Times New Roman"/>
          <w:szCs w:val="24"/>
          <w:lang w:val="en-GB"/>
        </w:rPr>
        <w:t xml:space="preserve"> </w:t>
      </w:r>
      <w:r w:rsidRPr="00884B02">
        <w:rPr>
          <w:rFonts w:ascii="Times New Roman" w:hAnsi="Times New Roman" w:cs="Times New Roman"/>
          <w:szCs w:val="24"/>
          <w:lang w:val="en-GB"/>
        </w:rPr>
        <w:t>analysis of compounds of interest</w:t>
      </w:r>
      <w:r w:rsidR="00AE2BF7">
        <w:rPr>
          <w:rFonts w:ascii="Times New Roman" w:hAnsi="Times New Roman" w:cs="Times New Roman"/>
          <w:szCs w:val="24"/>
          <w:lang w:val="en-GB"/>
        </w:rPr>
        <w:t xml:space="preserve">, for instance markers of </w:t>
      </w:r>
      <w:proofErr w:type="spellStart"/>
      <w:r w:rsidR="00AE2BF7">
        <w:rPr>
          <w:rFonts w:ascii="Times New Roman" w:hAnsi="Times New Roman" w:cs="Times New Roman"/>
          <w:szCs w:val="24"/>
          <w:lang w:val="en-GB"/>
        </w:rPr>
        <w:t>nitrosative</w:t>
      </w:r>
      <w:proofErr w:type="spellEnd"/>
      <w:r w:rsidR="00AE2BF7">
        <w:rPr>
          <w:rFonts w:ascii="Times New Roman" w:hAnsi="Times New Roman" w:cs="Times New Roman"/>
          <w:szCs w:val="24"/>
          <w:lang w:val="en-GB"/>
        </w:rPr>
        <w:t xml:space="preserve"> and oxidative stress,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 using a single detection mode. Nitrite and nitrate, </w:t>
      </w:r>
      <w:r w:rsidR="005275F5">
        <w:rPr>
          <w:rFonts w:ascii="Times New Roman" w:hAnsi="Times New Roman" w:cs="Times New Roman"/>
          <w:szCs w:val="24"/>
          <w:lang w:val="en-GB"/>
        </w:rPr>
        <w:t xml:space="preserve">present in biological fluids 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as metabolites of </w:t>
      </w:r>
      <w:proofErr w:type="spellStart"/>
      <w:r w:rsidRPr="00884B02">
        <w:rPr>
          <w:rFonts w:ascii="Times New Roman" w:hAnsi="Times New Roman" w:cs="Times New Roman"/>
          <w:szCs w:val="24"/>
          <w:lang w:val="en-GB"/>
        </w:rPr>
        <w:t>nitrosative</w:t>
      </w:r>
      <w:proofErr w:type="spellEnd"/>
      <w:r w:rsidRPr="00884B02">
        <w:rPr>
          <w:rFonts w:ascii="Times New Roman" w:hAnsi="Times New Roman" w:cs="Times New Roman"/>
          <w:szCs w:val="24"/>
          <w:lang w:val="en-GB"/>
        </w:rPr>
        <w:t xml:space="preserve"> stress promoter NO</w:t>
      </w:r>
      <w:r w:rsidRPr="00884B02">
        <w:rPr>
          <w:rFonts w:ascii="Times New Roman" w:hAnsi="Times New Roman" w:cs="Times New Roman"/>
          <w:szCs w:val="24"/>
          <w:vertAlign w:val="subscript"/>
          <w:lang w:val="en-GB"/>
        </w:rPr>
        <w:t>x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, are typically at </w:t>
      </w:r>
      <w:proofErr w:type="spellStart"/>
      <w:r w:rsidRPr="00884B02">
        <w:rPr>
          <w:rFonts w:ascii="Times New Roman" w:hAnsi="Times New Roman" w:cs="Times New Roman"/>
          <w:szCs w:val="24"/>
          <w:lang w:val="en-GB"/>
        </w:rPr>
        <w:t>micromolar</w:t>
      </w:r>
      <w:proofErr w:type="spellEnd"/>
      <w:r w:rsidRPr="00884B02">
        <w:rPr>
          <w:rFonts w:ascii="Times New Roman" w:hAnsi="Times New Roman" w:cs="Times New Roman"/>
          <w:szCs w:val="24"/>
          <w:lang w:val="en-GB"/>
        </w:rPr>
        <w:t xml:space="preserve"> concentrations, while glutathione (GSH) is present at low </w:t>
      </w:r>
      <w:proofErr w:type="spellStart"/>
      <w:r w:rsidRPr="00884B02">
        <w:rPr>
          <w:rFonts w:ascii="Times New Roman" w:hAnsi="Times New Roman" w:cs="Times New Roman"/>
          <w:szCs w:val="24"/>
          <w:lang w:val="en-GB"/>
        </w:rPr>
        <w:t>nM</w:t>
      </w:r>
      <w:proofErr w:type="spellEnd"/>
      <w:r w:rsidRPr="00884B02">
        <w:rPr>
          <w:rFonts w:ascii="Times New Roman" w:hAnsi="Times New Roman" w:cs="Times New Roman"/>
          <w:szCs w:val="24"/>
          <w:lang w:val="en-GB"/>
        </w:rPr>
        <w:t xml:space="preserve"> concentrations. Simultaneous analysis of complete biomarker pattern is therefore not possible using single detection approach. </w:t>
      </w:r>
    </w:p>
    <w:p w14:paraId="739BE06B" w14:textId="6B001F52" w:rsidR="00A27B03" w:rsidRPr="00A27B03" w:rsidRDefault="00884B02" w:rsidP="004635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884B02">
        <w:rPr>
          <w:rFonts w:ascii="Times New Roman" w:hAnsi="Times New Roman" w:cs="Times New Roman"/>
          <w:szCs w:val="24"/>
          <w:lang w:val="en-GB"/>
        </w:rPr>
        <w:t xml:space="preserve">In this work we present an attempt on developing an optimized background electrolyte for simultaneous separation and detection of small ionic species including </w:t>
      </w:r>
      <w:proofErr w:type="spellStart"/>
      <w:r w:rsidRPr="00884B02">
        <w:rPr>
          <w:rFonts w:ascii="Times New Roman" w:hAnsi="Times New Roman" w:cs="Times New Roman"/>
          <w:szCs w:val="24"/>
          <w:lang w:val="en-GB"/>
        </w:rPr>
        <w:t>nitrosative</w:t>
      </w:r>
      <w:proofErr w:type="spellEnd"/>
      <w:r w:rsidRPr="00884B02">
        <w:rPr>
          <w:rFonts w:ascii="Times New Roman" w:hAnsi="Times New Roman" w:cs="Times New Roman"/>
          <w:szCs w:val="24"/>
          <w:lang w:val="en-GB"/>
        </w:rPr>
        <w:t xml:space="preserve"> stress markers nitrite and nitrate, inorganic cationic species and </w:t>
      </w:r>
      <w:r w:rsidR="005275F5">
        <w:rPr>
          <w:rFonts w:ascii="Times New Roman" w:hAnsi="Times New Roman" w:cs="Times New Roman"/>
          <w:szCs w:val="24"/>
          <w:lang w:val="en-GB"/>
        </w:rPr>
        <w:t>GSH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 as an oxidative stress marker </w:t>
      </w:r>
      <w:r w:rsidR="00AE2BF7">
        <w:rPr>
          <w:rFonts w:ascii="Times New Roman" w:hAnsi="Times New Roman" w:cs="Times New Roman"/>
          <w:szCs w:val="24"/>
          <w:lang w:val="en-GB"/>
        </w:rPr>
        <w:t>using</w:t>
      </w:r>
      <w:r w:rsidR="00AE2BF7" w:rsidRPr="00884B02">
        <w:rPr>
          <w:rFonts w:ascii="Times New Roman" w:hAnsi="Times New Roman" w:cs="Times New Roman"/>
          <w:szCs w:val="24"/>
          <w:lang w:val="en-GB"/>
        </w:rPr>
        <w:t xml:space="preserve"> </w:t>
      </w:r>
      <w:r w:rsidRPr="00884B02">
        <w:rPr>
          <w:rFonts w:ascii="Times New Roman" w:hAnsi="Times New Roman" w:cs="Times New Roman"/>
          <w:szCs w:val="24"/>
          <w:lang w:val="en-GB"/>
        </w:rPr>
        <w:t>dual</w:t>
      </w:r>
      <w:r w:rsidR="00AE2BF7">
        <w:rPr>
          <w:rFonts w:ascii="Times New Roman" w:hAnsi="Times New Roman" w:cs="Times New Roman"/>
          <w:szCs w:val="24"/>
          <w:lang w:val="en-GB"/>
        </w:rPr>
        <w:t xml:space="preserve"> -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capacitively</w:t>
      </w:r>
      <w:proofErr w:type="spellEnd"/>
      <w:r>
        <w:rPr>
          <w:rFonts w:ascii="Times New Roman" w:hAnsi="Times New Roman" w:cs="Times New Roman"/>
          <w:szCs w:val="24"/>
          <w:lang w:val="en-GB"/>
        </w:rPr>
        <w:t>-coupled contactless conductivity d</w:t>
      </w:r>
      <w:r w:rsidRPr="00884B02">
        <w:rPr>
          <w:rFonts w:ascii="Times New Roman" w:hAnsi="Times New Roman" w:cs="Times New Roman"/>
          <w:szCs w:val="24"/>
          <w:lang w:val="en-GB"/>
        </w:rPr>
        <w:t xml:space="preserve">etector </w:t>
      </w:r>
      <w:r>
        <w:rPr>
          <w:rFonts w:ascii="Times New Roman" w:hAnsi="Times New Roman" w:cs="Times New Roman"/>
          <w:szCs w:val="24"/>
          <w:lang w:val="en-GB"/>
        </w:rPr>
        <w:t>(</w:t>
      </w:r>
      <w:r w:rsidRPr="00884B02">
        <w:rPr>
          <w:rFonts w:ascii="Times New Roman" w:hAnsi="Times New Roman" w:cs="Times New Roman"/>
          <w:szCs w:val="24"/>
          <w:lang w:val="en-GB"/>
        </w:rPr>
        <w:t>C</w:t>
      </w:r>
      <w:r w:rsidRPr="00884B02">
        <w:rPr>
          <w:rFonts w:ascii="Times New Roman" w:hAnsi="Times New Roman" w:cs="Times New Roman"/>
          <w:szCs w:val="24"/>
          <w:vertAlign w:val="superscript"/>
          <w:lang w:val="en-GB"/>
        </w:rPr>
        <w:t>4</w:t>
      </w:r>
      <w:r w:rsidRPr="00884B02">
        <w:rPr>
          <w:rFonts w:ascii="Times New Roman" w:hAnsi="Times New Roman" w:cs="Times New Roman"/>
          <w:szCs w:val="24"/>
          <w:lang w:val="en-GB"/>
        </w:rPr>
        <w:t>D</w:t>
      </w:r>
      <w:r>
        <w:rPr>
          <w:rFonts w:ascii="Times New Roman" w:hAnsi="Times New Roman" w:cs="Times New Roman"/>
          <w:szCs w:val="24"/>
          <w:lang w:val="en-GB"/>
        </w:rPr>
        <w:t>) and laser induced fluorescence (</w:t>
      </w:r>
      <w:r w:rsidRPr="00884B02">
        <w:rPr>
          <w:rFonts w:ascii="Times New Roman" w:hAnsi="Times New Roman" w:cs="Times New Roman"/>
          <w:szCs w:val="24"/>
          <w:lang w:val="en-GB"/>
        </w:rPr>
        <w:t>LIF</w:t>
      </w:r>
      <w:r>
        <w:rPr>
          <w:rFonts w:ascii="Times New Roman" w:hAnsi="Times New Roman" w:cs="Times New Roman"/>
          <w:szCs w:val="24"/>
          <w:lang w:val="en-GB"/>
        </w:rPr>
        <w:t>)</w:t>
      </w:r>
      <w:r w:rsidR="00AE2BF7">
        <w:rPr>
          <w:rFonts w:ascii="Times New Roman" w:hAnsi="Times New Roman" w:cs="Times New Roman"/>
          <w:szCs w:val="24"/>
          <w:lang w:val="en-GB"/>
        </w:rPr>
        <w:t xml:space="preserve"> - </w:t>
      </w:r>
      <w:r w:rsidRPr="00884B02">
        <w:rPr>
          <w:rFonts w:ascii="Times New Roman" w:hAnsi="Times New Roman" w:cs="Times New Roman"/>
          <w:szCs w:val="24"/>
          <w:lang w:val="en-GB"/>
        </w:rPr>
        <w:t>detection mode.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r w:rsidR="00A27B03" w:rsidRPr="00884B02">
        <w:rPr>
          <w:rFonts w:ascii="Times New Roman" w:hAnsi="Times New Roman" w:cs="Times New Roman"/>
          <w:lang w:val="en-GB"/>
        </w:rPr>
        <w:t xml:space="preserve">By applying the double opposite end injection, we achieve efficient separation of small anionic and cationic </w:t>
      </w:r>
      <w:proofErr w:type="spellStart"/>
      <w:r w:rsidR="00A27B03" w:rsidRPr="00884B02">
        <w:rPr>
          <w:rFonts w:ascii="Times New Roman" w:hAnsi="Times New Roman" w:cs="Times New Roman"/>
          <w:lang w:val="en-GB"/>
        </w:rPr>
        <w:t>analyte</w:t>
      </w:r>
      <w:proofErr w:type="spellEnd"/>
      <w:r w:rsidR="00A27B03" w:rsidRPr="00884B02">
        <w:rPr>
          <w:rFonts w:ascii="Times New Roman" w:hAnsi="Times New Roman" w:cs="Times New Roman"/>
          <w:lang w:val="en-GB"/>
        </w:rPr>
        <w:t xml:space="preserve"> groups, including </w:t>
      </w:r>
      <w:r w:rsidR="00A27B03" w:rsidRPr="00884B02">
        <w:rPr>
          <w:rFonts w:ascii="Times New Roman" w:hAnsi="Times New Roman" w:cs="Times New Roman"/>
          <w:szCs w:val="24"/>
          <w:lang w:val="en-GB"/>
        </w:rPr>
        <w:t>the fluorescently labelled GSH with low limit of detections.</w:t>
      </w:r>
      <w:r w:rsidR="00A27B03" w:rsidRPr="00884B02">
        <w:rPr>
          <w:rFonts w:ascii="Times New Roman" w:hAnsi="Times New Roman" w:cs="Times New Roman"/>
          <w:szCs w:val="24"/>
        </w:rPr>
        <w:t xml:space="preserve"> Optimized </w:t>
      </w:r>
      <w:r w:rsidR="005275F5">
        <w:rPr>
          <w:rFonts w:ascii="Times New Roman" w:hAnsi="Times New Roman" w:cs="Times New Roman"/>
          <w:szCs w:val="24"/>
        </w:rPr>
        <w:t>background electrolyte (</w:t>
      </w:r>
      <w:r w:rsidR="00A27B03" w:rsidRPr="00884B02">
        <w:rPr>
          <w:rFonts w:ascii="Times New Roman" w:hAnsi="Times New Roman" w:cs="Times New Roman"/>
          <w:szCs w:val="24"/>
        </w:rPr>
        <w:t>BGE</w:t>
      </w:r>
      <w:r w:rsidR="005275F5">
        <w:rPr>
          <w:rFonts w:ascii="Times New Roman" w:hAnsi="Times New Roman" w:cs="Times New Roman"/>
          <w:szCs w:val="24"/>
        </w:rPr>
        <w:t>)</w:t>
      </w:r>
      <w:r w:rsidR="00A27B03" w:rsidRPr="00884B02">
        <w:rPr>
          <w:rFonts w:ascii="Times New Roman" w:hAnsi="Times New Roman" w:cs="Times New Roman"/>
          <w:szCs w:val="24"/>
        </w:rPr>
        <w:t xml:space="preserve"> containing 30mM HEPES, 15mM TRIS, 2 mM 18-crown-6 offered</w:t>
      </w:r>
      <w:r w:rsidR="00AE2BF7">
        <w:rPr>
          <w:rFonts w:ascii="Times New Roman" w:hAnsi="Times New Roman" w:cs="Times New Roman"/>
          <w:szCs w:val="24"/>
        </w:rPr>
        <w:t xml:space="preserve"> an</w:t>
      </w:r>
      <w:r w:rsidR="00A27B03" w:rsidRPr="00884B02">
        <w:rPr>
          <w:rFonts w:ascii="Times New Roman" w:hAnsi="Times New Roman" w:cs="Times New Roman"/>
          <w:szCs w:val="24"/>
        </w:rPr>
        <w:t xml:space="preserve"> efficient separation of </w:t>
      </w:r>
      <w:r>
        <w:rPr>
          <w:rFonts w:ascii="Times New Roman" w:hAnsi="Times New Roman" w:cs="Times New Roman"/>
          <w:szCs w:val="24"/>
        </w:rPr>
        <w:t xml:space="preserve">complete biomarker pattern </w:t>
      </w:r>
      <w:r w:rsidR="00A27B03" w:rsidRPr="00884B02">
        <w:rPr>
          <w:rFonts w:ascii="Times New Roman" w:hAnsi="Times New Roman" w:cs="Times New Roman"/>
          <w:szCs w:val="24"/>
        </w:rPr>
        <w:t>in</w:t>
      </w:r>
      <w:r w:rsidR="00AE2BF7">
        <w:rPr>
          <w:rFonts w:ascii="Times New Roman" w:hAnsi="Times New Roman" w:cs="Times New Roman"/>
          <w:szCs w:val="24"/>
        </w:rPr>
        <w:t xml:space="preserve"> a single</w:t>
      </w:r>
      <w:r w:rsidR="00A27B03" w:rsidRPr="00884B0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run. Using only one CE system</w:t>
      </w:r>
      <w:r w:rsidR="00A27B03" w:rsidRPr="00884B02">
        <w:rPr>
          <w:rFonts w:ascii="Times New Roman" w:hAnsi="Times New Roman" w:cs="Times New Roman"/>
          <w:szCs w:val="24"/>
        </w:rPr>
        <w:t xml:space="preserve"> decrease</w:t>
      </w:r>
      <w:r w:rsidR="00AE2BF7">
        <w:rPr>
          <w:rFonts w:ascii="Times New Roman" w:hAnsi="Times New Roman" w:cs="Times New Roman"/>
          <w:szCs w:val="24"/>
        </w:rPr>
        <w:t>s the</w:t>
      </w:r>
      <w:r w:rsidR="00A27B03" w:rsidRPr="00884B02">
        <w:rPr>
          <w:rFonts w:ascii="Times New Roman" w:hAnsi="Times New Roman" w:cs="Times New Roman"/>
          <w:szCs w:val="24"/>
        </w:rPr>
        <w:t xml:space="preserve"> time for analysis, consumption of sample</w:t>
      </w:r>
      <w:r w:rsidR="005275F5">
        <w:rPr>
          <w:rFonts w:ascii="Times New Roman" w:hAnsi="Times New Roman" w:cs="Times New Roman"/>
          <w:szCs w:val="24"/>
        </w:rPr>
        <w:t>s</w:t>
      </w:r>
      <w:r w:rsidR="00A27B03" w:rsidRPr="00884B02">
        <w:rPr>
          <w:rFonts w:ascii="Times New Roman" w:hAnsi="Times New Roman" w:cs="Times New Roman"/>
          <w:szCs w:val="24"/>
        </w:rPr>
        <w:t xml:space="preserve"> and chemicals and the instrumental complexity. </w:t>
      </w:r>
      <w:r w:rsidR="00A27B03" w:rsidRPr="00884B02">
        <w:rPr>
          <w:rFonts w:ascii="Times New Roman" w:hAnsi="Times New Roman" w:cs="Times New Roman"/>
          <w:szCs w:val="24"/>
          <w:lang w:val="en-GB"/>
        </w:rPr>
        <w:t>This work offers new insights in</w:t>
      </w:r>
      <w:r w:rsidR="00AE2BF7">
        <w:rPr>
          <w:rFonts w:ascii="Times New Roman" w:hAnsi="Times New Roman" w:cs="Times New Roman"/>
          <w:szCs w:val="24"/>
          <w:lang w:val="en-GB"/>
        </w:rPr>
        <w:t>to</w:t>
      </w:r>
      <w:r w:rsidR="00A27B03" w:rsidRPr="00884B02">
        <w:rPr>
          <w:rFonts w:ascii="Times New Roman" w:hAnsi="Times New Roman" w:cs="Times New Roman"/>
          <w:szCs w:val="24"/>
          <w:lang w:val="en-GB"/>
        </w:rPr>
        <w:t xml:space="preserve"> selection and design of BGEs for simultaneous separations by CE, especially in cases when</w:t>
      </w:r>
      <w:r w:rsidR="00A27B03" w:rsidRPr="00884B02">
        <w:rPr>
          <w:rFonts w:ascii="Times New Roman" w:hAnsi="Times New Roman" w:cs="Times New Roman"/>
          <w:lang w:val="en-GB"/>
        </w:rPr>
        <w:t xml:space="preserve"> C</w:t>
      </w:r>
      <w:r w:rsidR="00A27B03" w:rsidRPr="00884B02">
        <w:rPr>
          <w:rFonts w:ascii="Times New Roman" w:hAnsi="Times New Roman" w:cs="Times New Roman"/>
          <w:vertAlign w:val="superscript"/>
          <w:lang w:val="en-GB"/>
        </w:rPr>
        <w:t>4</w:t>
      </w:r>
      <w:r w:rsidR="00A27B03" w:rsidRPr="00884B02">
        <w:rPr>
          <w:rFonts w:ascii="Times New Roman" w:hAnsi="Times New Roman" w:cs="Times New Roman"/>
          <w:lang w:val="en-GB"/>
        </w:rPr>
        <w:t>D is combined with LIF</w:t>
      </w:r>
      <w:r w:rsidR="00AE2BF7">
        <w:rPr>
          <w:rFonts w:ascii="Times New Roman" w:hAnsi="Times New Roman" w:cs="Times New Roman"/>
          <w:lang w:val="en-GB"/>
        </w:rPr>
        <w:t>.</w:t>
      </w:r>
    </w:p>
    <w:sectPr w:rsidR="00A27B03" w:rsidRPr="00A2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3AA56" w14:textId="77777777" w:rsidR="0020630E" w:rsidRDefault="0020630E" w:rsidP="00A27B03">
      <w:pPr>
        <w:spacing w:after="0" w:line="240" w:lineRule="auto"/>
      </w:pPr>
      <w:r>
        <w:separator/>
      </w:r>
    </w:p>
  </w:endnote>
  <w:endnote w:type="continuationSeparator" w:id="0">
    <w:p w14:paraId="4D7BEC9C" w14:textId="77777777" w:rsidR="0020630E" w:rsidRDefault="0020630E" w:rsidP="00A2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2A9F6" w14:textId="77777777" w:rsidR="0020630E" w:rsidRDefault="0020630E" w:rsidP="00A27B03">
      <w:pPr>
        <w:spacing w:after="0" w:line="240" w:lineRule="auto"/>
      </w:pPr>
      <w:r>
        <w:separator/>
      </w:r>
    </w:p>
  </w:footnote>
  <w:footnote w:type="continuationSeparator" w:id="0">
    <w:p w14:paraId="784075C3" w14:textId="77777777" w:rsidR="0020630E" w:rsidRDefault="0020630E" w:rsidP="00A27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F2"/>
    <w:rsid w:val="000343A2"/>
    <w:rsid w:val="000B1660"/>
    <w:rsid w:val="000B3076"/>
    <w:rsid w:val="000C1198"/>
    <w:rsid w:val="000D0F2C"/>
    <w:rsid w:val="00156FA1"/>
    <w:rsid w:val="001E1CDF"/>
    <w:rsid w:val="0020630E"/>
    <w:rsid w:val="00273771"/>
    <w:rsid w:val="00276650"/>
    <w:rsid w:val="00323A0F"/>
    <w:rsid w:val="003A7568"/>
    <w:rsid w:val="003C7CB1"/>
    <w:rsid w:val="003D16F3"/>
    <w:rsid w:val="003F0BD1"/>
    <w:rsid w:val="00452B07"/>
    <w:rsid w:val="0046359B"/>
    <w:rsid w:val="00466884"/>
    <w:rsid w:val="004807F1"/>
    <w:rsid w:val="004F10C6"/>
    <w:rsid w:val="00521790"/>
    <w:rsid w:val="005275F5"/>
    <w:rsid w:val="00615F47"/>
    <w:rsid w:val="006725DE"/>
    <w:rsid w:val="00696F00"/>
    <w:rsid w:val="007529AB"/>
    <w:rsid w:val="007777AE"/>
    <w:rsid w:val="007800A7"/>
    <w:rsid w:val="00825999"/>
    <w:rsid w:val="00884B02"/>
    <w:rsid w:val="00911452"/>
    <w:rsid w:val="0093401C"/>
    <w:rsid w:val="00961733"/>
    <w:rsid w:val="00980FF2"/>
    <w:rsid w:val="009B0A2A"/>
    <w:rsid w:val="009C3E66"/>
    <w:rsid w:val="009D41AF"/>
    <w:rsid w:val="00A03C84"/>
    <w:rsid w:val="00A27B03"/>
    <w:rsid w:val="00A321A4"/>
    <w:rsid w:val="00AD2432"/>
    <w:rsid w:val="00AE2BF7"/>
    <w:rsid w:val="00B620EA"/>
    <w:rsid w:val="00B9171D"/>
    <w:rsid w:val="00BD0758"/>
    <w:rsid w:val="00BD5CEA"/>
    <w:rsid w:val="00BF19E2"/>
    <w:rsid w:val="00C5496E"/>
    <w:rsid w:val="00C845B3"/>
    <w:rsid w:val="00D07761"/>
    <w:rsid w:val="00D46FA9"/>
    <w:rsid w:val="00D73703"/>
    <w:rsid w:val="00D8347C"/>
    <w:rsid w:val="00DA5AC7"/>
    <w:rsid w:val="00DF1B00"/>
    <w:rsid w:val="00DF7A02"/>
    <w:rsid w:val="00E77BAE"/>
    <w:rsid w:val="00ED0287"/>
    <w:rsid w:val="00ED0F71"/>
    <w:rsid w:val="00F9502E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C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A9"/>
    <w:pPr>
      <w:spacing w:after="200" w:line="276" w:lineRule="auto"/>
    </w:pPr>
    <w:rPr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2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0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0EA"/>
    <w:rPr>
      <w:sz w:val="20"/>
      <w:szCs w:val="2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0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0EA"/>
    <w:rPr>
      <w:b/>
      <w:bCs/>
      <w:sz w:val="20"/>
      <w:szCs w:val="20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0EA"/>
    <w:rPr>
      <w:rFonts w:ascii="Segoe UI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A9"/>
    <w:pPr>
      <w:spacing w:after="200" w:line="276" w:lineRule="auto"/>
    </w:pPr>
    <w:rPr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2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0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0EA"/>
    <w:rPr>
      <w:sz w:val="20"/>
      <w:szCs w:val="2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0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0EA"/>
    <w:rPr>
      <w:b/>
      <w:bCs/>
      <w:sz w:val="20"/>
      <w:szCs w:val="20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0EA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Maya Alejandro</dc:creator>
  <cp:lastModifiedBy>pinkas</cp:lastModifiedBy>
  <cp:revision>2</cp:revision>
  <dcterms:created xsi:type="dcterms:W3CDTF">2019-01-03T09:45:00Z</dcterms:created>
  <dcterms:modified xsi:type="dcterms:W3CDTF">2019-01-03T09:45:00Z</dcterms:modified>
</cp:coreProperties>
</file>