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B0" w:rsidRDefault="003F1DB0" w:rsidP="003F1DB0">
      <w:pPr>
        <w:autoSpaceDE w:val="0"/>
        <w:autoSpaceDN w:val="0"/>
        <w:adjustRightInd w:val="0"/>
        <w:spacing w:after="0" w:line="240" w:lineRule="auto"/>
      </w:pPr>
      <w:r>
        <w:t xml:space="preserve">Participativní akční výzkum (PAV), podle </w:t>
      </w:r>
      <w:hyperlink r:id="rId5" w:history="1">
        <w:r w:rsidRPr="00603B6E">
          <w:rPr>
            <w:rStyle w:val="Hypertextovodkaz"/>
          </w:rPr>
          <w:t>http://www.incite-national.org/</w:t>
        </w:r>
      </w:hyperlink>
      <w:r>
        <w:t xml:space="preserve">, slouží ke studiu materiálních podmínek lidí -   platů, bydlení, životního prostředí, pracovních míst, zdravotní péče. Nejde přitom jen o získání </w:t>
      </w:r>
      <w:proofErr w:type="spellStart"/>
      <w:proofErr w:type="gramStart"/>
      <w:r>
        <w:t>informací,ale</w:t>
      </w:r>
      <w:proofErr w:type="spellEnd"/>
      <w:proofErr w:type="gramEnd"/>
      <w:r>
        <w:t xml:space="preserve"> hlavně o jejich </w:t>
      </w:r>
      <w:proofErr w:type="spellStart"/>
      <w:r>
        <w:t>využití,ne</w:t>
      </w:r>
      <w:proofErr w:type="spellEnd"/>
      <w:r>
        <w:t xml:space="preserve"> o dokazování hypotéz, nýbrž o budování a posilování komunit, vzájemné porozumění, prohloubení vztahů a prosazování změn.  V PAV provádíme komunitní průzkumy, individuální rozhovory, skupinové diskuse, podílíme se na společenských/kulturních akcích, nasloucháme příběhům, historickým vzpomínkám, zkoumáme životopisy lidí, stejně jako statistiky. Sdělujeme si, co jsme zjistili, snažíme se pochopit jeden druhého, domlouváme se na tom, co podnikneme.</w:t>
      </w:r>
    </w:p>
    <w:p w:rsidR="003F1DB0" w:rsidRDefault="003F1DB0" w:rsidP="003F1DB0">
      <w:pPr>
        <w:autoSpaceDE w:val="0"/>
        <w:autoSpaceDN w:val="0"/>
        <w:adjustRightInd w:val="0"/>
        <w:spacing w:after="0" w:line="240" w:lineRule="auto"/>
      </w:pPr>
      <w:r>
        <w:t xml:space="preserve">Akční výzkum či PAV chápe </w:t>
      </w:r>
      <w:proofErr w:type="spellStart"/>
      <w:r>
        <w:t>Berg</w:t>
      </w:r>
      <w:proofErr w:type="spellEnd"/>
      <w:r>
        <w:t xml:space="preserve"> (2004) jako praktickou strategii vedení sociálního výzkumu vyžadující systematické, organizované a promyšlené zkoumání. To hlavní je ovšem také přijetí zásad participace, promýšlení, posilování a emancipace lidí zajímajících se o zlepšení své situace, sociálních podmínek svého života. Měl by to být:</w:t>
      </w:r>
    </w:p>
    <w:p w:rsidR="003F1DB0" w:rsidRDefault="003F1DB0" w:rsidP="003F1D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Vysoce důsledný, ať reflektivní, tak </w:t>
      </w:r>
      <w:proofErr w:type="spellStart"/>
      <w:r>
        <w:t>interpretivní</w:t>
      </w:r>
      <w:proofErr w:type="spellEnd"/>
      <w:r>
        <w:t xml:space="preserve"> přístup k empirickému výzkumu</w:t>
      </w:r>
    </w:p>
    <w:p w:rsidR="003F1DB0" w:rsidRDefault="003F1DB0" w:rsidP="003F1D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Aktivní zapojení jedinců tradičně zvaných subjekty jako účastníků a přispěvatelů v podnikaném výzkumu</w:t>
      </w:r>
    </w:p>
    <w:p w:rsidR="003F1DB0" w:rsidRDefault="003F1DB0" w:rsidP="003F1D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Integrování některých praktických výstupů vztažených ke skutečným životům účastníků v tomto výzkumném projektu</w:t>
      </w:r>
    </w:p>
    <w:p w:rsidR="003F1DB0" w:rsidRDefault="003F1DB0" w:rsidP="003F1D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Spirálovitý sled kroků zahrnujících plánování, konání a hodnocení</w:t>
      </w:r>
    </w:p>
    <w:p w:rsidR="003F1DB0" w:rsidRDefault="003F1DB0" w:rsidP="003F1D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Zpravidla postup začínající výzkumnou otázkou, pokračující získáním odpovědi na tuto otázku, dále pak její analýzou a výkladem ke konečnému sdílení výsledků s účastníky</w:t>
      </w:r>
    </w:p>
    <w:p w:rsidR="003F1DB0" w:rsidRDefault="003F1DB0" w:rsidP="003F1DB0"/>
    <w:p w:rsidR="003F1DB0" w:rsidRDefault="003F1DB0" w:rsidP="003F1DB0">
      <w:r>
        <w:rPr>
          <w:noProof/>
        </w:rPr>
        <w:drawing>
          <wp:inline distT="0" distB="0" distL="0" distR="0">
            <wp:extent cx="3499485" cy="3499485"/>
            <wp:effectExtent l="0" t="0" r="5715" b="5715"/>
            <wp:docPr id="1" name="Obrázek 1" descr="Participatory_Action_Research_in_a_Venn_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cipatory_Action_Research_in_a_Venn_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B0" w:rsidRDefault="003F1DB0" w:rsidP="003F1DB0">
      <w:proofErr w:type="spellStart"/>
      <w:r>
        <w:t>Participatory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Chevalier and </w:t>
      </w:r>
      <w:proofErr w:type="spellStart"/>
      <w:r>
        <w:t>Buckles</w:t>
      </w:r>
      <w:proofErr w:type="spellEnd"/>
      <w:r>
        <w:t>, 2013, p.10</w:t>
      </w:r>
    </w:p>
    <w:p w:rsidR="00092DD1" w:rsidRDefault="00092DD1">
      <w:bookmarkStart w:id="0" w:name="_GoBack"/>
      <w:bookmarkEnd w:id="0"/>
    </w:p>
    <w:sectPr w:rsidR="0009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C6560"/>
    <w:multiLevelType w:val="hybridMultilevel"/>
    <w:tmpl w:val="C104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B0"/>
    <w:rsid w:val="00092DD1"/>
    <w:rsid w:val="003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E34D-90A5-4BCB-9528-1919F91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1D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D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ncite-nation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Hynek</dc:creator>
  <cp:keywords/>
  <dc:description/>
  <cp:lastModifiedBy>Alois Hynek</cp:lastModifiedBy>
  <cp:revision>1</cp:revision>
  <dcterms:created xsi:type="dcterms:W3CDTF">2018-11-06T23:17:00Z</dcterms:created>
  <dcterms:modified xsi:type="dcterms:W3CDTF">2018-11-06T23:18:00Z</dcterms:modified>
</cp:coreProperties>
</file>