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16" w:rsidRPr="00182E16" w:rsidRDefault="00182E16" w:rsidP="00182E16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4444"/>
          <w:kern w:val="36"/>
          <w:sz w:val="48"/>
          <w:szCs w:val="48"/>
          <w:lang w:eastAsia="cs-CZ"/>
        </w:rPr>
      </w:pPr>
      <w:r w:rsidRPr="00182E16">
        <w:rPr>
          <w:rFonts w:ascii="inherit" w:eastAsia="Times New Roman" w:hAnsi="inherit" w:cs="Times New Roman"/>
          <w:b/>
          <w:bCs/>
          <w:color w:val="444444"/>
          <w:kern w:val="36"/>
          <w:sz w:val="48"/>
          <w:szCs w:val="48"/>
          <w:lang w:eastAsia="cs-CZ"/>
        </w:rPr>
        <w:fldChar w:fldCharType="begin"/>
      </w:r>
      <w:r w:rsidRPr="00182E16">
        <w:rPr>
          <w:rFonts w:ascii="inherit" w:eastAsia="Times New Roman" w:hAnsi="inherit" w:cs="Times New Roman"/>
          <w:b/>
          <w:bCs/>
          <w:color w:val="444444"/>
          <w:kern w:val="36"/>
          <w:sz w:val="48"/>
          <w:szCs w:val="48"/>
          <w:lang w:eastAsia="cs-CZ"/>
        </w:rPr>
        <w:instrText xml:space="preserve"> HYPERLINK "https://cices.eu/" </w:instrText>
      </w:r>
      <w:r w:rsidRPr="00182E16">
        <w:rPr>
          <w:rFonts w:ascii="inherit" w:eastAsia="Times New Roman" w:hAnsi="inherit" w:cs="Times New Roman"/>
          <w:b/>
          <w:bCs/>
          <w:color w:val="444444"/>
          <w:kern w:val="36"/>
          <w:sz w:val="48"/>
          <w:szCs w:val="48"/>
          <w:lang w:eastAsia="cs-CZ"/>
        </w:rPr>
        <w:fldChar w:fldCharType="separate"/>
      </w:r>
      <w:r w:rsidRPr="00182E16">
        <w:rPr>
          <w:rFonts w:ascii="inherit" w:eastAsia="Times New Roman" w:hAnsi="inherit" w:cs="Times New Roman"/>
          <w:b/>
          <w:bCs/>
          <w:color w:val="0000FF"/>
          <w:kern w:val="36"/>
          <w:sz w:val="48"/>
          <w:szCs w:val="48"/>
          <w:u w:val="single"/>
          <w:bdr w:val="none" w:sz="0" w:space="0" w:color="auto" w:frame="1"/>
          <w:lang w:eastAsia="cs-CZ"/>
        </w:rPr>
        <w:t>CICES</w:t>
      </w:r>
      <w:r w:rsidRPr="00182E16">
        <w:rPr>
          <w:rFonts w:ascii="inherit" w:eastAsia="Times New Roman" w:hAnsi="inherit" w:cs="Times New Roman"/>
          <w:b/>
          <w:bCs/>
          <w:color w:val="444444"/>
          <w:kern w:val="36"/>
          <w:sz w:val="48"/>
          <w:szCs w:val="48"/>
          <w:lang w:eastAsia="cs-CZ"/>
        </w:rPr>
        <w:fldChar w:fldCharType="end"/>
      </w:r>
    </w:p>
    <w:p w:rsidR="00182E16" w:rsidRPr="00182E16" w:rsidRDefault="00182E16" w:rsidP="00182E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>Towards</w:t>
      </w:r>
      <w:proofErr w:type="spellEnd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 xml:space="preserve"> a </w:t>
      </w:r>
      <w:proofErr w:type="spellStart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>common</w:t>
      </w:r>
      <w:proofErr w:type="spellEnd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>classification</w:t>
      </w:r>
      <w:proofErr w:type="spellEnd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>ecosystem</w:t>
      </w:r>
      <w:proofErr w:type="spellEnd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i/>
          <w:iCs/>
          <w:color w:val="444444"/>
          <w:sz w:val="24"/>
          <w:szCs w:val="24"/>
          <w:lang w:eastAsia="cs-CZ"/>
        </w:rPr>
        <w:t>services</w:t>
      </w:r>
      <w:proofErr w:type="spellEnd"/>
    </w:p>
    <w:p w:rsidR="00182E16" w:rsidRPr="00182E16" w:rsidRDefault="00182E16" w:rsidP="00182E16">
      <w:pPr>
        <w:numPr>
          <w:ilvl w:val="0"/>
          <w:numId w:val="1"/>
        </w:numPr>
        <w:shd w:val="clear" w:color="auto" w:fill="5A9AC4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cs-CZ"/>
        </w:rPr>
      </w:pPr>
      <w:hyperlink r:id="rId5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Home</w:t>
        </w:r>
        <w:proofErr w:type="spellEnd"/>
      </w:hyperlink>
    </w:p>
    <w:p w:rsidR="00182E16" w:rsidRPr="00182E16" w:rsidRDefault="00182E16" w:rsidP="00182E16">
      <w:pPr>
        <w:numPr>
          <w:ilvl w:val="0"/>
          <w:numId w:val="1"/>
        </w:numPr>
        <w:shd w:val="clear" w:color="auto" w:fill="5A9AC4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cs-CZ"/>
        </w:rPr>
      </w:pPr>
      <w:hyperlink r:id="rId6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Revision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 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Highlights</w:t>
        </w:r>
        <w:proofErr w:type="spellEnd"/>
      </w:hyperlink>
    </w:p>
    <w:p w:rsidR="00182E16" w:rsidRPr="00182E16" w:rsidRDefault="00182E16" w:rsidP="00182E16">
      <w:pPr>
        <w:numPr>
          <w:ilvl w:val="0"/>
          <w:numId w:val="1"/>
        </w:numPr>
        <w:shd w:val="clear" w:color="auto" w:fill="5A9AC4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cs-CZ"/>
        </w:rPr>
      </w:pPr>
      <w:hyperlink r:id="rId7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Structure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 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of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 CICES</w:t>
        </w:r>
      </w:hyperlink>
    </w:p>
    <w:p w:rsidR="00182E16" w:rsidRPr="00182E16" w:rsidRDefault="00182E16" w:rsidP="00182E16">
      <w:pPr>
        <w:numPr>
          <w:ilvl w:val="0"/>
          <w:numId w:val="1"/>
        </w:numPr>
        <w:shd w:val="clear" w:color="auto" w:fill="5A9AC4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cs-CZ"/>
        </w:rPr>
      </w:pPr>
      <w:hyperlink r:id="rId8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Supporting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Services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 xml:space="preserve"> &amp; 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Functions</w:t>
        </w:r>
        <w:proofErr w:type="spellEnd"/>
      </w:hyperlink>
    </w:p>
    <w:p w:rsidR="00182E16" w:rsidRPr="00182E16" w:rsidRDefault="00182E16" w:rsidP="00182E16">
      <w:pPr>
        <w:numPr>
          <w:ilvl w:val="0"/>
          <w:numId w:val="1"/>
        </w:numPr>
        <w:shd w:val="clear" w:color="auto" w:fill="5A9AC4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cs-CZ"/>
        </w:rPr>
      </w:pPr>
      <w:hyperlink r:id="rId9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Applications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 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of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 CICES</w:t>
        </w:r>
      </w:hyperlink>
    </w:p>
    <w:p w:rsidR="00182E16" w:rsidRPr="00182E16" w:rsidRDefault="00182E16" w:rsidP="00182E16">
      <w:pPr>
        <w:numPr>
          <w:ilvl w:val="0"/>
          <w:numId w:val="1"/>
        </w:numPr>
        <w:shd w:val="clear" w:color="auto" w:fill="5A9AC4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cs-CZ"/>
        </w:rPr>
      </w:pPr>
      <w:hyperlink r:id="rId10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Resources</w:t>
        </w:r>
        <w:proofErr w:type="spellEnd"/>
      </w:hyperlink>
    </w:p>
    <w:p w:rsidR="00182E16" w:rsidRPr="00182E16" w:rsidRDefault="00182E16" w:rsidP="00182E16">
      <w:pPr>
        <w:numPr>
          <w:ilvl w:val="0"/>
          <w:numId w:val="1"/>
        </w:numPr>
        <w:shd w:val="clear" w:color="auto" w:fill="5A9AC4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cs-CZ"/>
        </w:rPr>
      </w:pPr>
      <w:hyperlink r:id="rId11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single" w:sz="6" w:space="0" w:color="auto" w:frame="1"/>
            <w:lang w:eastAsia="cs-CZ"/>
          </w:rPr>
          <w:t>Contacts</w:t>
        </w:r>
        <w:proofErr w:type="spellEnd"/>
      </w:hyperlink>
    </w:p>
    <w:p w:rsidR="00182E16" w:rsidRPr="00182E16" w:rsidRDefault="00182E16" w:rsidP="00182E16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cs-CZ"/>
        </w:rPr>
      </w:pPr>
      <w:r w:rsidRPr="00182E16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 xml:space="preserve">CICES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>Version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 xml:space="preserve"> 5.1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>now</w:t>
      </w:r>
      <w:proofErr w:type="spellEnd"/>
      <w:r w:rsidRPr="00182E16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>available</w:t>
      </w:r>
      <w:proofErr w:type="spellEnd"/>
    </w:p>
    <w:p w:rsidR="00182E16" w:rsidRPr="00182E16" w:rsidRDefault="00182E16" w:rsidP="00182E1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  <w:t>News</w:t>
      </w:r>
      <w:proofErr w:type="spellEnd"/>
    </w:p>
    <w:p w:rsidR="00182E16" w:rsidRPr="00182E16" w:rsidRDefault="00182E16" w:rsidP="00182E16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cs-CZ"/>
        </w:rPr>
      </w:pPr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CICES V5.1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which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updates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and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extends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V4.3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is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now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available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new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version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and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associated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technical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guidance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can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be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downloaded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hyperlink r:id="rId12" w:history="1">
        <w:proofErr w:type="spellStart"/>
        <w:r w:rsidRPr="00182E16">
          <w:rPr>
            <w:rFonts w:ascii="inherit" w:eastAsia="Times New Roman" w:hAnsi="inherit" w:cs="Times New Roman"/>
            <w:b/>
            <w:bCs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here</w:t>
        </w:r>
        <w:proofErr w:type="spellEnd"/>
      </w:hyperlink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cs-CZ"/>
        </w:rPr>
        <w:t>.</w:t>
      </w:r>
    </w:p>
    <w:p w:rsidR="00182E16" w:rsidRPr="00182E16" w:rsidRDefault="00182E16" w:rsidP="00182E16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See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revision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highlights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for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an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overview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changes</w:t>
      </w:r>
      <w:proofErr w:type="spellEnd"/>
    </w:p>
    <w:p w:rsidR="00182E16" w:rsidRPr="00182E16" w:rsidRDefault="00182E16" w:rsidP="00182E16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</w:t>
      </w:r>
    </w:p>
    <w:p w:rsidR="00182E16" w:rsidRPr="00182E16" w:rsidRDefault="00182E16" w:rsidP="00182E1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Common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International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Classification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Ecosystem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Services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(CICES)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developed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from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work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on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environmental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accounting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undertaken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by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European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Environment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Agency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(EEA).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It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supports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their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contribution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to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revision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System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Environmental-Economic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Accounting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(SEEA)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which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is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currently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being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led by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United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Nations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Statistical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Division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(UNSD).</w:t>
      </w:r>
    </w:p>
    <w:p w:rsidR="00182E16" w:rsidRPr="00182E16" w:rsidRDefault="00182E16" w:rsidP="00182E16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idea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common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international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classification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important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one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because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was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recognised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that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ecosystem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accounting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methods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were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to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be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developed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and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comparisons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made,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some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standardisation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in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way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describe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ecosystem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services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was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needed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Standardisation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was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seen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as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especially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important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where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link to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economic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accounting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has to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be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made.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Since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original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proposal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interest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in CICES has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grown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has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now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become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clear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that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in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addition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to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need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for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standardization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 in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context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environmental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accounting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work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on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mapping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and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valuing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ecosystem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services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and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ecosystems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assessments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more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generally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would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benefit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from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more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systematic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approaches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to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naming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and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describing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ecosystem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services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.</w:t>
      </w:r>
    </w:p>
    <w:p w:rsidR="00182E16" w:rsidRPr="00182E16" w:rsidRDefault="00182E16" w:rsidP="00182E1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first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fully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operational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version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CICES (V4.3)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was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published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in 2013. On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basis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experience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gained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since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by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user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community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its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structure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and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scope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has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been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reviewed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, and a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fully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revised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version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(V5.1)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is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now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available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.</w:t>
      </w:r>
    </w:p>
    <w:p w:rsidR="00182E16" w:rsidRPr="00182E16" w:rsidRDefault="00182E16" w:rsidP="00182E1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work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on ‘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Version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5.1’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was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informed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by a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review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relevant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scientific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literature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</w:t>
      </w:r>
      <w:hyperlink r:id="rId13" w:tgtFrame="_blank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the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results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of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the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2016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Survey</w:t>
        </w:r>
        <w:proofErr w:type="spellEnd"/>
      </w:hyperlink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conducted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by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Fabis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Consulting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Ltd.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for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EEA, and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workshops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held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in 2016 as part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EU-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funded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hyperlink r:id="rId14" w:tgtFrame="_blank" w:history="1"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ESMERALDA</w:t>
        </w:r>
      </w:hyperlink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and </w:t>
      </w:r>
      <w:hyperlink r:id="rId15" w:tgtFrame="_blank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OpenNESS</w:t>
        </w:r>
        <w:proofErr w:type="spellEnd"/>
      </w:hyperlink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Projects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Key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inputs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were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also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provided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from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experience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using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CICES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gained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in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EU-led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work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on </w:t>
      </w:r>
      <w:hyperlink r:id="rId16" w:tgtFrame="_blank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Mapping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and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Assessment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of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Ecosystems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and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their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Services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(MAES)</w:t>
        </w:r>
      </w:hyperlink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.</w:t>
      </w:r>
    </w:p>
    <w:p w:rsidR="00182E16" w:rsidRPr="00182E16" w:rsidRDefault="00182E16" w:rsidP="00182E1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lastRenderedPageBreak/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revision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has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also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been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shaped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by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discussion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 meeting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hosted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by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United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Nations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Statistical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Division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(UNSD), in New York, in June 2016 as part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their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work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on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developing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hyperlink r:id="rId17" w:tgtFrame="_blank" w:history="1">
        <w:proofErr w:type="spellStart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System</w:t>
        </w:r>
        <w:proofErr w:type="spellEnd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of</w:t>
        </w:r>
        <w:proofErr w:type="spellEnd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Environmental</w:t>
        </w:r>
        <w:proofErr w:type="spellEnd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Economic</w:t>
        </w:r>
        <w:proofErr w:type="spellEnd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Accounting</w:t>
        </w:r>
        <w:proofErr w:type="spellEnd"/>
      </w:hyperlink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(SEEA).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This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work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with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UNSD led to a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further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meeting in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Wageningen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in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November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2016, co-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organised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between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EEA, US-EPA and UNSD.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resulting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final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draft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for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CICES ‘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Version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5’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was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circulated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to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members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hyperlink r:id="rId18" w:tgtFrame="_blank" w:history="1"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EU KIP INCA</w:t>
        </w:r>
      </w:hyperlink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project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and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international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experts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attending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:</w:t>
      </w:r>
    </w:p>
    <w:p w:rsidR="00182E16" w:rsidRPr="00182E16" w:rsidRDefault="00182E16" w:rsidP="00182E1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hyperlink r:id="rId19" w:tgtFrame="_blank" w:history="1"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The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23</w:t>
        </w:r>
        <w:r w:rsidRPr="00182E16">
          <w:rPr>
            <w:rFonts w:ascii="inherit" w:eastAsia="Times New Roman" w:hAnsi="inherit" w:cs="Times New Roman"/>
            <w:color w:val="0000FF"/>
            <w:sz w:val="12"/>
            <w:szCs w:val="12"/>
            <w:u w:val="single"/>
            <w:bdr w:val="none" w:sz="0" w:space="0" w:color="auto" w:frame="1"/>
            <w:vertAlign w:val="superscript"/>
            <w:lang w:eastAsia="cs-CZ"/>
          </w:rPr>
          <w:t>rd</w:t>
        </w:r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Meeting London Group on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Environmental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Accounting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, </w:t>
        </w:r>
        <w:proofErr w:type="spellStart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October</w:t>
        </w:r>
        <w:proofErr w:type="spellEnd"/>
        <w:r w:rsidRPr="00182E1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2017</w:t>
        </w:r>
      </w:hyperlink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; and,</w:t>
      </w:r>
    </w:p>
    <w:p w:rsidR="00182E16" w:rsidRPr="00182E16" w:rsidRDefault="00182E16" w:rsidP="00182E1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2</w:t>
      </w:r>
      <w:r w:rsidRPr="00182E16">
        <w:rPr>
          <w:rFonts w:ascii="inherit" w:eastAsia="Times New Roman" w:hAnsi="inherit" w:cs="Times New Roman"/>
          <w:color w:val="444444"/>
          <w:sz w:val="12"/>
          <w:szCs w:val="12"/>
          <w:bdr w:val="none" w:sz="0" w:space="0" w:color="auto" w:frame="1"/>
          <w:vertAlign w:val="superscript"/>
          <w:lang w:eastAsia="cs-CZ"/>
        </w:rPr>
        <w:t>nd</w:t>
      </w:r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Meeting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SEEA-EEA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Technical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Committee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in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November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2017</w:t>
      </w:r>
    </w:p>
    <w:p w:rsidR="00182E16" w:rsidRPr="00182E16" w:rsidRDefault="00182E16" w:rsidP="00182E1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As a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result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this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extensive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period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consultation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and peer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review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CICES V5.1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is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now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available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.</w:t>
      </w:r>
    </w:p>
    <w:p w:rsidR="00182E16" w:rsidRPr="00182E16" w:rsidRDefault="00182E16" w:rsidP="00182E16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Guidance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on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new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version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available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on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this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website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revision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has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ensured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that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new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version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consistent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with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but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extends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CICES V4.3.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two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versions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are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fully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cross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referenced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and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consistent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with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SEEA </w:t>
      </w:r>
      <w:proofErr w:type="spellStart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Principles</w:t>
      </w:r>
      <w:proofErr w:type="spellEnd"/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.</w:t>
      </w:r>
    </w:p>
    <w:p w:rsidR="00182E16" w:rsidRPr="00182E16" w:rsidRDefault="00182E16" w:rsidP="00182E16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 </w:t>
      </w:r>
    </w:p>
    <w:p w:rsidR="00182E16" w:rsidRPr="00182E16" w:rsidRDefault="00182E16" w:rsidP="00182E1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If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you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would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like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to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receive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information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about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development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CICES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please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register</w:t>
      </w:r>
      <w:proofErr w:type="spellEnd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182E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here</w:t>
      </w:r>
      <w:proofErr w:type="spellEnd"/>
    </w:p>
    <w:p w:rsidR="00182E16" w:rsidRPr="00182E16" w:rsidRDefault="00182E16" w:rsidP="00182E16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hyperlink r:id="rId20" w:history="1">
        <w:proofErr w:type="spellStart"/>
        <w:r w:rsidRPr="00182E16">
          <w:rPr>
            <w:rFonts w:ascii="&amp;quot" w:eastAsia="Times New Roman" w:hAnsi="&amp;quot" w:cs="Times New Roman"/>
            <w:color w:val="444444"/>
            <w:sz w:val="24"/>
            <w:szCs w:val="24"/>
            <w:u w:val="single"/>
            <w:bdr w:val="single" w:sz="6" w:space="0" w:color="7FA3BC" w:frame="1"/>
            <w:shd w:val="clear" w:color="auto" w:fill="B1C7D6"/>
            <w:lang w:eastAsia="cs-CZ"/>
          </w:rPr>
          <w:t>Register</w:t>
        </w:r>
        <w:proofErr w:type="spellEnd"/>
        <w:r w:rsidRPr="00182E16">
          <w:rPr>
            <w:rFonts w:ascii="&amp;quot" w:eastAsia="Times New Roman" w:hAnsi="&amp;quot" w:cs="Times New Roman"/>
            <w:color w:val="444444"/>
            <w:sz w:val="24"/>
            <w:szCs w:val="24"/>
            <w:u w:val="single"/>
            <w:bdr w:val="single" w:sz="6" w:space="0" w:color="7FA3BC" w:frame="1"/>
            <w:shd w:val="clear" w:color="auto" w:fill="B1C7D6"/>
            <w:lang w:eastAsia="cs-CZ"/>
          </w:rPr>
          <w:t xml:space="preserve"> </w:t>
        </w:r>
        <w:proofErr w:type="spellStart"/>
        <w:r w:rsidRPr="00182E16">
          <w:rPr>
            <w:rFonts w:ascii="&amp;quot" w:eastAsia="Times New Roman" w:hAnsi="&amp;quot" w:cs="Times New Roman"/>
            <w:color w:val="444444"/>
            <w:sz w:val="24"/>
            <w:szCs w:val="24"/>
            <w:u w:val="single"/>
            <w:bdr w:val="single" w:sz="6" w:space="0" w:color="7FA3BC" w:frame="1"/>
            <w:shd w:val="clear" w:color="auto" w:fill="B1C7D6"/>
            <w:lang w:eastAsia="cs-CZ"/>
          </w:rPr>
          <w:t>for</w:t>
        </w:r>
        <w:proofErr w:type="spellEnd"/>
        <w:r w:rsidRPr="00182E16">
          <w:rPr>
            <w:rFonts w:ascii="&amp;quot" w:eastAsia="Times New Roman" w:hAnsi="&amp;quot" w:cs="Times New Roman"/>
            <w:color w:val="444444"/>
            <w:sz w:val="24"/>
            <w:szCs w:val="24"/>
            <w:u w:val="single"/>
            <w:bdr w:val="single" w:sz="6" w:space="0" w:color="7FA3BC" w:frame="1"/>
            <w:shd w:val="clear" w:color="auto" w:fill="B1C7D6"/>
            <w:lang w:eastAsia="cs-CZ"/>
          </w:rPr>
          <w:t xml:space="preserve"> </w:t>
        </w:r>
        <w:proofErr w:type="spellStart"/>
        <w:r w:rsidRPr="00182E16">
          <w:rPr>
            <w:rFonts w:ascii="&amp;quot" w:eastAsia="Times New Roman" w:hAnsi="&amp;quot" w:cs="Times New Roman"/>
            <w:color w:val="444444"/>
            <w:sz w:val="24"/>
            <w:szCs w:val="24"/>
            <w:u w:val="single"/>
            <w:bdr w:val="single" w:sz="6" w:space="0" w:color="7FA3BC" w:frame="1"/>
            <w:shd w:val="clear" w:color="auto" w:fill="B1C7D6"/>
            <w:lang w:eastAsia="cs-CZ"/>
          </w:rPr>
          <w:t>updates</w:t>
        </w:r>
        <w:proofErr w:type="spellEnd"/>
      </w:hyperlink>
    </w:p>
    <w:p w:rsidR="00182E16" w:rsidRPr="00182E16" w:rsidRDefault="00182E16" w:rsidP="00182E16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182E16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© 2018 </w:t>
      </w:r>
    </w:p>
    <w:p w:rsidR="00092DD1" w:rsidRDefault="00092DD1">
      <w:bookmarkStart w:id="0" w:name="_GoBack"/>
      <w:bookmarkEnd w:id="0"/>
    </w:p>
    <w:sectPr w:rsidR="0009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6A10"/>
    <w:multiLevelType w:val="multilevel"/>
    <w:tmpl w:val="771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9776C"/>
    <w:multiLevelType w:val="multilevel"/>
    <w:tmpl w:val="544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16"/>
    <w:rsid w:val="00092DD1"/>
    <w:rsid w:val="001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B306-BD20-40D0-9258-C8BFC9C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2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82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82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82E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E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82E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2E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82E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2E16"/>
    <w:rPr>
      <w:color w:val="0000FF"/>
      <w:u w:val="single"/>
    </w:rPr>
  </w:style>
  <w:style w:type="paragraph" w:customStyle="1" w:styleId="menu-item">
    <w:name w:val="menu-item"/>
    <w:basedOn w:val="Normln"/>
    <w:rsid w:val="0018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2E16"/>
    <w:rPr>
      <w:b/>
      <w:bCs/>
    </w:rPr>
  </w:style>
  <w:style w:type="character" w:styleId="Zdraznn">
    <w:name w:val="Emphasis"/>
    <w:basedOn w:val="Standardnpsmoodstavce"/>
    <w:uiPriority w:val="20"/>
    <w:qFormat/>
    <w:rsid w:val="00182E1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8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224">
          <w:marLeft w:val="0"/>
          <w:marRight w:val="0"/>
          <w:marTop w:val="100"/>
          <w:marBottom w:val="10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1277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es.eu/supporting-functions/" TargetMode="External"/><Relationship Id="rId13" Type="http://schemas.openxmlformats.org/officeDocument/2006/relationships/hyperlink" Target="https://cices.eu/content/uploads/sites/8/2016/07/Report-on-Survey-Results_19072016_Upload.pdf" TargetMode="External"/><Relationship Id="rId18" Type="http://schemas.openxmlformats.org/officeDocument/2006/relationships/hyperlink" Target="http://ec.europa.eu/environment/nature/capital_accounting/index_en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ices.eu/cices-structure/" TargetMode="External"/><Relationship Id="rId12" Type="http://schemas.openxmlformats.org/officeDocument/2006/relationships/hyperlink" Target="https://cices.eu/resources/" TargetMode="External"/><Relationship Id="rId17" Type="http://schemas.openxmlformats.org/officeDocument/2006/relationships/hyperlink" Target="https://seea.un.org/content/about-seea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diversity.europa.eu/maes" TargetMode="External"/><Relationship Id="rId20" Type="http://schemas.openxmlformats.org/officeDocument/2006/relationships/hyperlink" Target="https://www.surveymonkey.co.uk/r/CICES_Resgist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ces.eu/revision-highlights/" TargetMode="External"/><Relationship Id="rId11" Type="http://schemas.openxmlformats.org/officeDocument/2006/relationships/hyperlink" Target="https://cices.eu/contacts/" TargetMode="External"/><Relationship Id="rId5" Type="http://schemas.openxmlformats.org/officeDocument/2006/relationships/hyperlink" Target="https://cices.eu/" TargetMode="External"/><Relationship Id="rId15" Type="http://schemas.openxmlformats.org/officeDocument/2006/relationships/hyperlink" Target="http://www.openness-project.eu/" TargetMode="External"/><Relationship Id="rId10" Type="http://schemas.openxmlformats.org/officeDocument/2006/relationships/hyperlink" Target="https://cices.eu/resources/" TargetMode="External"/><Relationship Id="rId19" Type="http://schemas.openxmlformats.org/officeDocument/2006/relationships/hyperlink" Target="https://seea.un.org/events/london-group-environmental-accounting-23rd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ces.eu/applications-of-cices/" TargetMode="External"/><Relationship Id="rId14" Type="http://schemas.openxmlformats.org/officeDocument/2006/relationships/hyperlink" Target="http://www.esmeralda-project.e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Hynek</dc:creator>
  <cp:keywords/>
  <dc:description/>
  <cp:lastModifiedBy>Alois Hynek</cp:lastModifiedBy>
  <cp:revision>1</cp:revision>
  <dcterms:created xsi:type="dcterms:W3CDTF">2018-10-23T23:44:00Z</dcterms:created>
  <dcterms:modified xsi:type="dcterms:W3CDTF">2018-10-23T23:45:00Z</dcterms:modified>
</cp:coreProperties>
</file>