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88" w:rsidRDefault="00356788" w:rsidP="00356788">
      <w:pPr>
        <w:pStyle w:val="Nadpis1"/>
      </w:pPr>
      <w:r>
        <w:t>Téma P01: Mikroskopie a kultivace v lékařské mikrobiologii. Testování citlivosti na antibiotika. Diagnostika stafylokoků</w:t>
      </w:r>
    </w:p>
    <w:p w:rsidR="00356788" w:rsidRDefault="00356788" w:rsidP="00356788">
      <w:pPr>
        <w:pStyle w:val="Nadpis2"/>
      </w:pPr>
      <w:r>
        <w:t xml:space="preserve">K nastudování: Gramovo barvení. Kultivace a půdy v klinické mikrobiologii. Testy citlivosti na antibiotika. Rod </w:t>
      </w:r>
      <w:r>
        <w:rPr>
          <w:i/>
        </w:rPr>
        <w:t>Staphylococcus</w:t>
      </w:r>
      <w:r>
        <w:t>. (z internetu, učebnic apod.)</w:t>
      </w:r>
    </w:p>
    <w:p w:rsidR="001D2DB3" w:rsidRDefault="001D2DB3" w:rsidP="001D2DB3">
      <w:pPr>
        <w:pStyle w:val="Nadpis2"/>
      </w:pPr>
      <w:r>
        <w:t>Úkol 0a) Nejdůležitější půdy v klinické mikrobiologii a jejich charakteristika</w:t>
      </w:r>
    </w:p>
    <w:p w:rsidR="001D2DB3" w:rsidRDefault="001D2DB3" w:rsidP="001D2DB3">
      <w:r>
        <w:t>Prohlédněte si vystavené půdy a poznamenejte si jejich typ a vlastnosti podle údajů na kartičkách nebo výkladu asistenta. Nezapomeňte si poznamenat, která půda je tekutá a která pevná a která je nalitá do zkumavky a která do Petriho misky.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1D2DB3" w:rsidTr="008011B0">
        <w:tc>
          <w:tcPr>
            <w:tcW w:w="1842" w:type="dxa"/>
            <w:shd w:val="clear" w:color="auto" w:fill="E6E6E6"/>
          </w:tcPr>
          <w:p w:rsidR="001D2DB3" w:rsidRPr="0051338B" w:rsidRDefault="001D2DB3" w:rsidP="008011B0">
            <w:r w:rsidRPr="0051338B">
              <w:t>Název půdy</w:t>
            </w:r>
          </w:p>
        </w:tc>
        <w:tc>
          <w:tcPr>
            <w:tcW w:w="1842" w:type="dxa"/>
            <w:shd w:val="clear" w:color="auto" w:fill="E6E6E6"/>
          </w:tcPr>
          <w:p w:rsidR="001D2DB3" w:rsidRPr="0051338B" w:rsidRDefault="001D2DB3" w:rsidP="008011B0">
            <w:r w:rsidRPr="0051338B">
              <w:t>Tekutá/pevná, miska/zkumavka</w:t>
            </w:r>
          </w:p>
        </w:tc>
        <w:tc>
          <w:tcPr>
            <w:tcW w:w="1842" w:type="dxa"/>
            <w:shd w:val="clear" w:color="auto" w:fill="E6E6E6"/>
          </w:tcPr>
          <w:p w:rsidR="001D2DB3" w:rsidRPr="0051338B" w:rsidRDefault="001D2DB3" w:rsidP="008011B0">
            <w:r w:rsidRPr="0051338B">
              <w:t>Barva</w:t>
            </w:r>
          </w:p>
        </w:tc>
        <w:tc>
          <w:tcPr>
            <w:tcW w:w="1843" w:type="dxa"/>
            <w:shd w:val="clear" w:color="auto" w:fill="E6E6E6"/>
          </w:tcPr>
          <w:p w:rsidR="001D2DB3" w:rsidRPr="0051338B" w:rsidRDefault="001D2DB3" w:rsidP="008011B0">
            <w:r w:rsidRPr="0051338B">
              <w:t>Typ půdy (selektivní, …)</w:t>
            </w:r>
          </w:p>
        </w:tc>
        <w:tc>
          <w:tcPr>
            <w:tcW w:w="1843" w:type="dxa"/>
            <w:shd w:val="clear" w:color="auto" w:fill="E6E6E6"/>
          </w:tcPr>
          <w:p w:rsidR="001D2DB3" w:rsidRPr="0051338B" w:rsidRDefault="001D2DB3" w:rsidP="008011B0">
            <w:r w:rsidRPr="0051338B">
              <w:t>Bakterie, pro něž je půda určena*</w:t>
            </w:r>
          </w:p>
        </w:tc>
      </w:tr>
      <w:tr w:rsidR="001D2DB3" w:rsidTr="008011B0">
        <w:tc>
          <w:tcPr>
            <w:tcW w:w="1842" w:type="dxa"/>
          </w:tcPr>
          <w:p w:rsidR="001D2DB3" w:rsidRDefault="001D2DB3" w:rsidP="008011B0">
            <w:r>
              <w:t>1. bujon</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2. VL-bujon</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3. selenitový bujon</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4. Sabouraud</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5. Löwenstein-Jenssen</w:t>
            </w:r>
          </w:p>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6. KA</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7. Endo</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8. MH</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9. NaCl</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10. VLA</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11. XLD</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9212" w:type="dxa"/>
            <w:gridSpan w:val="5"/>
          </w:tcPr>
          <w:p w:rsidR="001D2DB3" w:rsidRDefault="001D2DB3" w:rsidP="008011B0">
            <w:r>
              <w:t>pokračování tabulky na další stránce</w:t>
            </w:r>
          </w:p>
        </w:tc>
      </w:tr>
      <w:tr w:rsidR="001D2DB3" w:rsidTr="008011B0">
        <w:tc>
          <w:tcPr>
            <w:tcW w:w="1842" w:type="dxa"/>
          </w:tcPr>
          <w:p w:rsidR="001D2DB3" w:rsidRDefault="001D2DB3" w:rsidP="008011B0">
            <w:r>
              <w:t>12. ČA</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13. Levinthal</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r w:rsidR="001D2DB3" w:rsidTr="008011B0">
        <w:tc>
          <w:tcPr>
            <w:tcW w:w="1842" w:type="dxa"/>
          </w:tcPr>
          <w:p w:rsidR="001D2DB3" w:rsidRDefault="001D2DB3" w:rsidP="008011B0">
            <w:r>
              <w:t>14. Slanetz-Bartley</w:t>
            </w:r>
          </w:p>
          <w:p w:rsidR="001D2DB3" w:rsidRDefault="001D2DB3" w:rsidP="008011B0"/>
        </w:tc>
        <w:tc>
          <w:tcPr>
            <w:tcW w:w="1842" w:type="dxa"/>
          </w:tcPr>
          <w:p w:rsidR="001D2DB3" w:rsidRDefault="001D2DB3" w:rsidP="008011B0"/>
        </w:tc>
        <w:tc>
          <w:tcPr>
            <w:tcW w:w="1842" w:type="dxa"/>
          </w:tcPr>
          <w:p w:rsidR="001D2DB3" w:rsidRDefault="001D2DB3" w:rsidP="008011B0"/>
        </w:tc>
        <w:tc>
          <w:tcPr>
            <w:tcW w:w="1843" w:type="dxa"/>
          </w:tcPr>
          <w:p w:rsidR="001D2DB3" w:rsidRDefault="001D2DB3" w:rsidP="008011B0"/>
        </w:tc>
        <w:tc>
          <w:tcPr>
            <w:tcW w:w="1843" w:type="dxa"/>
          </w:tcPr>
          <w:p w:rsidR="001D2DB3" w:rsidRDefault="001D2DB3" w:rsidP="008011B0"/>
        </w:tc>
      </w:tr>
    </w:tbl>
    <w:p w:rsidR="001D2DB3" w:rsidRDefault="001D2DB3" w:rsidP="001D2DB3">
      <w:r>
        <w:t>*není nutno vyplňovat všude, vyplňte pouze u půd určených k diagnostice určitých bakterií</w:t>
      </w:r>
    </w:p>
    <w:p w:rsidR="001D2DB3" w:rsidRDefault="001D2DB3" w:rsidP="001D2DB3">
      <w:pPr>
        <w:pStyle w:val="Nadpis2"/>
        <w:rPr>
          <w:noProof/>
        </w:rPr>
      </w:pPr>
      <w:r>
        <w:rPr>
          <w:noProof/>
        </w:rPr>
        <w:t>Úkol 0b: Nativní preparát</w:t>
      </w:r>
    </w:p>
    <w:p w:rsidR="001D2DB3" w:rsidRDefault="001D2DB3" w:rsidP="001D2DB3">
      <w:r>
        <w:t>Nativní preparát se v klinické mikrobiologii používá hlavně u pozorování hub, parazitů a pohyblivých bakterií. Může ale sloužit také k pozorování buněk lidského těla, které se vyskytují v klinických vzorcích. Nejčastěji jsou to epiteliální buňky sliznic (většinou dlaždicový epitel) a leukocyty, případně i erytrocyty.</w:t>
      </w:r>
    </w:p>
    <w:p w:rsidR="00CA1ABA" w:rsidRDefault="001D2DB3" w:rsidP="001D2DB3">
      <w:r w:rsidRPr="00AC41B1">
        <w:t>Zhotovte a prohlédněte nativní preparát z poševního výtěru, zaslaného v transportním médiu CAT. Použijte krycí sklíčko. Pozorujte při zvětšení 400 – 600×(použijte tedy objektiv zvětšující 40× nebo 60×). Posun makrošroubem směrem dolů provádějte (nejen v tomto praktiku) za zrakové kontroly z boku, abyste nerozbili krycí sklíčko či dokonce objektiv!</w:t>
      </w:r>
      <w:r w:rsidR="00CA1ABA">
        <w:t xml:space="preserve"> – A nyní již následují úkoly týkající se diagnostiky stafylokoků:</w:t>
      </w:r>
    </w:p>
    <w:p w:rsidR="00356788" w:rsidRDefault="00024854" w:rsidP="00356788">
      <w:pPr>
        <w:pStyle w:val="Nadpis2"/>
      </w:pPr>
      <w:r>
        <w:rPr>
          <w:noProof/>
        </w:rPr>
        <w:pict>
          <v:rect id="Rectangle 55" o:spid="_x0000_s1026" style="position:absolute;margin-left:314.2pt;margin-top:12.85pt;width:132pt;height:100.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" o:allowoverlap="f">
            <w10:wrap type="square"/>
          </v:rect>
        </w:pict>
      </w:r>
      <w:r w:rsidR="00356788">
        <w:t>Úkol 1:Mikroskopie infekčního materiálu</w:t>
      </w:r>
    </w:p>
    <w:p w:rsidR="00356788" w:rsidRDefault="00356788" w:rsidP="00356788">
      <w:pPr>
        <w:rPr>
          <w:noProof/>
        </w:rPr>
      </w:pPr>
      <w:r>
        <w:rPr>
          <w:noProof/>
        </w:rPr>
        <w:t xml:space="preserve">V mikroskopu sledujte preparát z hemokultury obarvený podle Grama. Popište a zakreslete sledované útvary. </w:t>
      </w:r>
    </w:p>
    <w:p w:rsidR="00356788" w:rsidRPr="001D2DB3" w:rsidRDefault="00356788" w:rsidP="00356788">
      <w:pPr>
        <w:rPr>
          <w:i/>
          <w:iCs/>
          <w:noProof/>
          <w:sz w:val="14"/>
        </w:rPr>
      </w:pPr>
      <w:r w:rsidRPr="001D2DB3">
        <w:rPr>
          <w:i/>
          <w:iCs/>
          <w:noProof/>
          <w:sz w:val="14"/>
        </w:rPr>
        <w:t>Hemokultura je vzorek krve, smíchaný s transportně-kultivačním médiem a zaslaný do laboratoře. Celá zaslaná lahvička se kultivuje v automatickém kultivátoru a v případě pozitivity se mimo jiné provádí mikroskopie; více o hemokulturách a hemokultivaci se dozvíte v praktiku P13.</w:t>
      </w:r>
    </w:p>
    <w:p w:rsidR="00356788" w:rsidRPr="003D7020" w:rsidRDefault="00356788" w:rsidP="00356788">
      <w:pPr>
        <w:rPr>
          <w:b/>
          <w:bCs/>
          <w:noProof/>
        </w:rPr>
      </w:pPr>
      <w:r w:rsidRPr="003D7020">
        <w:rPr>
          <w:b/>
          <w:bCs/>
          <w:noProof/>
        </w:rPr>
        <w:t>Všímejte si přítomnosti bakterií (jejich tvaru, barvitelnosti a množství) dále také erytrocytů a dalších pozorovaných objektů. Nezapomeňte obrázek kreslit b</w:t>
      </w:r>
      <w:r w:rsidR="001D2DB3">
        <w:rPr>
          <w:b/>
          <w:bCs/>
          <w:noProof/>
        </w:rPr>
        <w:t>arevně a popsat vše, co vidíte.</w:t>
      </w:r>
    </w:p>
    <w:p w:rsidR="00356788" w:rsidRDefault="00356788" w:rsidP="00356788">
      <w:pPr>
        <w:pStyle w:val="Nadpis2"/>
      </w:pPr>
      <w:r>
        <w:lastRenderedPageBreak/>
        <w:t>Tabulka pro souhrn výsledků úkolů 2 až 7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21"/>
        <w:gridCol w:w="1842"/>
        <w:gridCol w:w="1842"/>
        <w:gridCol w:w="1843"/>
        <w:gridCol w:w="1843"/>
      </w:tblGrid>
      <w:tr w:rsidR="00356788">
        <w:tc>
          <w:tcPr>
            <w:tcW w:w="1842" w:type="dxa"/>
            <w:gridSpan w:val="2"/>
            <w:shd w:val="clear" w:color="auto" w:fill="E6E6E6"/>
          </w:tcPr>
          <w:p w:rsidR="00356788" w:rsidRDefault="00356788" w:rsidP="00356788">
            <w:pPr>
              <w:rPr>
                <w:b/>
              </w:rPr>
            </w:pPr>
            <w:r>
              <w:rPr>
                <w:b/>
              </w:rPr>
              <w:t>Kmen</w:t>
            </w:r>
          </w:p>
        </w:tc>
        <w:tc>
          <w:tcPr>
            <w:tcW w:w="1842" w:type="dxa"/>
            <w:shd w:val="clear" w:color="auto" w:fill="E6E6E6"/>
          </w:tcPr>
          <w:p w:rsidR="00356788" w:rsidRDefault="00356788" w:rsidP="00356788">
            <w:pPr>
              <w:jc w:val="center"/>
              <w:rPr>
                <w:b/>
              </w:rPr>
            </w:pPr>
            <w:r>
              <w:rPr>
                <w:b/>
              </w:rPr>
              <w:t>K</w:t>
            </w:r>
          </w:p>
        </w:tc>
        <w:tc>
          <w:tcPr>
            <w:tcW w:w="1842" w:type="dxa"/>
            <w:shd w:val="clear" w:color="auto" w:fill="E6E6E6"/>
          </w:tcPr>
          <w:p w:rsidR="00356788" w:rsidRDefault="00356788" w:rsidP="00356788">
            <w:pPr>
              <w:jc w:val="center"/>
              <w:rPr>
                <w:b/>
              </w:rPr>
            </w:pPr>
            <w:r>
              <w:rPr>
                <w:b/>
              </w:rPr>
              <w:t>L</w:t>
            </w:r>
          </w:p>
        </w:tc>
        <w:tc>
          <w:tcPr>
            <w:tcW w:w="1843" w:type="dxa"/>
            <w:shd w:val="clear" w:color="auto" w:fill="E6E6E6"/>
          </w:tcPr>
          <w:p w:rsidR="00356788" w:rsidRDefault="00356788" w:rsidP="00356788">
            <w:pPr>
              <w:jc w:val="center"/>
              <w:rPr>
                <w:b/>
              </w:rPr>
            </w:pPr>
            <w:r>
              <w:rPr>
                <w:b/>
              </w:rPr>
              <w:t>M</w:t>
            </w:r>
          </w:p>
        </w:tc>
        <w:tc>
          <w:tcPr>
            <w:tcW w:w="1843" w:type="dxa"/>
            <w:shd w:val="clear" w:color="auto" w:fill="E6E6E6"/>
          </w:tcPr>
          <w:p w:rsidR="00356788" w:rsidRDefault="00356788" w:rsidP="00356788">
            <w:pPr>
              <w:jc w:val="center"/>
              <w:rPr>
                <w:b/>
              </w:rPr>
            </w:pPr>
            <w:r>
              <w:rPr>
                <w:b/>
              </w:rPr>
              <w:t>N</w:t>
            </w:r>
          </w:p>
        </w:tc>
      </w:tr>
      <w:tr w:rsidR="00356788">
        <w:tc>
          <w:tcPr>
            <w:tcW w:w="1842" w:type="dxa"/>
            <w:gridSpan w:val="2"/>
          </w:tcPr>
          <w:p w:rsidR="00356788" w:rsidRDefault="00356788" w:rsidP="00356788">
            <w:r>
              <w:t>Gramovo barvení – Úkol 2</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val="restart"/>
          </w:tcPr>
          <w:p w:rsidR="00356788" w:rsidRDefault="00356788" w:rsidP="00356788">
            <w:r>
              <w:t xml:space="preserve">Úkol 3: Kulti- vace (krevní agar) </w:t>
            </w:r>
          </w:p>
        </w:tc>
        <w:tc>
          <w:tcPr>
            <w:tcW w:w="921" w:type="dxa"/>
          </w:tcPr>
          <w:p w:rsidR="00356788" w:rsidRDefault="00356788" w:rsidP="00356788">
            <w:r>
              <w:t>Velikost</w:t>
            </w:r>
          </w:p>
          <w:p w:rsidR="00356788" w:rsidRDefault="00356788" w:rsidP="00356788"/>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tcPr>
          <w:p w:rsidR="00356788" w:rsidRDefault="00356788" w:rsidP="00356788"/>
        </w:tc>
        <w:tc>
          <w:tcPr>
            <w:tcW w:w="921" w:type="dxa"/>
          </w:tcPr>
          <w:p w:rsidR="00356788" w:rsidRDefault="00356788" w:rsidP="00356788">
            <w:r>
              <w:t>Barva</w:t>
            </w:r>
          </w:p>
          <w:p w:rsidR="00356788" w:rsidRDefault="00356788" w:rsidP="00356788"/>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tcPr>
          <w:p w:rsidR="00356788" w:rsidRDefault="00356788" w:rsidP="00356788"/>
        </w:tc>
        <w:tc>
          <w:tcPr>
            <w:tcW w:w="921" w:type="dxa"/>
          </w:tcPr>
          <w:p w:rsidR="00356788" w:rsidRDefault="00356788" w:rsidP="00356788">
            <w:r>
              <w:t>Tvar</w:t>
            </w:r>
          </w:p>
          <w:p w:rsidR="00356788" w:rsidRDefault="00356788" w:rsidP="00356788"/>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tcPr>
          <w:p w:rsidR="00356788" w:rsidRDefault="00356788" w:rsidP="00356788"/>
        </w:tc>
        <w:tc>
          <w:tcPr>
            <w:tcW w:w="921" w:type="dxa"/>
          </w:tcPr>
          <w:p w:rsidR="00356788" w:rsidRDefault="00356788" w:rsidP="00356788">
            <w:r>
              <w:t>Profil</w:t>
            </w:r>
          </w:p>
          <w:p w:rsidR="00356788" w:rsidRDefault="00356788" w:rsidP="00356788"/>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tcPr>
          <w:p w:rsidR="00356788" w:rsidRDefault="00356788" w:rsidP="00356788"/>
        </w:tc>
        <w:tc>
          <w:tcPr>
            <w:tcW w:w="921" w:type="dxa"/>
          </w:tcPr>
          <w:p w:rsidR="00356788" w:rsidRDefault="00356788" w:rsidP="00356788">
            <w:r>
              <w:t>Hemo- lýza</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rPr>
          <w:cantSplit/>
        </w:trPr>
        <w:tc>
          <w:tcPr>
            <w:tcW w:w="921" w:type="dxa"/>
            <w:vMerge/>
          </w:tcPr>
          <w:p w:rsidR="00356788" w:rsidRDefault="00356788" w:rsidP="00356788"/>
        </w:tc>
        <w:tc>
          <w:tcPr>
            <w:tcW w:w="921" w:type="dxa"/>
          </w:tcPr>
          <w:p w:rsidR="00356788" w:rsidRDefault="00356788" w:rsidP="00356788">
            <w:r>
              <w:t>Jiné</w:t>
            </w:r>
          </w:p>
          <w:p w:rsidR="00356788" w:rsidRDefault="00356788" w:rsidP="00356788"/>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c>
          <w:tcPr>
            <w:tcW w:w="1842" w:type="dxa"/>
            <w:gridSpan w:val="2"/>
          </w:tcPr>
          <w:p w:rsidR="00356788" w:rsidRDefault="00356788" w:rsidP="00356788">
            <w:r>
              <w:t>Úkol 4: růst na KA + 10 % NaCl</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c>
          <w:tcPr>
            <w:tcW w:w="1842" w:type="dxa"/>
            <w:gridSpan w:val="2"/>
            <w:tcBorders>
              <w:bottom w:val="single" w:sz="4" w:space="0" w:color="auto"/>
            </w:tcBorders>
          </w:tcPr>
          <w:p w:rsidR="00356788" w:rsidRDefault="00356788" w:rsidP="00356788">
            <w:r>
              <w:t>Úkol 5: kataláza (pište „+“ či „–“)</w:t>
            </w:r>
          </w:p>
        </w:tc>
        <w:tc>
          <w:tcPr>
            <w:tcW w:w="1842" w:type="dxa"/>
            <w:tcBorders>
              <w:bottom w:val="single" w:sz="4" w:space="0" w:color="auto"/>
            </w:tcBorders>
          </w:tcPr>
          <w:p w:rsidR="00356788" w:rsidRDefault="00356788" w:rsidP="00356788"/>
        </w:tc>
        <w:tc>
          <w:tcPr>
            <w:tcW w:w="1842" w:type="dxa"/>
            <w:tcBorders>
              <w:bottom w:val="single" w:sz="4" w:space="0" w:color="auto"/>
            </w:tcBorders>
          </w:tcPr>
          <w:p w:rsidR="00356788" w:rsidRDefault="00356788" w:rsidP="00356788"/>
        </w:tc>
        <w:tc>
          <w:tcPr>
            <w:tcW w:w="1843" w:type="dxa"/>
            <w:tcBorders>
              <w:bottom w:val="single" w:sz="4" w:space="0" w:color="auto"/>
            </w:tcBorders>
          </w:tcPr>
          <w:p w:rsidR="00356788" w:rsidRDefault="00356788" w:rsidP="00356788"/>
        </w:tc>
        <w:tc>
          <w:tcPr>
            <w:tcW w:w="1843" w:type="dxa"/>
            <w:tcBorders>
              <w:bottom w:val="single" w:sz="4" w:space="0" w:color="auto"/>
            </w:tcBorders>
          </w:tcPr>
          <w:p w:rsidR="00356788" w:rsidRDefault="00356788" w:rsidP="00356788"/>
        </w:tc>
      </w:tr>
      <w:tr w:rsidR="00356788">
        <w:tc>
          <w:tcPr>
            <w:tcW w:w="1842" w:type="dxa"/>
            <w:gridSpan w:val="2"/>
            <w:shd w:val="clear" w:color="auto" w:fill="E6E6E6"/>
          </w:tcPr>
          <w:p w:rsidR="00356788" w:rsidRDefault="00356788" w:rsidP="00356788">
            <w:pPr>
              <w:rPr>
                <w:b/>
              </w:rPr>
            </w:pPr>
            <w:r>
              <w:rPr>
                <w:b/>
              </w:rPr>
              <w:t>DÍLČÍ ZÁVĚR</w:t>
            </w:r>
          </w:p>
          <w:p w:rsidR="00356788" w:rsidRDefault="00356788" w:rsidP="00356788">
            <w:pPr>
              <w:rPr>
                <w:b/>
              </w:rPr>
            </w:pPr>
          </w:p>
        </w:tc>
        <w:tc>
          <w:tcPr>
            <w:tcW w:w="1842" w:type="dxa"/>
            <w:shd w:val="clear" w:color="auto" w:fill="E6E6E6"/>
          </w:tcPr>
          <w:p w:rsidR="00356788" w:rsidRDefault="00356788" w:rsidP="00356788">
            <w:pPr>
              <w:rPr>
                <w:highlight w:val="lightGray"/>
              </w:rPr>
            </w:pPr>
          </w:p>
        </w:tc>
        <w:tc>
          <w:tcPr>
            <w:tcW w:w="1842" w:type="dxa"/>
            <w:shd w:val="clear" w:color="auto" w:fill="E6E6E6"/>
          </w:tcPr>
          <w:p w:rsidR="00356788" w:rsidRDefault="00356788" w:rsidP="00356788">
            <w:pPr>
              <w:rPr>
                <w:highlight w:val="lightGray"/>
              </w:rPr>
            </w:pPr>
          </w:p>
        </w:tc>
        <w:tc>
          <w:tcPr>
            <w:tcW w:w="1843" w:type="dxa"/>
            <w:shd w:val="clear" w:color="auto" w:fill="E6E6E6"/>
          </w:tcPr>
          <w:p w:rsidR="00356788" w:rsidRDefault="00356788" w:rsidP="00356788">
            <w:pPr>
              <w:rPr>
                <w:highlight w:val="lightGray"/>
              </w:rPr>
            </w:pPr>
          </w:p>
        </w:tc>
        <w:tc>
          <w:tcPr>
            <w:tcW w:w="1843" w:type="dxa"/>
            <w:shd w:val="clear" w:color="auto" w:fill="E6E6E6"/>
          </w:tcPr>
          <w:p w:rsidR="00356788" w:rsidRDefault="00356788" w:rsidP="00356788">
            <w:pPr>
              <w:rPr>
                <w:highlight w:val="lightGray"/>
              </w:rPr>
            </w:pPr>
          </w:p>
        </w:tc>
      </w:tr>
      <w:tr w:rsidR="00356788">
        <w:tc>
          <w:tcPr>
            <w:tcW w:w="1842" w:type="dxa"/>
            <w:gridSpan w:val="2"/>
          </w:tcPr>
          <w:p w:rsidR="00356788" w:rsidRDefault="00356788" w:rsidP="00356788">
            <w:r>
              <w:t>Úkol 6a: Test clump. faktor (+/–)</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c>
          <w:tcPr>
            <w:tcW w:w="1842" w:type="dxa"/>
            <w:gridSpan w:val="2"/>
          </w:tcPr>
          <w:p w:rsidR="00356788" w:rsidRDefault="00356788" w:rsidP="00356788">
            <w:r>
              <w:t>Úkol 6b: Plasma-koaguláz. test (+/–)</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c>
          <w:tcPr>
            <w:tcW w:w="1842" w:type="dxa"/>
            <w:gridSpan w:val="2"/>
          </w:tcPr>
          <w:p w:rsidR="00356788" w:rsidRDefault="00356788" w:rsidP="00356788">
            <w:r>
              <w:t>Úkol 6c: Test hyaluronidázy (+/–)</w:t>
            </w:r>
          </w:p>
        </w:tc>
        <w:tc>
          <w:tcPr>
            <w:tcW w:w="1842" w:type="dxa"/>
          </w:tcPr>
          <w:p w:rsidR="00356788" w:rsidRDefault="00356788" w:rsidP="00356788"/>
        </w:tc>
        <w:tc>
          <w:tcPr>
            <w:tcW w:w="1842" w:type="dxa"/>
          </w:tcPr>
          <w:p w:rsidR="00356788" w:rsidRDefault="00356788" w:rsidP="00356788"/>
        </w:tc>
        <w:tc>
          <w:tcPr>
            <w:tcW w:w="1843" w:type="dxa"/>
          </w:tcPr>
          <w:p w:rsidR="00356788" w:rsidRDefault="00356788" w:rsidP="00356788"/>
        </w:tc>
        <w:tc>
          <w:tcPr>
            <w:tcW w:w="1843" w:type="dxa"/>
          </w:tcPr>
          <w:p w:rsidR="00356788" w:rsidRDefault="00356788" w:rsidP="00356788"/>
        </w:tc>
      </w:tr>
      <w:tr w:rsidR="00356788">
        <w:tc>
          <w:tcPr>
            <w:tcW w:w="1842" w:type="dxa"/>
            <w:gridSpan w:val="2"/>
            <w:tcBorders>
              <w:bottom w:val="single" w:sz="4" w:space="0" w:color="auto"/>
            </w:tcBorders>
          </w:tcPr>
          <w:p w:rsidR="00356788" w:rsidRDefault="00356788" w:rsidP="00356788">
            <w:r>
              <w:t>Úkol 7: STAPHYtest 16</w:t>
            </w:r>
          </w:p>
        </w:tc>
        <w:tc>
          <w:tcPr>
            <w:tcW w:w="1842" w:type="dxa"/>
            <w:tcBorders>
              <w:bottom w:val="single" w:sz="4" w:space="0" w:color="auto"/>
            </w:tcBorders>
          </w:tcPr>
          <w:p w:rsidR="00356788" w:rsidRDefault="00356788" w:rsidP="00356788"/>
        </w:tc>
        <w:tc>
          <w:tcPr>
            <w:tcW w:w="1842" w:type="dxa"/>
            <w:tcBorders>
              <w:bottom w:val="single" w:sz="4" w:space="0" w:color="auto"/>
            </w:tcBorders>
          </w:tcPr>
          <w:p w:rsidR="00356788" w:rsidRDefault="00356788" w:rsidP="00356788"/>
        </w:tc>
        <w:tc>
          <w:tcPr>
            <w:tcW w:w="1843" w:type="dxa"/>
            <w:tcBorders>
              <w:bottom w:val="single" w:sz="4" w:space="0" w:color="auto"/>
            </w:tcBorders>
          </w:tcPr>
          <w:p w:rsidR="00356788" w:rsidRDefault="00356788" w:rsidP="00356788"/>
        </w:tc>
        <w:tc>
          <w:tcPr>
            <w:tcW w:w="1843" w:type="dxa"/>
            <w:tcBorders>
              <w:bottom w:val="single" w:sz="4" w:space="0" w:color="auto"/>
            </w:tcBorders>
          </w:tcPr>
          <w:p w:rsidR="00356788" w:rsidRDefault="00356788" w:rsidP="00356788"/>
        </w:tc>
      </w:tr>
      <w:tr w:rsidR="00356788">
        <w:tc>
          <w:tcPr>
            <w:tcW w:w="1842" w:type="dxa"/>
            <w:gridSpan w:val="2"/>
            <w:shd w:val="clear" w:color="auto" w:fill="E6E6E6"/>
          </w:tcPr>
          <w:p w:rsidR="00356788" w:rsidRDefault="00356788" w:rsidP="00356788">
            <w:pPr>
              <w:rPr>
                <w:b/>
              </w:rPr>
            </w:pPr>
            <w:r>
              <w:rPr>
                <w:b/>
              </w:rPr>
              <w:t>KONEČNÝ ZÁVĚR</w:t>
            </w:r>
          </w:p>
        </w:tc>
        <w:tc>
          <w:tcPr>
            <w:tcW w:w="1842" w:type="dxa"/>
            <w:shd w:val="clear" w:color="auto" w:fill="E6E6E6"/>
          </w:tcPr>
          <w:p w:rsidR="00356788" w:rsidRDefault="00356788" w:rsidP="00356788"/>
        </w:tc>
        <w:tc>
          <w:tcPr>
            <w:tcW w:w="1842" w:type="dxa"/>
            <w:shd w:val="clear" w:color="auto" w:fill="E6E6E6"/>
          </w:tcPr>
          <w:p w:rsidR="00356788" w:rsidRDefault="00356788" w:rsidP="00356788"/>
        </w:tc>
        <w:tc>
          <w:tcPr>
            <w:tcW w:w="1843" w:type="dxa"/>
            <w:shd w:val="clear" w:color="auto" w:fill="E6E6E6"/>
          </w:tcPr>
          <w:p w:rsidR="00356788" w:rsidRDefault="00356788" w:rsidP="00356788"/>
        </w:tc>
        <w:tc>
          <w:tcPr>
            <w:tcW w:w="1843" w:type="dxa"/>
            <w:shd w:val="clear" w:color="auto" w:fill="E6E6E6"/>
          </w:tcPr>
          <w:p w:rsidR="00356788" w:rsidRDefault="00356788" w:rsidP="00356788"/>
        </w:tc>
      </w:tr>
    </w:tbl>
    <w:p w:rsidR="00356788" w:rsidRPr="00C0302F" w:rsidRDefault="00356788" w:rsidP="00356788">
      <w:pPr>
        <w:rPr>
          <w:i/>
        </w:rPr>
      </w:pPr>
      <w:r w:rsidRPr="00C0302F">
        <w:rPr>
          <w:i/>
        </w:rPr>
        <w:t>Pokud některý test u některého kmene neprovádíte, proškrtněte ho. Konečný závěr ale napište pro všechny.</w:t>
      </w:r>
    </w:p>
    <w:p w:rsidR="00356788" w:rsidRPr="00AC41B1" w:rsidRDefault="00356788" w:rsidP="00356788">
      <w:pPr>
        <w:pStyle w:val="Nadpis2"/>
      </w:pPr>
      <w:r>
        <w:rPr>
          <w:noProof/>
        </w:rPr>
        <w:t xml:space="preserve">Úkol 2b: </w:t>
      </w:r>
      <w:r w:rsidRPr="00AC41B1">
        <w:t>Příprava fixovaného preparátu, prohlížení kmenů barvených Gramem</w:t>
      </w:r>
    </w:p>
    <w:p w:rsidR="00356788" w:rsidRPr="00AC41B1" w:rsidRDefault="00356788" w:rsidP="00356788">
      <w:pPr>
        <w:rPr>
          <w:lang w:val="es-ES"/>
        </w:rPr>
      </w:pPr>
      <w:r w:rsidRPr="00AC41B1">
        <w:t xml:space="preserve">Úkol provádějte se všemi </w:t>
      </w:r>
      <w:r>
        <w:t>čtyřmi</w:t>
      </w:r>
      <w:r w:rsidRPr="00AC41B1">
        <w:t xml:space="preserve"> kmeny </w:t>
      </w:r>
      <w:r w:rsidRPr="00AC41B1">
        <w:rPr>
          <w:lang w:val="es-ES"/>
        </w:rPr>
        <w:t>(</w:t>
      </w:r>
      <w:r>
        <w:rPr>
          <w:lang w:val="es-ES"/>
        </w:rPr>
        <w:t>K, L, M, N).</w:t>
      </w:r>
    </w:p>
    <w:p w:rsidR="00356788" w:rsidRPr="00AC41B1" w:rsidRDefault="00356788" w:rsidP="00356788">
      <w:pPr>
        <w:rPr>
          <w:lang w:val="es-ES"/>
        </w:rPr>
      </w:pPr>
      <w:r w:rsidRPr="00AC41B1">
        <w:rPr>
          <w:b/>
          <w:bCs/>
          <w:lang w:val="es-ES"/>
        </w:rPr>
        <w:t>Připravte fixované preparáty:</w:t>
      </w:r>
      <w:r w:rsidRPr="00AC41B1">
        <w:rPr>
          <w:lang w:val="es-ES"/>
        </w:rPr>
        <w:t xml:space="preserve"> Smíchejte </w:t>
      </w:r>
      <w:r w:rsidRPr="00AC41B1">
        <w:rPr>
          <w:b/>
          <w:bCs/>
          <w:lang w:val="es-ES"/>
        </w:rPr>
        <w:t>trochu hmoty mikrobů</w:t>
      </w:r>
      <w:r w:rsidRPr="00AC41B1">
        <w:rPr>
          <w:lang w:val="es-ES"/>
        </w:rPr>
        <w:t xml:space="preserve"> z agarové misky </w:t>
      </w:r>
      <w:r w:rsidRPr="00AC41B1">
        <w:rPr>
          <w:b/>
          <w:bCs/>
          <w:lang w:val="es-ES"/>
        </w:rPr>
        <w:t>s kapkou fyziologického roztoku na sklíčku</w:t>
      </w:r>
      <w:r w:rsidRPr="00AC41B1">
        <w:rPr>
          <w:lang w:val="es-ES"/>
        </w:rPr>
        <w:t>. Rozetřete kapku po celém sklíčku, aby vám rychleji uschla. Nechte sklíčko uschnout, nebo sušení urychlete jeho umístěním poblíž plamene (ne přímo do plamene). Teprve až je preparát suchý, můžete ho fixovat: protáhněte ho několikrát plamenem. Nyní je preparát fixován.</w:t>
      </w:r>
    </w:p>
    <w:p w:rsidR="00356788" w:rsidRPr="00AC41B1" w:rsidRDefault="00356788" w:rsidP="00F21501">
      <w:r w:rsidRPr="00AC41B1">
        <w:rPr>
          <w:lang w:val="es-ES"/>
        </w:rPr>
        <w:t xml:space="preserve">Nyní proběhne </w:t>
      </w:r>
      <w:r w:rsidRPr="00AC41B1">
        <w:rPr>
          <w:b/>
          <w:bCs/>
          <w:lang w:val="es-ES"/>
        </w:rPr>
        <w:t>vlastní Gramovo barvení</w:t>
      </w:r>
      <w:r w:rsidRPr="00AC41B1">
        <w:rPr>
          <w:lang w:val="es-ES"/>
        </w:rPr>
        <w:t xml:space="preserve">: </w:t>
      </w:r>
      <w:r w:rsidR="00F21501">
        <w:rPr>
          <w:noProof/>
        </w:rPr>
        <w:t>Vložte sklíčko do kyvety</w:t>
      </w:r>
      <w:r w:rsidRPr="00AC41B1">
        <w:rPr>
          <w:b/>
          <w:noProof/>
        </w:rPr>
        <w:t>krystalovou violetí</w:t>
      </w:r>
      <w:r w:rsidRPr="00AC41B1">
        <w:rPr>
          <w:noProof/>
        </w:rPr>
        <w:t xml:space="preserve"> (GRAM I) a ponechte 30 s. Poté vyplavte violeť </w:t>
      </w:r>
      <w:r w:rsidRPr="00AC41B1">
        <w:rPr>
          <w:b/>
          <w:noProof/>
        </w:rPr>
        <w:t>Lugolovým roztokem</w:t>
      </w:r>
      <w:r w:rsidRPr="00AC41B1">
        <w:rPr>
          <w:noProof/>
        </w:rPr>
        <w:t xml:space="preserve">, tu ponechte také asi 30 s. Odbarvujte </w:t>
      </w:r>
      <w:r w:rsidRPr="00AC41B1">
        <w:rPr>
          <w:b/>
          <w:noProof/>
        </w:rPr>
        <w:t>alkoholem</w:t>
      </w:r>
      <w:r w:rsidRPr="00AC41B1">
        <w:rPr>
          <w:noProof/>
        </w:rPr>
        <w:t xml:space="preserve"> asi 15 s (dokud není odplavena většina violeti) a opláchněte </w:t>
      </w:r>
      <w:r w:rsidRPr="00AC41B1">
        <w:rPr>
          <w:b/>
          <w:noProof/>
        </w:rPr>
        <w:t>vodovodní vodou</w:t>
      </w:r>
      <w:r w:rsidRPr="00AC41B1">
        <w:rPr>
          <w:noProof/>
        </w:rPr>
        <w:t xml:space="preserve">. Pozadí obarvěte </w:t>
      </w:r>
      <w:r w:rsidRPr="00AC41B1">
        <w:rPr>
          <w:b/>
          <w:noProof/>
        </w:rPr>
        <w:t xml:space="preserve">safraninem </w:t>
      </w:r>
      <w:r w:rsidRPr="00AC41B1">
        <w:rPr>
          <w:noProof/>
        </w:rPr>
        <w:t xml:space="preserve">60 s a opět </w:t>
      </w:r>
      <w:r w:rsidRPr="00AC41B1">
        <w:rPr>
          <w:b/>
          <w:noProof/>
        </w:rPr>
        <w:t>opláchněte vodovodní vodou</w:t>
      </w:r>
      <w:r w:rsidRPr="00AC41B1">
        <w:t>.</w:t>
      </w:r>
    </w:p>
    <w:p w:rsidR="00356788" w:rsidRPr="00AC41B1" w:rsidRDefault="00356788" w:rsidP="00356788">
      <w:r w:rsidRPr="00AC41B1">
        <w:t xml:space="preserve">Preparát </w:t>
      </w:r>
      <w:r w:rsidRPr="00AC41B1">
        <w:rPr>
          <w:b/>
          <w:bCs/>
        </w:rPr>
        <w:t xml:space="preserve">osušte sušítkem </w:t>
      </w:r>
      <w:r w:rsidRPr="00AC41B1">
        <w:t xml:space="preserve">z filtračního papíru a </w:t>
      </w:r>
      <w:r w:rsidRPr="00AC41B1">
        <w:rPr>
          <w:b/>
          <w:bCs/>
        </w:rPr>
        <w:t>pozorujte imerzním objektivem</w:t>
      </w:r>
      <w:r w:rsidRPr="00AC41B1">
        <w:t xml:space="preserve"> zvětšujícím 100× (celkové zvětšení tedy zpravidla 1000×). Imerzní objektiv poznáte podle černé čáry (někdy dvojité) a nápisu „Oil“. Krycí sklíčko se nepoužívá. </w:t>
      </w:r>
    </w:p>
    <w:p w:rsidR="00356788" w:rsidRPr="00AC41B1" w:rsidRDefault="00356788" w:rsidP="00356788">
      <w:pPr>
        <w:numPr>
          <w:ilvl w:val="0"/>
          <w:numId w:val="4"/>
        </w:numPr>
        <w:tabs>
          <w:tab w:val="clear" w:pos="567"/>
          <w:tab w:val="num" w:pos="142"/>
        </w:tabs>
        <w:ind w:left="142" w:hanging="142"/>
      </w:pPr>
      <w:r w:rsidRPr="00AC41B1">
        <w:t>Na preparát kápněte malou kapku imerzního oleje. Dbejte, aby olejová kapka nepřetekla přes okraj sklíčka a zejména aby nezatekla do mechaniky mikroskopu. Za kontroly zrakem z boku snižujte makroposuvem objektiv, až se dotkne kapky oleje.</w:t>
      </w:r>
    </w:p>
    <w:p w:rsidR="00356788" w:rsidRPr="00AC41B1" w:rsidRDefault="00356788" w:rsidP="00356788">
      <w:pPr>
        <w:numPr>
          <w:ilvl w:val="0"/>
          <w:numId w:val="4"/>
        </w:numPr>
        <w:tabs>
          <w:tab w:val="clear" w:pos="567"/>
          <w:tab w:val="num" w:pos="142"/>
        </w:tabs>
        <w:ind w:left="142" w:hanging="142"/>
      </w:pPr>
      <w:r w:rsidRPr="00AC41B1">
        <w:t>Začněte pozorovat. Velmi (!) pomalu zvedejte makroposuvem objektiv.</w:t>
      </w:r>
    </w:p>
    <w:p w:rsidR="00356788" w:rsidRPr="00AC41B1" w:rsidRDefault="00356788" w:rsidP="00356788">
      <w:pPr>
        <w:numPr>
          <w:ilvl w:val="0"/>
          <w:numId w:val="4"/>
        </w:numPr>
        <w:tabs>
          <w:tab w:val="clear" w:pos="567"/>
          <w:tab w:val="num" w:pos="142"/>
        </w:tabs>
        <w:ind w:left="142" w:hanging="142"/>
      </w:pPr>
      <w:r w:rsidRPr="00AC41B1">
        <w:t xml:space="preserve">Až se v zorném poli mihne obraz preparátu, krátkými pohyby mikroposuvu jej doostřete. </w:t>
      </w:r>
    </w:p>
    <w:p w:rsidR="00356788" w:rsidRPr="00AC41B1" w:rsidRDefault="00356788" w:rsidP="00356788">
      <w:pPr>
        <w:numPr>
          <w:ilvl w:val="0"/>
          <w:numId w:val="4"/>
        </w:numPr>
        <w:tabs>
          <w:tab w:val="clear" w:pos="567"/>
          <w:tab w:val="num" w:pos="142"/>
        </w:tabs>
        <w:ind w:left="142" w:hanging="142"/>
      </w:pPr>
      <w:r w:rsidRPr="00AC41B1">
        <w:t>Nikdy nesnižujte mikroposuvem objektiv, ale zopakujte postup ostření od začátku.</w:t>
      </w:r>
    </w:p>
    <w:p w:rsidR="00356788" w:rsidRPr="00AC41B1" w:rsidRDefault="00356788" w:rsidP="00356788">
      <w:pPr>
        <w:numPr>
          <w:ilvl w:val="0"/>
          <w:numId w:val="4"/>
        </w:numPr>
        <w:tabs>
          <w:tab w:val="clear" w:pos="567"/>
          <w:tab w:val="num" w:pos="142"/>
        </w:tabs>
        <w:ind w:left="142" w:hanging="142"/>
      </w:pPr>
      <w:r w:rsidRPr="00AC41B1">
        <w:t>Po ukončení mikroskopování pečlivě otřete objektiv benzínem.</w:t>
      </w:r>
    </w:p>
    <w:p w:rsidR="00356788" w:rsidRDefault="00356788" w:rsidP="00356788">
      <w:r w:rsidRPr="00AC41B1">
        <w:t>Výsledek mikroskopie zakreslete do protokolu.</w:t>
      </w:r>
    </w:p>
    <w:p w:rsidR="00B73E7C" w:rsidRDefault="00B73E7C">
      <w:pPr>
        <w:rPr>
          <w:noProof/>
        </w:rPr>
      </w:pPr>
      <w:r>
        <w:rPr>
          <w:noProof/>
        </w:rPr>
        <w:br w:type="page"/>
      </w:r>
    </w:p>
    <w:p w:rsidR="00B73E7C" w:rsidRDefault="00024854" w:rsidP="00356788">
      <w:pPr>
        <w:rPr>
          <w:noProof/>
        </w:rPr>
      </w:pPr>
      <w:r>
        <w:rPr>
          <w:noProof/>
        </w:rPr>
        <w:lastRenderedPageBreak/>
        <w:pict>
          <v:shapetype id="_x0000_t202" coordsize="21600,21600" o:spt="202" path="m,l,21600r21600,l21600,xe">
            <v:stroke joinstyle="miter"/>
            <v:path gradientshapeok="t" o:connecttype="rect"/>
          </v:shapetype>
          <v:shape id="Text Box 56" o:spid="_x0000_s1044" type="#_x0000_t202" style="position:absolute;margin-left:-3.8pt;margin-top:13.3pt;width:441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urtAIAALs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" filled="f" stroked="f">
            <v:textbox style="mso-next-textbox:#Text Box 56">
              <w:txbxContent>
                <w:p w:rsidR="00356788" w:rsidRDefault="00356788" w:rsidP="00356788">
                  <w:r>
                    <w:t>Kmen K                            Kmen L                                  Kmen M                                   Kmen N</w:t>
                  </w:r>
                </w:p>
              </w:txbxContent>
            </v:textbox>
          </v:shape>
        </w:pict>
      </w:r>
      <w:r>
        <w:rPr>
          <w:noProof/>
        </w:rPr>
        <w:pict>
          <v:line id="Line 53" o:spid="_x0000_s1043" style="position:absolute;z-index:251652096;visibility:visible" from="338.2pt,13.3pt" to="338.2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O/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"/>
        </w:pict>
      </w:r>
      <w:r>
        <w:rPr>
          <w:noProof/>
        </w:rPr>
        <w:pict>
          <v:line id="Line 51" o:spid="_x0000_s1042" style="position:absolute;z-index:251650048;visibility:visible" from="221.2pt,13.3pt" to="221.2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"/>
        </w:pict>
      </w:r>
      <w:r>
        <w:rPr>
          <w:noProof/>
        </w:rPr>
        <w:pict>
          <v:line id="Line 52" o:spid="_x0000_s1041" style="position:absolute;z-index:251651072;visibility:visible" from="104.2pt,13.3pt" to="104.2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rW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"/>
        </w:pict>
      </w:r>
      <w:r>
        <w:rPr>
          <w:noProof/>
        </w:rPr>
        <w:pict>
          <v:rect id="Rectangle 54" o:spid="_x0000_s1040" style="position:absolute;margin-left:-3.8pt;margin-top:13.3pt;width:459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" o:allowoverlap="f" filled="f">
            <w10:wrap type="square"/>
          </v:rect>
        </w:pict>
      </w:r>
      <w:r w:rsidR="00356788">
        <w:rPr>
          <w:noProof/>
        </w:rPr>
        <w:t>Obarvěte podle Grama čisté kultury předložených mikrobů. Výsledky pozorování zakreslete (</w:t>
      </w:r>
      <w:r w:rsidR="00356788">
        <w:rPr>
          <w:b/>
          <w:noProof/>
        </w:rPr>
        <w:t>↓</w:t>
      </w:r>
      <w:r w:rsidR="00356788">
        <w:rPr>
          <w:noProof/>
        </w:rPr>
        <w:t>) a zapište (</w:t>
      </w:r>
      <w:r w:rsidR="00356788">
        <w:rPr>
          <w:b/>
          <w:noProof/>
        </w:rPr>
        <w:t>↑</w:t>
      </w:r>
      <w:r w:rsidR="00356788">
        <w:rPr>
          <w:noProof/>
        </w:rPr>
        <w:t>).</w:t>
      </w:r>
    </w:p>
    <w:p w:rsidR="00356788" w:rsidRDefault="00356788" w:rsidP="00356788">
      <w:pPr>
        <w:pStyle w:val="Nadpis2"/>
      </w:pPr>
      <w:r>
        <w:t>Úkol 3: Růst stafylokoků na krevním agaru</w:t>
      </w:r>
    </w:p>
    <w:p w:rsidR="00356788" w:rsidRDefault="00356788" w:rsidP="00356788">
      <w:r>
        <w:t>Vyplňte tabulku na první straně v řádcích „Úkol č. 3“. Do „jiných“ napište to zajímavé, co se nevejde jinam.</w:t>
      </w:r>
    </w:p>
    <w:p w:rsidR="00356788" w:rsidRDefault="00356788" w:rsidP="00356788">
      <w:pPr>
        <w:pStyle w:val="Nadpis2"/>
      </w:pPr>
      <w:r>
        <w:t>Úkol 4: Růst bakterií na krevním agaru s 10 % NaCl</w:t>
      </w:r>
    </w:p>
    <w:p w:rsidR="00356788" w:rsidRDefault="00356788" w:rsidP="00356788">
      <w:r>
        <w:t>Zhodnoťte schopnost růstu předložených kmenů na krevním agaru s 10 % NaCl, který slouží jako selektivní půda pro stafylokoky. Zapište „+“ pokud kmen roste a „–“ pokud neroste.</w:t>
      </w:r>
    </w:p>
    <w:p w:rsidR="00356788" w:rsidRDefault="00356788" w:rsidP="00356788">
      <w:pPr>
        <w:pStyle w:val="Nadpis2"/>
      </w:pPr>
      <w:r>
        <w:t>Úkol 5: Katalázový test</w:t>
      </w:r>
    </w:p>
    <w:p w:rsidR="00356788" w:rsidRDefault="00356788" w:rsidP="00356788">
      <w:pPr>
        <w:rPr>
          <w:iCs/>
        </w:rPr>
      </w:pPr>
      <w:r>
        <w:t>Prokažte přítomnost enzymu katalasy. Setřete mikrobiologickou kličkou kolonie předložených kmenů a vneste je do kapky 3% H</w:t>
      </w:r>
      <w:r>
        <w:rPr>
          <w:vertAlign w:val="subscript"/>
        </w:rPr>
        <w:t>2</w:t>
      </w:r>
      <w:r>
        <w:t>O</w:t>
      </w:r>
      <w:r>
        <w:rPr>
          <w:vertAlign w:val="subscript"/>
        </w:rPr>
        <w:t>2</w:t>
      </w:r>
      <w:r>
        <w:t xml:space="preserve"> na podložním sklíčku. Zaznamenejte reakci u všech kmenů. Do tabulky pište </w:t>
      </w:r>
      <w:r>
        <w:rPr>
          <w:iCs/>
        </w:rPr>
        <w:t>„+“ a „–“.</w:t>
      </w:r>
    </w:p>
    <w:p w:rsidR="00356788" w:rsidRDefault="00356788" w:rsidP="00356788"/>
    <w:p w:rsidR="00356788" w:rsidRDefault="00356788" w:rsidP="00356788"/>
    <w:p w:rsidR="00356788" w:rsidRDefault="00356788" w:rsidP="00356788">
      <w:r>
        <w:t>Pozitivitu charakterizují _____________________, zatímco  ____________________ je negativní.</w:t>
      </w:r>
    </w:p>
    <w:p w:rsidR="00356788" w:rsidRDefault="00356788" w:rsidP="00356788">
      <w:pPr>
        <w:pStyle w:val="Nadpis2"/>
      </w:pPr>
      <w:r>
        <w:t>Nyní vyplňte v tabulce řádek „Dílčí závěr“. Napište STAF, pokud se kmen ukázal býti stafylokokem, a JINÝ, pokud je to něco jiného.</w:t>
      </w:r>
    </w:p>
    <w:p w:rsidR="00356788" w:rsidRDefault="00356788" w:rsidP="00356788">
      <w:pPr>
        <w:pStyle w:val="Nadpis2"/>
      </w:pPr>
      <w:r>
        <w:t xml:space="preserve">Úkol 6: Testy pro diferenciaci </w:t>
      </w:r>
      <w:r>
        <w:rPr>
          <w:i/>
        </w:rPr>
        <w:t>S. aureus</w:t>
      </w:r>
    </w:p>
    <w:p w:rsidR="00356788" w:rsidRDefault="00356788" w:rsidP="00356788">
      <w:pPr>
        <w:pStyle w:val="Nadpis2"/>
      </w:pPr>
      <w:r>
        <w:t>6a) Test na clumping faktor (test vázané plasmakoagulázy)</w:t>
      </w:r>
    </w:p>
    <w:p w:rsidR="00356788" w:rsidRDefault="00356788" w:rsidP="00356788">
      <w:r>
        <w:t>Na podložní sklíčko kápněte kapku ředěné králičí plazmy. Pomocí sterilní mikrobiologické kličky v ní suspendujte vyšetřovaný kmen stafylokoka. Přítomnost plasmakoagulázy se projeví aglutinací bakteriálních buněk. Výsledek vyšetření zakreslete a zapište sem i do tabulky.</w:t>
      </w:r>
    </w:p>
    <w:p w:rsidR="00356788" w:rsidRDefault="00024854" w:rsidP="00356788">
      <w:pPr>
        <w:pStyle w:val="Nadpis2"/>
      </w:pPr>
      <w:r>
        <w:rPr>
          <w:noProof/>
        </w:rPr>
        <w:pict>
          <v:shape id="Text Box 61" o:spid="_x0000_s1027" type="#_x0000_t202" style="position:absolute;margin-left:24.65pt;margin-top:9.25pt;width:99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" stroked="f">
            <v:textbox>
              <w:txbxContent>
                <w:p w:rsidR="00356788" w:rsidRDefault="00356788" w:rsidP="00356788">
                  <w:r>
                    <w:t>Kmen _____</w:t>
                  </w:r>
                </w:p>
                <w:p w:rsidR="00356788" w:rsidRPr="00C0302F" w:rsidRDefault="00356788" w:rsidP="00356788">
                  <w:pPr>
                    <w:rPr>
                      <w:i/>
                    </w:rPr>
                  </w:pPr>
                  <w:r w:rsidRPr="00C0302F">
                    <w:rPr>
                      <w:i/>
                    </w:rPr>
                    <w:t>(písmeno)</w:t>
                  </w:r>
                </w:p>
                <w:p w:rsidR="00356788" w:rsidRDefault="00356788" w:rsidP="00356788">
                  <w:r>
                    <w:t>pozitivní – negativní</w:t>
                  </w:r>
                </w:p>
                <w:p w:rsidR="00356788" w:rsidRPr="00C0302F" w:rsidRDefault="00356788" w:rsidP="00356788">
                  <w:pPr>
                    <w:rPr>
                      <w:i/>
                    </w:rPr>
                  </w:pPr>
                  <w:r w:rsidRPr="00C0302F">
                    <w:rPr>
                      <w:i/>
                    </w:rPr>
                    <w:t>(škrtněte co neplatí)</w:t>
                  </w:r>
                </w:p>
                <w:p w:rsidR="00356788" w:rsidRPr="006855CD" w:rsidRDefault="00356788" w:rsidP="00356788"/>
              </w:txbxContent>
            </v:textbox>
          </v:shape>
        </w:pict>
      </w:r>
      <w:r>
        <w:rPr>
          <w:noProof/>
        </w:rPr>
        <w:pict>
          <v:shape id="Text Box 62" o:spid="_x0000_s1028" type="#_x0000_t202" style="position:absolute;margin-left:293.2pt;margin-top:9.25pt;width:126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" stroked="f">
            <v:textbox>
              <w:txbxContent>
                <w:p w:rsidR="00356788" w:rsidRDefault="00356788" w:rsidP="00356788">
                  <w:r>
                    <w:t>Kmen _____</w:t>
                  </w:r>
                </w:p>
                <w:p w:rsidR="00356788" w:rsidRPr="00C0302F" w:rsidRDefault="00356788" w:rsidP="00356788">
                  <w:pPr>
                    <w:rPr>
                      <w:i/>
                    </w:rPr>
                  </w:pPr>
                  <w:r w:rsidRPr="00C0302F">
                    <w:rPr>
                      <w:i/>
                    </w:rPr>
                    <w:t>(písmeno)</w:t>
                  </w:r>
                </w:p>
                <w:p w:rsidR="00356788" w:rsidRDefault="00356788" w:rsidP="00356788">
                  <w:r>
                    <w:t>pozitivní – negativní</w:t>
                  </w:r>
                </w:p>
                <w:p w:rsidR="00356788" w:rsidRPr="00C0302F" w:rsidRDefault="00356788" w:rsidP="00356788">
                  <w:pPr>
                    <w:rPr>
                      <w:i/>
                    </w:rPr>
                  </w:pPr>
                  <w:r w:rsidRPr="00C0302F">
                    <w:rPr>
                      <w:i/>
                    </w:rPr>
                    <w:t>(škrtněte co neplatí)</w:t>
                  </w:r>
                </w:p>
                <w:p w:rsidR="00356788" w:rsidRPr="00C0302F" w:rsidRDefault="00356788" w:rsidP="00356788"/>
              </w:txbxContent>
            </v:textbox>
          </v:shape>
        </w:pict>
      </w:r>
      <w:r>
        <w:rPr>
          <w:noProof/>
        </w:rPr>
        <w:pict>
          <v:group id="Group 57" o:spid="_x0000_s1037" style="position:absolute;margin-left:131.2pt;margin-top:6.25pt;width:153pt;height:54pt;z-index:251656192" coordorigin="4297,2677" coordsize="30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">
            <v:rect id="Rectangle 58" o:spid="_x0000_s1039" style="position:absolute;left:4297;top:2677;width:30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oval id="Oval 59" o:spid="_x0000_s1038" style="position:absolute;left:4657;top:2857;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60" o:spid="_x0000_s1029" style="position:absolute;left:6277;top:2857;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w:pict>
      </w:r>
    </w:p>
    <w:p w:rsidR="00356788" w:rsidRDefault="00356788" w:rsidP="00356788">
      <w:pPr>
        <w:pStyle w:val="Nadpis2"/>
      </w:pPr>
    </w:p>
    <w:p w:rsidR="00356788" w:rsidRDefault="00356788" w:rsidP="00356788">
      <w:pPr>
        <w:pStyle w:val="Nadpis2"/>
      </w:pPr>
    </w:p>
    <w:p w:rsidR="00356788" w:rsidRDefault="00356788" w:rsidP="00356788">
      <w:pPr>
        <w:pStyle w:val="Nadpis2"/>
      </w:pPr>
      <w:r>
        <w:t>6b) Plasmakoagulázový test (test volné plasmakoagulázy)</w:t>
      </w:r>
    </w:p>
    <w:p w:rsidR="00356788" w:rsidRDefault="00356788" w:rsidP="00356788">
      <w:r>
        <w:t xml:space="preserve">Do 0,5 ml 10× ředěné králičí plazmy bylo suspendováno několik kolonií vyšetřovaného kmene stafylokoka. Suspenzi inkubujeme v termostatu při </w:t>
      </w:r>
      <w:smartTag w:uri="urn:schemas-microsoft-com:office:smarttags" w:element="metricconverter">
        <w:smartTagPr>
          <w:attr w:name="ProductID" w:val="37 ﾰC"/>
        </w:smartTagPr>
        <w:r>
          <w:t>37 °C</w:t>
        </w:r>
      </w:smartTag>
      <w:r>
        <w:t xml:space="preserve">. Výsledek se odečítá po 1, </w:t>
      </w:r>
      <w:smartTag w:uri="urn:schemas-microsoft-com:office:smarttags" w:element="metricconverter">
        <w:smartTagPr>
          <w:attr w:name="ProductID" w:val="2 a"/>
        </w:smartTagPr>
        <w:r>
          <w:t>2 a</w:t>
        </w:r>
      </w:smartTag>
      <w:r>
        <w:t xml:space="preserve"> 24 hodinách. Jako pozitivní reakce se hodnotí, pokud dojde ke koagulaci králičí plasmy ve zkumavce, tj. dojde k zrosolovatění celého obsahu zkumavky, příp. alespoň části. Zapište a zakreslete výsledek této reakce u vybraných kmenů po 24 hodinách inkubace. (Zkumavka je v nákresu záměrně nakloněná, aby bylo vidět, zda je uvnitř hladina tekutiny.)</w:t>
      </w:r>
    </w:p>
    <w:p w:rsidR="00356788" w:rsidRDefault="00356788" w:rsidP="00356788"/>
    <w:p w:rsidR="00356788" w:rsidRDefault="00024854" w:rsidP="00356788">
      <w:r>
        <w:rPr>
          <w:noProof/>
        </w:rPr>
        <w:pict>
          <v:shape id="Text Box 63" o:spid="_x0000_s1036" type="#_x0000_t202" style="position:absolute;margin-left:0;margin-top:2.05pt;width:95.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76ehQ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" stroked="f">
            <v:textbox>
              <w:txbxContent>
                <w:p w:rsidR="00356788" w:rsidRDefault="00356788" w:rsidP="00356788">
                  <w:r>
                    <w:t>Pozitivní výsledek</w:t>
                  </w:r>
                </w:p>
              </w:txbxContent>
            </v:textbox>
          </v:shape>
        </w:pict>
      </w:r>
      <w:r>
        <w:rPr>
          <w:noProof/>
        </w:rPr>
        <w:pict>
          <v:shape id="Text Box 64" o:spid="_x0000_s1030" type="#_x0000_t202" style="position:absolute;margin-left:167.2pt;margin-top:5.1pt;width:99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" stroked="f">
            <v:textbox>
              <w:txbxContent>
                <w:p w:rsidR="00356788" w:rsidRDefault="00356788" w:rsidP="00356788">
                  <w:r>
                    <w:t>Negativní výsledek</w:t>
                  </w:r>
                </w:p>
              </w:txbxContent>
            </v:textbox>
          </v:shape>
        </w:pict>
      </w:r>
      <w:r w:rsidR="001C7E7C">
        <w:rPr>
          <w:noProof/>
        </w:rPr>
        <w:drawing>
          <wp:inline distT="0" distB="0" distL="0" distR="0">
            <wp:extent cx="2178685" cy="1327785"/>
            <wp:effectExtent l="0" t="0" r="0" b="0"/>
            <wp:docPr id="1" name="obrázek 1"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Zkumav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1327785"/>
                    </a:xfrm>
                    <a:prstGeom prst="rect">
                      <a:avLst/>
                    </a:prstGeom>
                    <a:noFill/>
                    <a:ln>
                      <a:noFill/>
                    </a:ln>
                  </pic:spPr>
                </pic:pic>
              </a:graphicData>
            </a:graphic>
          </wp:inline>
        </w:drawing>
      </w:r>
      <w:r w:rsidR="001C7E7C">
        <w:rPr>
          <w:noProof/>
        </w:rPr>
        <w:drawing>
          <wp:inline distT="0" distB="0" distL="0" distR="0">
            <wp:extent cx="2178685" cy="1327785"/>
            <wp:effectExtent l="0" t="0" r="0" b="0"/>
            <wp:docPr id="2" name="obrázek 2"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 Zkumav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1327785"/>
                    </a:xfrm>
                    <a:prstGeom prst="rect">
                      <a:avLst/>
                    </a:prstGeom>
                    <a:noFill/>
                    <a:ln>
                      <a:noFill/>
                    </a:ln>
                  </pic:spPr>
                </pic:pic>
              </a:graphicData>
            </a:graphic>
          </wp:inline>
        </w:drawing>
      </w:r>
    </w:p>
    <w:p w:rsidR="00356788" w:rsidRDefault="00024854" w:rsidP="00356788">
      <w:pPr>
        <w:pStyle w:val="Nadpis2"/>
      </w:pPr>
      <w:r>
        <w:rPr>
          <w:noProof/>
        </w:rPr>
        <w:lastRenderedPageBreak/>
        <w:pict>
          <v:oval id="Oval 65" o:spid="_x0000_s1035" style="position:absolute;margin-left:275.2pt;margin-top:2.55pt;width:198pt;height:18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">
            <w10:wrap type="square"/>
          </v:oval>
        </w:pict>
      </w:r>
      <w:r w:rsidR="00356788">
        <w:t>6c) Detekce hyaluronidázy</w:t>
      </w:r>
    </w:p>
    <w:p w:rsidR="00356788" w:rsidRDefault="00356788" w:rsidP="00356788">
      <w:pPr>
        <w:rPr>
          <w:b/>
        </w:rPr>
      </w:pPr>
      <w:r>
        <w:t xml:space="preserve">Na krevní agar jsme naočkovali asi </w:t>
      </w:r>
      <w:smartTag w:uri="urn:schemas-microsoft-com:office:smarttags" w:element="metricconverter">
        <w:smartTagPr>
          <w:attr w:name="ProductID" w:val="2 cm"/>
        </w:smartTagPr>
        <w:r>
          <w:t>2 cm</w:t>
        </w:r>
      </w:smartTag>
      <w:r>
        <w:t xml:space="preserve"> široký pás </w:t>
      </w:r>
      <w:r>
        <w:rPr>
          <w:i/>
        </w:rPr>
        <w:t>Streptococcus equii,</w:t>
      </w:r>
      <w:r>
        <w:t xml:space="preserve"> bakterie, která tvoří silné pouzdro s obsahem kyseliny hyaluronové. Kolmo k tomuto pásu byla naočkována čára vyšetřovaného kmene stafylokoka. Pokud je příslušným kmenem stafylokoka hyaluronidasa produkována, difunduje do okolí a do druhého dne způsobí lýzu pouzdra </w:t>
      </w:r>
      <w:r>
        <w:rPr>
          <w:i/>
        </w:rPr>
        <w:t>Streptococcus equii.</w:t>
      </w:r>
      <w:r>
        <w:t xml:space="preserve"> To se projeví půlkruhovou zónou „ztráty slizovitosti“ v pásu naočkovaného </w:t>
      </w:r>
      <w:r>
        <w:rPr>
          <w:i/>
        </w:rPr>
        <w:t>Streptococcus equii</w:t>
      </w:r>
      <w:r>
        <w:t xml:space="preserve">. Zakreslete výsledek reakce u dvou kmenů (včetně pozitivní a negativní kontroly) a popište. </w:t>
      </w:r>
      <w:r>
        <w:rPr>
          <w:b/>
        </w:rPr>
        <w:t xml:space="preserve">Pozor! V tomto úkolu </w:t>
      </w:r>
      <w:r>
        <w:rPr>
          <w:b/>
          <w:i/>
        </w:rPr>
        <w:t>nejde o hemolýzu kmenů</w:t>
      </w:r>
      <w:r>
        <w:rPr>
          <w:b/>
        </w:rPr>
        <w:t>. Do obrázku ji sice – pokud ji pozorujete – můžete zakreslit, není to však pro tento úkol podstatné. Dbejte pokynů učitele a úkol provádějte až po jeho výkladu!</w:t>
      </w:r>
    </w:p>
    <w:p w:rsidR="00356788" w:rsidRDefault="00356788" w:rsidP="00356788"/>
    <w:p w:rsidR="00356788" w:rsidRDefault="00356788" w:rsidP="00356788"/>
    <w:p w:rsidR="00356788" w:rsidRDefault="00356788" w:rsidP="00356788">
      <w:pPr>
        <w:pStyle w:val="Nadpis2"/>
      </w:pPr>
      <w:r>
        <w:t>Úkol 7: Bližší určení stafylokoků pomocí biochemického mikrotestu (STAPHYtest 16)</w:t>
      </w:r>
    </w:p>
    <w:p w:rsidR="00356788" w:rsidRDefault="00356788" w:rsidP="00356788">
      <w:r>
        <w:t>Vzhledem k tomu, že biochemické identifikační testy dosud nebyly probrány, vynechávají studenti PřF tento úkol. Studenti, kteří mají zájem úkol provést a mají patřičné znalosti, jej najdou na konci protokolu.</w:t>
      </w:r>
    </w:p>
    <w:p w:rsidR="00356788" w:rsidRDefault="00356788" w:rsidP="00356788">
      <w:pPr>
        <w:pStyle w:val="Nadpis2"/>
      </w:pPr>
      <w:r>
        <w:t>Úkol 8a: Citlivost stafylokoků k antibiotikům</w:t>
      </w:r>
    </w:p>
    <w:p w:rsidR="00617035" w:rsidRDefault="00617035" w:rsidP="00617035">
      <w:pPr>
        <w:tabs>
          <w:tab w:val="left" w:pos="1440"/>
          <w:tab w:val="left" w:pos="4860"/>
        </w:tabs>
      </w:pPr>
      <w:r>
        <w:t>K testování citlivosti na antibiotika se používají různé způsoby:</w:t>
      </w:r>
    </w:p>
    <w:p w:rsidR="00617035" w:rsidRDefault="00617035" w:rsidP="00617035">
      <w:pPr>
        <w:numPr>
          <w:ilvl w:val="0"/>
          <w:numId w:val="7"/>
        </w:numPr>
        <w:tabs>
          <w:tab w:val="left" w:pos="1440"/>
          <w:tab w:val="left" w:pos="4860"/>
        </w:tabs>
      </w:pPr>
      <w:r>
        <w:t>difusní diskový test – kvalitativní</w:t>
      </w:r>
    </w:p>
    <w:p w:rsidR="00617035" w:rsidRDefault="00617035" w:rsidP="00617035">
      <w:pPr>
        <w:numPr>
          <w:ilvl w:val="0"/>
          <w:numId w:val="7"/>
        </w:numPr>
        <w:tabs>
          <w:tab w:val="left" w:pos="1440"/>
          <w:tab w:val="left" w:pos="4860"/>
        </w:tabs>
      </w:pPr>
      <w:r>
        <w:t>E-test – kvantitativní (dnes se s ním nesetkáme)</w:t>
      </w:r>
    </w:p>
    <w:p w:rsidR="00617035" w:rsidRDefault="00617035" w:rsidP="00617035">
      <w:pPr>
        <w:numPr>
          <w:ilvl w:val="0"/>
          <w:numId w:val="7"/>
        </w:numPr>
        <w:tabs>
          <w:tab w:val="left" w:pos="1440"/>
          <w:tab w:val="left" w:pos="4860"/>
        </w:tabs>
      </w:pPr>
      <w:r>
        <w:t>mikrodiluční test – kvantitativní (ani s ním se dnes nesetkáme</w:t>
      </w:r>
    </w:p>
    <w:p w:rsidR="00617035" w:rsidRDefault="00617035" w:rsidP="00617035">
      <w:pPr>
        <w:tabs>
          <w:tab w:val="left" w:pos="1440"/>
          <w:tab w:val="left" w:pos="4860"/>
        </w:tabs>
      </w:pPr>
      <w:r>
        <w:t>Je také možnost místo určování citlivosti přímo hledat určitý fenotyp rezistence, vizte úkol 8b.</w:t>
      </w:r>
    </w:p>
    <w:p w:rsidR="00617035" w:rsidRDefault="00617035" w:rsidP="00617035">
      <w:pPr>
        <w:tabs>
          <w:tab w:val="left" w:pos="1440"/>
          <w:tab w:val="left" w:pos="4860"/>
        </w:tabs>
      </w:pPr>
      <w:r>
        <w:t xml:space="preserve">U </w:t>
      </w:r>
      <w:r w:rsidRPr="00617035">
        <w:rPr>
          <w:b/>
          <w:bCs/>
        </w:rPr>
        <w:t xml:space="preserve">difusních diskových testů </w:t>
      </w:r>
      <w:r>
        <w:t>porovnáváme nalezené zóny citlivosti s </w:t>
      </w:r>
      <w:r w:rsidRPr="00C423C8">
        <w:rPr>
          <w:i/>
          <w:iCs/>
        </w:rPr>
        <w:t>referenčními zónami</w:t>
      </w:r>
      <w:r>
        <w:t>, které nám poskytuje výrobce a které jsou vesměs stanoveny v souladu s doporučeními organizací, jako je evropská EUCAST či americká CLSI.</w:t>
      </w:r>
    </w:p>
    <w:p w:rsidR="00617035" w:rsidRDefault="00617035" w:rsidP="00617035">
      <w:pPr>
        <w:tabs>
          <w:tab w:val="left" w:pos="1440"/>
          <w:tab w:val="left" w:pos="4860"/>
        </w:tabs>
      </w:pPr>
      <w:r w:rsidRPr="00C423C8">
        <w:rPr>
          <w:i/>
          <w:iCs/>
        </w:rPr>
        <w:t>Když je zóna větší nebo stejná jako referenční mez</w:t>
      </w:r>
      <w:r>
        <w:t>, říkáme, že kmen je na dané antibiotikum citlivý. Někdy jsou zóny tak velké, že ani není možné je změřit. Samozřejmě i v takových případech hodnotíme výsledek jako „citlivý“.</w:t>
      </w:r>
    </w:p>
    <w:p w:rsidR="00617035" w:rsidRDefault="00617035" w:rsidP="00617035">
      <w:pPr>
        <w:tabs>
          <w:tab w:val="left" w:pos="1440"/>
          <w:tab w:val="left" w:pos="4860"/>
        </w:tabs>
      </w:pPr>
      <w:r w:rsidRPr="00C423C8">
        <w:rPr>
          <w:i/>
          <w:iCs/>
        </w:rPr>
        <w:t>Když je zóna menší než referenční mez</w:t>
      </w:r>
      <w:r>
        <w:t>, nebo pokud vůbec žádnou zónu nenalézáme (bakterie rostou až těsně k disku), popisujeme takový výsledek  jako „rezistentní“.</w:t>
      </w:r>
    </w:p>
    <w:p w:rsidR="00617035" w:rsidRDefault="00617035" w:rsidP="00617035">
      <w:pPr>
        <w:tabs>
          <w:tab w:val="left" w:pos="1440"/>
          <w:tab w:val="left" w:pos="4860"/>
        </w:tabs>
      </w:pPr>
      <w:r w:rsidRPr="00C423C8">
        <w:rPr>
          <w:i/>
          <w:iCs/>
        </w:rPr>
        <w:t>V některých případech</w:t>
      </w:r>
      <w:r>
        <w:t xml:space="preserve"> jsou stanoveny dvě meze, přičemž leží-li změřená velikost zóny mezi nimi, považuje se kmen za „intermediárně citlivý“. Tato možnost interpretace existuje jen pro některá antibiotika a mikroby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4711"/>
        <w:gridCol w:w="2381"/>
      </w:tblGrid>
      <w:tr w:rsidR="00617035">
        <w:trPr>
          <w:cantSplit/>
        </w:trPr>
        <w:tc>
          <w:tcPr>
            <w:tcW w:w="2376" w:type="dxa"/>
            <w:shd w:val="clear" w:color="auto" w:fill="E6E6E6"/>
          </w:tcPr>
          <w:p w:rsidR="00617035" w:rsidRDefault="00617035" w:rsidP="00993DC6">
            <w:pPr>
              <w:tabs>
                <w:tab w:val="left" w:pos="1440"/>
                <w:tab w:val="left" w:pos="4860"/>
              </w:tabs>
            </w:pPr>
            <w:r>
              <w:t xml:space="preserve">Zóna je větší než referenční mez. Takový výsledek lze vyhodnotit jako „C“ (kmen je na dané antibiotikum citlivý) </w:t>
            </w:r>
          </w:p>
          <w:p w:rsidR="00617035" w:rsidRDefault="00617035" w:rsidP="00993DC6">
            <w:pPr>
              <w:tabs>
                <w:tab w:val="left" w:pos="1440"/>
                <w:tab w:val="left" w:pos="4860"/>
              </w:tabs>
            </w:pPr>
          </w:p>
          <w:p w:rsidR="00617035" w:rsidRDefault="00617035" w:rsidP="00993DC6">
            <w:pPr>
              <w:tabs>
                <w:tab w:val="left" w:pos="1440"/>
                <w:tab w:val="left" w:pos="4860"/>
              </w:tabs>
            </w:pPr>
          </w:p>
          <w:p w:rsidR="00617035" w:rsidRDefault="00617035" w:rsidP="00993DC6">
            <w:pPr>
              <w:tabs>
                <w:tab w:val="left" w:pos="1440"/>
                <w:tab w:val="left" w:pos="4860"/>
              </w:tabs>
            </w:pPr>
          </w:p>
          <w:p w:rsidR="00617035" w:rsidRDefault="00617035" w:rsidP="00993DC6">
            <w:pPr>
              <w:tabs>
                <w:tab w:val="left" w:pos="1440"/>
                <w:tab w:val="left" w:pos="4860"/>
              </w:tabs>
            </w:pPr>
          </w:p>
        </w:tc>
        <w:tc>
          <w:tcPr>
            <w:tcW w:w="4253" w:type="dxa"/>
            <w:vMerge w:val="restart"/>
          </w:tcPr>
          <w:p w:rsidR="00617035" w:rsidRDefault="001C7E7C" w:rsidP="00993DC6">
            <w:pPr>
              <w:tabs>
                <w:tab w:val="left" w:pos="1440"/>
                <w:tab w:val="left" w:pos="4860"/>
              </w:tabs>
            </w:pPr>
            <w:r>
              <w:rPr>
                <w:noProof/>
              </w:rPr>
              <w:drawing>
                <wp:inline distT="0" distB="0" distL="0" distR="0">
                  <wp:extent cx="2854325" cy="2870200"/>
                  <wp:effectExtent l="0" t="0" r="0" b="0"/>
                  <wp:docPr id="3" name="obrázek 3" descr="Zó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ó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870200"/>
                          </a:xfrm>
                          <a:prstGeom prst="rect">
                            <a:avLst/>
                          </a:prstGeom>
                          <a:noFill/>
                          <a:ln>
                            <a:noFill/>
                          </a:ln>
                        </pic:spPr>
                      </pic:pic>
                    </a:graphicData>
                  </a:graphic>
                </wp:inline>
              </w:drawing>
            </w:r>
          </w:p>
        </w:tc>
        <w:tc>
          <w:tcPr>
            <w:tcW w:w="2583" w:type="dxa"/>
            <w:shd w:val="clear" w:color="auto" w:fill="E6E6E6"/>
          </w:tcPr>
          <w:p w:rsidR="00617035" w:rsidRDefault="00617035" w:rsidP="00993DC6">
            <w:pPr>
              <w:tabs>
                <w:tab w:val="left" w:pos="1440"/>
                <w:tab w:val="left" w:pos="4860"/>
              </w:tabs>
            </w:pPr>
            <w:r>
              <w:t>Zóna citlivosti je přítomna, avšak je menší než hraniční. V takovém případě se výsledek hodnotí jako „R“ (kmen je rezistentní na dané antibiotikum)</w:t>
            </w:r>
          </w:p>
        </w:tc>
      </w:tr>
      <w:tr w:rsidR="00617035">
        <w:trPr>
          <w:cantSplit/>
        </w:trPr>
        <w:tc>
          <w:tcPr>
            <w:tcW w:w="2376" w:type="dxa"/>
            <w:shd w:val="clear" w:color="auto" w:fill="E6E6E6"/>
          </w:tcPr>
          <w:p w:rsidR="00617035" w:rsidRDefault="00617035" w:rsidP="00993DC6">
            <w:pPr>
              <w:tabs>
                <w:tab w:val="left" w:pos="1440"/>
                <w:tab w:val="left" w:pos="4860"/>
              </w:tabs>
            </w:pPr>
            <w:r>
              <w:t xml:space="preserve">Zóna je tak velká, že ji ani nelze změřit, což ale nevadí, je evidentní, že kmen je citlivý („C“) </w:t>
            </w:r>
          </w:p>
        </w:tc>
        <w:tc>
          <w:tcPr>
            <w:tcW w:w="4253" w:type="dxa"/>
            <w:vMerge/>
          </w:tcPr>
          <w:p w:rsidR="00617035" w:rsidRDefault="00617035" w:rsidP="00993DC6">
            <w:pPr>
              <w:tabs>
                <w:tab w:val="left" w:pos="1440"/>
                <w:tab w:val="left" w:pos="4860"/>
              </w:tabs>
            </w:pPr>
          </w:p>
        </w:tc>
        <w:tc>
          <w:tcPr>
            <w:tcW w:w="2583" w:type="dxa"/>
            <w:shd w:val="clear" w:color="auto" w:fill="E6E6E6"/>
          </w:tcPr>
          <w:p w:rsidR="00617035" w:rsidRDefault="00617035" w:rsidP="00993DC6">
            <w:pPr>
              <w:tabs>
                <w:tab w:val="left" w:pos="1440"/>
                <w:tab w:val="left" w:pos="4860"/>
              </w:tabs>
            </w:pPr>
            <w:r>
              <w:t>Zde není žádná viditelná zóna, proto kmen je rezistentní, „R“</w:t>
            </w:r>
          </w:p>
        </w:tc>
      </w:tr>
    </w:tbl>
    <w:p w:rsidR="00617035" w:rsidRDefault="00024854" w:rsidP="00617035">
      <w:pPr>
        <w:tabs>
          <w:tab w:val="left" w:pos="1440"/>
          <w:tab w:val="left" w:pos="4860"/>
        </w:tabs>
      </w:pPr>
      <w:r>
        <w:rPr>
          <w:noProof/>
        </w:rPr>
        <w:pict>
          <v:line id="Line 69" o:spid="_x0000_s1034" style="position:absolute;flip:x;z-index:251665408;visibility:visible;mso-position-horizontal-relative:text;mso-position-vertical-relative:text" from="297pt,-105.8pt" to="342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">
            <v:stroke endarrow="block"/>
          </v:line>
        </w:pict>
      </w:r>
      <w:r>
        <w:rPr>
          <w:noProof/>
        </w:rPr>
        <w:pict>
          <v:line id="Line 68" o:spid="_x0000_s1033" style="position:absolute;flip:x;z-index:251664384;visibility:visible;mso-position-horizontal-relative:text;mso-position-vertical-relative:text" from="297pt,-193.3pt" to="342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w0MwIAAFk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">
            <v:stroke endarrow="block"/>
          </v:line>
        </w:pict>
      </w:r>
      <w:r>
        <w:rPr>
          <w:noProof/>
        </w:rPr>
        <w:pict>
          <v:line id="Line 67" o:spid="_x0000_s1032" style="position:absolute;z-index:251663360;visibility:visible;mso-position-horizontal-relative:text;mso-position-vertical-relative:text" from="81pt,-193.3pt" to="2in,-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laKwIAAE8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">
            <v:stroke endarrow="block"/>
          </v:line>
        </w:pict>
      </w:r>
      <w:r>
        <w:rPr>
          <w:noProof/>
        </w:rPr>
        <w:pict>
          <v:line id="Line 66" o:spid="_x0000_s1031" style="position:absolute;flip:y;z-index:251662336;visibility:visible;mso-position-horizontal-relative:text;mso-position-vertical-relative:text" from="90pt,-96.8pt" to="13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">
            <v:stroke endarrow="block"/>
          </v:line>
        </w:pict>
      </w:r>
      <w:r w:rsidR="00617035">
        <w:t xml:space="preserve">Používáme různé sestavy podle toho, jaké bakterie testujeme. </w:t>
      </w:r>
    </w:p>
    <w:p w:rsidR="001D2DB3" w:rsidRDefault="001D2DB3">
      <w:r>
        <w:br w:type="page"/>
      </w:r>
    </w:p>
    <w:p w:rsidR="00356788" w:rsidRPr="00074164" w:rsidRDefault="00356788" w:rsidP="00617035">
      <w:pPr>
        <w:tabs>
          <w:tab w:val="left" w:pos="1440"/>
          <w:tab w:val="left" w:pos="4860"/>
        </w:tabs>
      </w:pPr>
      <w:r>
        <w:lastRenderedPageBreak/>
        <w:t>Zjistěte citlivost předložených kmenů stafylokoků k vybraným antibiotikům pomocí diskového difusního testu. Citlivost k předkládaným antibiotikům zhodnoťte na základě změření průměru inhibiční zóny a porovnání s tabulkou. Interpretujte kmeny jako citlivé (C), intermediární (I) či rezistentní (R) k daným antibiotikům</w:t>
      </w:r>
      <w:r w:rsidRPr="0007416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356788" w:rsidRPr="00CE169D">
        <w:tc>
          <w:tcPr>
            <w:tcW w:w="4748" w:type="dxa"/>
            <w:gridSpan w:val="4"/>
            <w:shd w:val="clear" w:color="auto" w:fill="E6E6E6"/>
          </w:tcPr>
          <w:p w:rsidR="00356788" w:rsidRPr="00074164" w:rsidRDefault="00356788" w:rsidP="00356788">
            <w:pPr>
              <w:jc w:val="center"/>
            </w:pPr>
            <w:r w:rsidRPr="00074164">
              <w:br w:type="page"/>
              <w:t xml:space="preserve">Kmen </w:t>
            </w:r>
            <w:r w:rsidRPr="00074164">
              <w:sym w:font="Wingdings" w:char="F0E0"/>
            </w:r>
          </w:p>
        </w:tc>
        <w:tc>
          <w:tcPr>
            <w:tcW w:w="2197" w:type="dxa"/>
            <w:gridSpan w:val="2"/>
            <w:shd w:val="clear" w:color="auto" w:fill="E6E6E6"/>
          </w:tcPr>
          <w:p w:rsidR="00356788" w:rsidRPr="00074164" w:rsidRDefault="00356788" w:rsidP="00356788">
            <w:pPr>
              <w:pStyle w:val="Nadpis6"/>
              <w:jc w:val="center"/>
              <w:rPr>
                <w:i/>
                <w:color w:val="auto"/>
              </w:rPr>
            </w:pPr>
          </w:p>
        </w:tc>
        <w:tc>
          <w:tcPr>
            <w:tcW w:w="2197" w:type="dxa"/>
            <w:gridSpan w:val="2"/>
            <w:shd w:val="clear" w:color="auto" w:fill="E6E6E6"/>
          </w:tcPr>
          <w:p w:rsidR="00356788" w:rsidRPr="00074164" w:rsidRDefault="00356788" w:rsidP="00356788">
            <w:pPr>
              <w:pStyle w:val="Nadpis6"/>
              <w:jc w:val="center"/>
              <w:rPr>
                <w:i/>
                <w:color w:val="auto"/>
              </w:rPr>
            </w:pPr>
          </w:p>
        </w:tc>
      </w:tr>
      <w:tr w:rsidR="00356788" w:rsidRPr="00CE169D">
        <w:trPr>
          <w:trHeight w:val="512"/>
        </w:trPr>
        <w:tc>
          <w:tcPr>
            <w:tcW w:w="1488" w:type="dxa"/>
            <w:shd w:val="clear" w:color="auto" w:fill="E6E6E6"/>
          </w:tcPr>
          <w:p w:rsidR="00356788" w:rsidRPr="00074164" w:rsidRDefault="00356788" w:rsidP="00356788">
            <w:pPr>
              <w:jc w:val="center"/>
            </w:pPr>
            <w:r w:rsidRPr="00074164">
              <w:t>Antibiotik</w:t>
            </w:r>
            <w:r>
              <w:t>u</w:t>
            </w:r>
            <w:r w:rsidRPr="00074164">
              <w:t>m</w:t>
            </w:r>
          </w:p>
        </w:tc>
        <w:tc>
          <w:tcPr>
            <w:tcW w:w="1134" w:type="dxa"/>
            <w:shd w:val="clear" w:color="auto" w:fill="E6E6E6"/>
          </w:tcPr>
          <w:p w:rsidR="00356788" w:rsidRPr="00074164" w:rsidRDefault="00356788" w:rsidP="00356788">
            <w:pPr>
              <w:jc w:val="center"/>
            </w:pPr>
            <w:r w:rsidRPr="00074164">
              <w:t>Citlivý pokud je</w:t>
            </w:r>
          </w:p>
        </w:tc>
        <w:tc>
          <w:tcPr>
            <w:tcW w:w="1134" w:type="dxa"/>
            <w:tcBorders>
              <w:bottom w:val="single" w:sz="4" w:space="0" w:color="auto"/>
            </w:tcBorders>
            <w:shd w:val="clear" w:color="auto" w:fill="E6E6E6"/>
          </w:tcPr>
          <w:p w:rsidR="00356788" w:rsidRPr="00074164" w:rsidRDefault="00356788" w:rsidP="00356788">
            <w:pPr>
              <w:jc w:val="center"/>
            </w:pPr>
            <w:r w:rsidRPr="00074164">
              <w:t>Intermedi-ární pokud</w:t>
            </w:r>
          </w:p>
        </w:tc>
        <w:tc>
          <w:tcPr>
            <w:tcW w:w="992" w:type="dxa"/>
            <w:shd w:val="clear" w:color="auto" w:fill="E6E6E6"/>
          </w:tcPr>
          <w:p w:rsidR="00356788" w:rsidRPr="00074164" w:rsidRDefault="00356788" w:rsidP="00356788">
            <w:pPr>
              <w:jc w:val="center"/>
            </w:pPr>
            <w:r w:rsidRPr="00074164">
              <w:t>Rezis-tentní</w:t>
            </w:r>
          </w:p>
        </w:tc>
        <w:tc>
          <w:tcPr>
            <w:tcW w:w="1098" w:type="dxa"/>
            <w:shd w:val="clear" w:color="auto" w:fill="E6E6E6"/>
          </w:tcPr>
          <w:p w:rsidR="00356788" w:rsidRPr="00074164" w:rsidRDefault="00356788" w:rsidP="00356788">
            <w:pPr>
              <w:jc w:val="center"/>
            </w:pPr>
            <w:r w:rsidRPr="00074164">
              <w:sym w:font="Symbol" w:char="F0C6"/>
            </w:r>
            <w:r>
              <w:t xml:space="preserve"> zóny</w:t>
            </w:r>
            <w:r w:rsidRPr="00074164">
              <w:t xml:space="preserve"> (mm)</w:t>
            </w:r>
          </w:p>
        </w:tc>
        <w:tc>
          <w:tcPr>
            <w:tcW w:w="1099" w:type="dxa"/>
            <w:shd w:val="clear" w:color="auto" w:fill="E6E6E6"/>
          </w:tcPr>
          <w:p w:rsidR="00356788" w:rsidRPr="00074164" w:rsidRDefault="00356788" w:rsidP="00356788">
            <w:pPr>
              <w:jc w:val="center"/>
            </w:pPr>
            <w:r w:rsidRPr="00074164">
              <w:t>Interpre-</w:t>
            </w:r>
          </w:p>
          <w:p w:rsidR="00356788" w:rsidRPr="00074164" w:rsidRDefault="00356788" w:rsidP="00356788">
            <w:pPr>
              <w:jc w:val="center"/>
            </w:pPr>
            <w:r w:rsidRPr="00074164">
              <w:t>ta</w:t>
            </w:r>
            <w:r>
              <w:t>ce</w:t>
            </w:r>
          </w:p>
        </w:tc>
        <w:tc>
          <w:tcPr>
            <w:tcW w:w="1098" w:type="dxa"/>
            <w:shd w:val="clear" w:color="auto" w:fill="E6E6E6"/>
          </w:tcPr>
          <w:p w:rsidR="00356788" w:rsidRPr="00074164" w:rsidRDefault="00356788" w:rsidP="00356788">
            <w:pPr>
              <w:jc w:val="center"/>
            </w:pPr>
            <w:r w:rsidRPr="00074164">
              <w:sym w:font="Symbol" w:char="F0C6"/>
            </w:r>
            <w:r>
              <w:t xml:space="preserve"> zóny</w:t>
            </w:r>
            <w:r w:rsidRPr="00074164">
              <w:t xml:space="preserve"> (mm)</w:t>
            </w:r>
          </w:p>
        </w:tc>
        <w:tc>
          <w:tcPr>
            <w:tcW w:w="1099" w:type="dxa"/>
            <w:shd w:val="clear" w:color="auto" w:fill="E6E6E6"/>
          </w:tcPr>
          <w:p w:rsidR="00356788" w:rsidRPr="00074164" w:rsidRDefault="00356788" w:rsidP="00356788">
            <w:pPr>
              <w:jc w:val="center"/>
            </w:pPr>
            <w:r w:rsidRPr="00074164">
              <w:t>Interpre-</w:t>
            </w:r>
          </w:p>
          <w:p w:rsidR="00356788" w:rsidRPr="00074164" w:rsidRDefault="00356788" w:rsidP="00356788">
            <w:pPr>
              <w:jc w:val="center"/>
            </w:pPr>
            <w:r w:rsidRPr="00074164">
              <w:t>ta</w:t>
            </w:r>
            <w:r>
              <w:t>ce</w:t>
            </w:r>
          </w:p>
        </w:tc>
      </w:tr>
      <w:tr w:rsidR="00356788" w:rsidRPr="00CE169D">
        <w:tc>
          <w:tcPr>
            <w:tcW w:w="1488" w:type="dxa"/>
            <w:shd w:val="clear" w:color="auto" w:fill="E6E6E6"/>
          </w:tcPr>
          <w:p w:rsidR="00356788" w:rsidRDefault="00356788" w:rsidP="00356788">
            <w:r>
              <w:t>Cefoxitin</w:t>
            </w:r>
          </w:p>
          <w:p w:rsidR="00356788" w:rsidRPr="00074164" w:rsidRDefault="00D52E31" w:rsidP="00356788">
            <w:r>
              <w:t>FOX</w:t>
            </w:r>
            <w:r w:rsidR="00356788">
              <w:t>*</w:t>
            </w:r>
          </w:p>
        </w:tc>
        <w:tc>
          <w:tcPr>
            <w:tcW w:w="1134" w:type="dxa"/>
            <w:shd w:val="clear" w:color="auto" w:fill="E6E6E6"/>
          </w:tcPr>
          <w:p w:rsidR="00356788" w:rsidRPr="00074164" w:rsidRDefault="00356788" w:rsidP="00356788">
            <w:pPr>
              <w:jc w:val="center"/>
            </w:pPr>
            <w:r w:rsidRPr="00074164">
              <w:t xml:space="preserve">≥ </w:t>
            </w:r>
            <w:r>
              <w:t>22/25</w:t>
            </w:r>
            <w:r w:rsidRPr="00074164">
              <w:t xml:space="preserve"> mm</w:t>
            </w:r>
            <w:r>
              <w:t>**</w:t>
            </w:r>
          </w:p>
        </w:tc>
        <w:tc>
          <w:tcPr>
            <w:tcW w:w="1134" w:type="dxa"/>
            <w:tcBorders>
              <w:tl2br w:val="single" w:sz="4" w:space="0" w:color="auto"/>
              <w:tr2bl w:val="single" w:sz="4" w:space="0" w:color="auto"/>
            </w:tcBorders>
            <w:shd w:val="clear" w:color="auto" w:fill="E6E6E6"/>
          </w:tcPr>
          <w:p w:rsidR="00356788" w:rsidRPr="00074164" w:rsidRDefault="00356788" w:rsidP="00356788">
            <w:pPr>
              <w:jc w:val="center"/>
            </w:pPr>
          </w:p>
        </w:tc>
        <w:tc>
          <w:tcPr>
            <w:tcW w:w="992" w:type="dxa"/>
            <w:shd w:val="clear" w:color="auto" w:fill="E6E6E6"/>
          </w:tcPr>
          <w:p w:rsidR="00356788" w:rsidRPr="00074164" w:rsidRDefault="00356788" w:rsidP="00356788">
            <w:pPr>
              <w:jc w:val="center"/>
            </w:pPr>
            <w:r w:rsidRPr="00074164">
              <w:t>&lt;</w:t>
            </w:r>
            <w:r>
              <w:t>22/25</w:t>
            </w:r>
            <w:r w:rsidRPr="00074164">
              <w:t xml:space="preserve"> mm</w:t>
            </w:r>
            <w:r>
              <w:t>**</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r w:rsidR="00356788" w:rsidRPr="00CE169D">
        <w:tc>
          <w:tcPr>
            <w:tcW w:w="1488" w:type="dxa"/>
            <w:shd w:val="clear" w:color="auto" w:fill="E6E6E6"/>
          </w:tcPr>
          <w:p w:rsidR="00356788" w:rsidRDefault="00356788" w:rsidP="00356788">
            <w:pPr>
              <w:rPr>
                <w:lang w:val="it-IT"/>
              </w:rPr>
            </w:pPr>
            <w:r w:rsidRPr="008F7F61">
              <w:rPr>
                <w:lang w:val="it-IT"/>
              </w:rPr>
              <w:t>Erythromycin</w:t>
            </w:r>
          </w:p>
          <w:p w:rsidR="00356788" w:rsidRPr="008F7F61" w:rsidRDefault="00356788" w:rsidP="00356788">
            <w:pPr>
              <w:rPr>
                <w:lang w:val="it-IT"/>
              </w:rPr>
            </w:pPr>
            <w:r>
              <w:rPr>
                <w:lang w:val="it-IT"/>
              </w:rPr>
              <w:t>E</w:t>
            </w:r>
          </w:p>
        </w:tc>
        <w:tc>
          <w:tcPr>
            <w:tcW w:w="1134" w:type="dxa"/>
            <w:shd w:val="clear" w:color="auto" w:fill="E6E6E6"/>
          </w:tcPr>
          <w:p w:rsidR="00356788" w:rsidRPr="00074164" w:rsidRDefault="00356788" w:rsidP="00356788">
            <w:pPr>
              <w:jc w:val="center"/>
            </w:pPr>
            <w:r w:rsidRPr="00074164">
              <w:t xml:space="preserve">≥ </w:t>
            </w:r>
            <w:r>
              <w:t>21</w:t>
            </w:r>
            <w:r w:rsidRPr="00074164">
              <w:t xml:space="preserve"> mm</w:t>
            </w:r>
          </w:p>
        </w:tc>
        <w:tc>
          <w:tcPr>
            <w:tcW w:w="1134" w:type="dxa"/>
            <w:shd w:val="clear" w:color="auto" w:fill="E6E6E6"/>
          </w:tcPr>
          <w:p w:rsidR="00356788" w:rsidRPr="00074164" w:rsidRDefault="00356788" w:rsidP="00356788">
            <w:pPr>
              <w:jc w:val="center"/>
            </w:pPr>
            <w:r w:rsidRPr="00074164">
              <w:t>1</w:t>
            </w:r>
            <w:r>
              <w:t>8</w:t>
            </w:r>
            <w:r w:rsidRPr="00074164">
              <w:t>–</w:t>
            </w:r>
            <w:r>
              <w:t>20</w:t>
            </w:r>
            <w:r w:rsidRPr="00074164">
              <w:t xml:space="preserve"> mm</w:t>
            </w:r>
          </w:p>
        </w:tc>
        <w:tc>
          <w:tcPr>
            <w:tcW w:w="992" w:type="dxa"/>
            <w:shd w:val="clear" w:color="auto" w:fill="E6E6E6"/>
          </w:tcPr>
          <w:p w:rsidR="00356788" w:rsidRPr="00074164" w:rsidRDefault="00356788" w:rsidP="00356788">
            <w:pPr>
              <w:jc w:val="center"/>
            </w:pPr>
            <w:r w:rsidRPr="00074164">
              <w:t>&lt;</w:t>
            </w:r>
            <w:r>
              <w:t>18</w:t>
            </w:r>
            <w:r w:rsidRPr="00074164">
              <w:t xml:space="preserve"> mm</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r w:rsidR="00356788" w:rsidRPr="00CE169D">
        <w:tc>
          <w:tcPr>
            <w:tcW w:w="1488" w:type="dxa"/>
            <w:shd w:val="clear" w:color="auto" w:fill="E6E6E6"/>
          </w:tcPr>
          <w:p w:rsidR="00356788" w:rsidRDefault="00356788" w:rsidP="00356788">
            <w:pPr>
              <w:rPr>
                <w:lang w:val="it-IT"/>
              </w:rPr>
            </w:pPr>
            <w:r w:rsidRPr="008F7F61">
              <w:rPr>
                <w:lang w:val="it-IT"/>
              </w:rPr>
              <w:t>Clindamycin</w:t>
            </w:r>
          </w:p>
          <w:p w:rsidR="00356788" w:rsidRPr="008F7F61" w:rsidRDefault="00356788" w:rsidP="00356788">
            <w:pPr>
              <w:rPr>
                <w:lang w:val="it-IT"/>
              </w:rPr>
            </w:pPr>
            <w:r w:rsidRPr="008F7F61">
              <w:rPr>
                <w:lang w:val="it-IT"/>
              </w:rPr>
              <w:t>DA</w:t>
            </w:r>
          </w:p>
        </w:tc>
        <w:tc>
          <w:tcPr>
            <w:tcW w:w="1134" w:type="dxa"/>
            <w:shd w:val="clear" w:color="auto" w:fill="E6E6E6"/>
          </w:tcPr>
          <w:p w:rsidR="00356788" w:rsidRPr="00074164" w:rsidRDefault="00356788" w:rsidP="00356788">
            <w:pPr>
              <w:jc w:val="center"/>
            </w:pPr>
            <w:r w:rsidRPr="00074164">
              <w:t xml:space="preserve">≥ </w:t>
            </w:r>
            <w:r>
              <w:t>22</w:t>
            </w:r>
            <w:r w:rsidRPr="00074164">
              <w:t xml:space="preserve"> mm</w:t>
            </w:r>
          </w:p>
        </w:tc>
        <w:tc>
          <w:tcPr>
            <w:tcW w:w="1134" w:type="dxa"/>
            <w:tcBorders>
              <w:bottom w:val="single" w:sz="4" w:space="0" w:color="auto"/>
            </w:tcBorders>
            <w:shd w:val="clear" w:color="auto" w:fill="E6E6E6"/>
          </w:tcPr>
          <w:p w:rsidR="00356788" w:rsidRPr="00074164" w:rsidRDefault="00356788" w:rsidP="00356788">
            <w:pPr>
              <w:jc w:val="center"/>
            </w:pPr>
            <w:r w:rsidRPr="00074164">
              <w:t>1</w:t>
            </w:r>
            <w:r>
              <w:t>9</w:t>
            </w:r>
            <w:r w:rsidRPr="00074164">
              <w:t>–</w:t>
            </w:r>
            <w:r>
              <w:t>21</w:t>
            </w:r>
            <w:r w:rsidRPr="00074164">
              <w:t xml:space="preserve"> mm</w:t>
            </w:r>
          </w:p>
        </w:tc>
        <w:tc>
          <w:tcPr>
            <w:tcW w:w="992" w:type="dxa"/>
            <w:shd w:val="clear" w:color="auto" w:fill="E6E6E6"/>
          </w:tcPr>
          <w:p w:rsidR="00356788" w:rsidRPr="00074164" w:rsidRDefault="00356788" w:rsidP="00356788">
            <w:pPr>
              <w:jc w:val="center"/>
            </w:pPr>
            <w:r w:rsidRPr="00074164">
              <w:t>&lt; 1</w:t>
            </w:r>
            <w:r>
              <w:t>9</w:t>
            </w:r>
            <w:r w:rsidRPr="00074164">
              <w:t xml:space="preserve"> mm</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r w:rsidR="00356788" w:rsidRPr="00CE169D">
        <w:tc>
          <w:tcPr>
            <w:tcW w:w="1488" w:type="dxa"/>
            <w:shd w:val="clear" w:color="auto" w:fill="E6E6E6"/>
          </w:tcPr>
          <w:p w:rsidR="00356788" w:rsidRDefault="00356788" w:rsidP="00356788">
            <w:pPr>
              <w:rPr>
                <w:sz w:val="18"/>
                <w:szCs w:val="18"/>
                <w:lang w:val="it-IT"/>
              </w:rPr>
            </w:pPr>
            <w:r>
              <w:rPr>
                <w:sz w:val="18"/>
                <w:szCs w:val="18"/>
                <w:lang w:val="it-IT"/>
              </w:rPr>
              <w:t>K</w:t>
            </w:r>
            <w:r w:rsidRPr="008F7F61">
              <w:rPr>
                <w:sz w:val="18"/>
                <w:szCs w:val="18"/>
                <w:lang w:val="it-IT"/>
              </w:rPr>
              <w:t>o-trimoxazol</w:t>
            </w:r>
          </w:p>
          <w:p w:rsidR="00356788" w:rsidRPr="008F7F61" w:rsidRDefault="00356788" w:rsidP="00356788">
            <w:pPr>
              <w:rPr>
                <w:lang w:val="it-IT"/>
              </w:rPr>
            </w:pPr>
            <w:r w:rsidRPr="008F7F61">
              <w:rPr>
                <w:sz w:val="18"/>
                <w:szCs w:val="18"/>
                <w:lang w:val="it-IT"/>
              </w:rPr>
              <w:t>SXT</w:t>
            </w:r>
          </w:p>
        </w:tc>
        <w:tc>
          <w:tcPr>
            <w:tcW w:w="1134" w:type="dxa"/>
            <w:shd w:val="clear" w:color="auto" w:fill="E6E6E6"/>
          </w:tcPr>
          <w:p w:rsidR="00356788" w:rsidRPr="00074164" w:rsidRDefault="00356788" w:rsidP="00356788">
            <w:pPr>
              <w:jc w:val="center"/>
            </w:pPr>
            <w:r w:rsidRPr="00074164">
              <w:t>≥ 1</w:t>
            </w:r>
            <w:r>
              <w:t>7</w:t>
            </w:r>
            <w:r w:rsidRPr="00074164">
              <w:t xml:space="preserve"> mm</w:t>
            </w:r>
          </w:p>
        </w:tc>
        <w:tc>
          <w:tcPr>
            <w:tcW w:w="1134" w:type="dxa"/>
            <w:tcBorders>
              <w:tl2br w:val="nil"/>
              <w:tr2bl w:val="nil"/>
            </w:tcBorders>
            <w:shd w:val="clear" w:color="auto" w:fill="E6E6E6"/>
          </w:tcPr>
          <w:p w:rsidR="00356788" w:rsidRPr="00074164" w:rsidRDefault="00356788" w:rsidP="00356788">
            <w:pPr>
              <w:jc w:val="center"/>
            </w:pPr>
            <w:r>
              <w:t>15–16 mm</w:t>
            </w:r>
          </w:p>
        </w:tc>
        <w:tc>
          <w:tcPr>
            <w:tcW w:w="992" w:type="dxa"/>
            <w:shd w:val="clear" w:color="auto" w:fill="E6E6E6"/>
          </w:tcPr>
          <w:p w:rsidR="00356788" w:rsidRPr="00074164" w:rsidRDefault="00356788" w:rsidP="00356788">
            <w:pPr>
              <w:jc w:val="center"/>
            </w:pPr>
            <w:r w:rsidRPr="00074164">
              <w:t>&lt; 1</w:t>
            </w:r>
            <w:r>
              <w:t>5</w:t>
            </w:r>
            <w:r w:rsidRPr="00074164">
              <w:t xml:space="preserve"> mm</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r w:rsidR="00356788" w:rsidRPr="00CE169D">
        <w:trPr>
          <w:trHeight w:val="70"/>
        </w:trPr>
        <w:tc>
          <w:tcPr>
            <w:tcW w:w="1488" w:type="dxa"/>
            <w:shd w:val="clear" w:color="auto" w:fill="E6E6E6"/>
          </w:tcPr>
          <w:p w:rsidR="00356788" w:rsidRDefault="00356788" w:rsidP="00356788">
            <w:pPr>
              <w:rPr>
                <w:lang w:val="de-DE"/>
              </w:rPr>
            </w:pPr>
            <w:r w:rsidRPr="00743817">
              <w:rPr>
                <w:lang w:val="de-DE"/>
              </w:rPr>
              <w:t>Tetracy</w:t>
            </w:r>
            <w:r>
              <w:rPr>
                <w:lang w:val="de-DE"/>
              </w:rPr>
              <w:t>k</w:t>
            </w:r>
            <w:r w:rsidRPr="00743817">
              <w:rPr>
                <w:lang w:val="de-DE"/>
              </w:rPr>
              <w:t>lin</w:t>
            </w:r>
            <w:r>
              <w:rPr>
                <w:lang w:val="de-DE"/>
              </w:rPr>
              <w:t>***</w:t>
            </w:r>
          </w:p>
          <w:p w:rsidR="00356788" w:rsidRPr="00743817" w:rsidRDefault="00356788" w:rsidP="00356788">
            <w:pPr>
              <w:rPr>
                <w:lang w:val="de-DE"/>
              </w:rPr>
            </w:pPr>
            <w:r w:rsidRPr="00743817">
              <w:rPr>
                <w:lang w:val="de-DE"/>
              </w:rPr>
              <w:t>TE</w:t>
            </w:r>
          </w:p>
        </w:tc>
        <w:tc>
          <w:tcPr>
            <w:tcW w:w="1134" w:type="dxa"/>
            <w:shd w:val="clear" w:color="auto" w:fill="E6E6E6"/>
          </w:tcPr>
          <w:p w:rsidR="00356788" w:rsidRPr="00074164" w:rsidRDefault="00356788" w:rsidP="00356788">
            <w:pPr>
              <w:jc w:val="center"/>
            </w:pPr>
            <w:r w:rsidRPr="00074164">
              <w:t xml:space="preserve">≥ </w:t>
            </w:r>
            <w:r>
              <w:t>22</w:t>
            </w:r>
            <w:r w:rsidRPr="00074164">
              <w:t xml:space="preserve"> mm</w:t>
            </w:r>
          </w:p>
        </w:tc>
        <w:tc>
          <w:tcPr>
            <w:tcW w:w="1134" w:type="dxa"/>
            <w:tcBorders>
              <w:bottom w:val="single" w:sz="4" w:space="0" w:color="auto"/>
            </w:tcBorders>
            <w:shd w:val="clear" w:color="auto" w:fill="E6E6E6"/>
          </w:tcPr>
          <w:p w:rsidR="00356788" w:rsidRPr="00074164" w:rsidRDefault="00356788" w:rsidP="00356788">
            <w:pPr>
              <w:jc w:val="center"/>
            </w:pPr>
            <w:r w:rsidRPr="00074164">
              <w:t>1</w:t>
            </w:r>
            <w:r>
              <w:t>9</w:t>
            </w:r>
            <w:r w:rsidRPr="00074164">
              <w:t>–</w:t>
            </w:r>
            <w:r>
              <w:t>21</w:t>
            </w:r>
            <w:r w:rsidRPr="00074164">
              <w:t xml:space="preserve"> mm</w:t>
            </w:r>
          </w:p>
        </w:tc>
        <w:tc>
          <w:tcPr>
            <w:tcW w:w="992" w:type="dxa"/>
            <w:shd w:val="clear" w:color="auto" w:fill="E6E6E6"/>
          </w:tcPr>
          <w:p w:rsidR="00356788" w:rsidRPr="00074164" w:rsidRDefault="00356788" w:rsidP="00356788">
            <w:pPr>
              <w:jc w:val="center"/>
            </w:pPr>
            <w:r w:rsidRPr="00074164">
              <w:t>&lt; 1</w:t>
            </w:r>
            <w:r>
              <w:t>9</w:t>
            </w:r>
            <w:r w:rsidRPr="00074164">
              <w:t xml:space="preserve"> mm</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r w:rsidR="00356788" w:rsidRPr="00CE169D">
        <w:tc>
          <w:tcPr>
            <w:tcW w:w="1488" w:type="dxa"/>
            <w:shd w:val="clear" w:color="auto" w:fill="E6E6E6"/>
          </w:tcPr>
          <w:p w:rsidR="00356788" w:rsidRDefault="00356788" w:rsidP="00356788">
            <w:pPr>
              <w:rPr>
                <w:sz w:val="18"/>
                <w:szCs w:val="18"/>
                <w:lang w:val="pl-PL"/>
              </w:rPr>
            </w:pPr>
            <w:r w:rsidRPr="00743817">
              <w:rPr>
                <w:sz w:val="18"/>
                <w:szCs w:val="18"/>
                <w:lang w:val="pl-PL"/>
              </w:rPr>
              <w:t>Chloramfenikol</w:t>
            </w:r>
          </w:p>
          <w:p w:rsidR="00356788" w:rsidRPr="00743817" w:rsidRDefault="00356788" w:rsidP="00356788">
            <w:pPr>
              <w:rPr>
                <w:lang w:val="pl-PL"/>
              </w:rPr>
            </w:pPr>
            <w:r w:rsidRPr="00743817">
              <w:rPr>
                <w:sz w:val="18"/>
                <w:szCs w:val="18"/>
                <w:lang w:val="pl-PL"/>
              </w:rPr>
              <w:t>C</w:t>
            </w:r>
          </w:p>
        </w:tc>
        <w:tc>
          <w:tcPr>
            <w:tcW w:w="1134" w:type="dxa"/>
            <w:shd w:val="clear" w:color="auto" w:fill="E6E6E6"/>
          </w:tcPr>
          <w:p w:rsidR="00356788" w:rsidRPr="00074164" w:rsidRDefault="00356788" w:rsidP="00356788">
            <w:pPr>
              <w:jc w:val="center"/>
            </w:pPr>
            <w:r w:rsidRPr="00074164">
              <w:t>≥ 18 mm</w:t>
            </w:r>
          </w:p>
        </w:tc>
        <w:tc>
          <w:tcPr>
            <w:tcW w:w="1134" w:type="dxa"/>
            <w:tcBorders>
              <w:tl2br w:val="single" w:sz="4" w:space="0" w:color="auto"/>
              <w:tr2bl w:val="single" w:sz="4" w:space="0" w:color="auto"/>
            </w:tcBorders>
            <w:shd w:val="clear" w:color="auto" w:fill="E6E6E6"/>
          </w:tcPr>
          <w:p w:rsidR="00356788" w:rsidRPr="00074164" w:rsidRDefault="00356788" w:rsidP="00356788">
            <w:pPr>
              <w:jc w:val="center"/>
            </w:pPr>
          </w:p>
        </w:tc>
        <w:tc>
          <w:tcPr>
            <w:tcW w:w="992" w:type="dxa"/>
            <w:shd w:val="clear" w:color="auto" w:fill="E6E6E6"/>
          </w:tcPr>
          <w:p w:rsidR="00356788" w:rsidRPr="00074164" w:rsidRDefault="00356788" w:rsidP="00356788">
            <w:pPr>
              <w:jc w:val="center"/>
            </w:pPr>
            <w:r w:rsidRPr="00074164">
              <w:t>&lt; 18 mm</w:t>
            </w: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c>
          <w:tcPr>
            <w:tcW w:w="1098" w:type="dxa"/>
          </w:tcPr>
          <w:p w:rsidR="00356788" w:rsidRPr="00074164" w:rsidRDefault="00356788" w:rsidP="00356788">
            <w:pPr>
              <w:jc w:val="center"/>
            </w:pPr>
          </w:p>
        </w:tc>
        <w:tc>
          <w:tcPr>
            <w:tcW w:w="1099" w:type="dxa"/>
          </w:tcPr>
          <w:p w:rsidR="00356788" w:rsidRPr="00074164" w:rsidRDefault="00356788" w:rsidP="00356788">
            <w:pPr>
              <w:jc w:val="center"/>
            </w:pPr>
          </w:p>
        </w:tc>
      </w:tr>
    </w:tbl>
    <w:p w:rsidR="00356788" w:rsidRDefault="00356788" w:rsidP="00356788">
      <w:r>
        <w:t>*interpretuje se jako oxacilin, případně i další betalaktamy</w:t>
      </w:r>
    </w:p>
    <w:p w:rsidR="00356788" w:rsidRDefault="00356788" w:rsidP="00356788">
      <w:r>
        <w:t xml:space="preserve">**22 mm platí pro </w:t>
      </w:r>
      <w:r w:rsidRPr="0036187C">
        <w:rPr>
          <w:i/>
          <w:iCs/>
        </w:rPr>
        <w:t xml:space="preserve">S. aureus, </w:t>
      </w:r>
      <w:r>
        <w:t>25 mm pro koagulázanegativní stafylokoky</w:t>
      </w:r>
    </w:p>
    <w:p w:rsidR="00356788" w:rsidRDefault="00356788" w:rsidP="00356788">
      <w:r>
        <w:t>***výsledek platí také pro doxycyklin</w:t>
      </w:r>
    </w:p>
    <w:p w:rsidR="000411B5" w:rsidRPr="000411B5" w:rsidRDefault="000411B5" w:rsidP="000411B5">
      <w:pPr>
        <w:pBdr>
          <w:top w:val="single" w:sz="4" w:space="1" w:color="auto"/>
          <w:left w:val="single" w:sz="4" w:space="4" w:color="auto"/>
          <w:bottom w:val="single" w:sz="4" w:space="1" w:color="auto"/>
          <w:right w:val="single" w:sz="4" w:space="4" w:color="auto"/>
        </w:pBdr>
        <w:rPr>
          <w:i/>
          <w:iCs/>
        </w:rPr>
      </w:pPr>
      <w:r w:rsidRPr="000411B5">
        <w:rPr>
          <w:b/>
          <w:bCs/>
          <w:i/>
          <w:iCs/>
        </w:rPr>
        <w:t>Důležitá poznámka:</w:t>
      </w:r>
      <w:r w:rsidRPr="000411B5">
        <w:rPr>
          <w:i/>
          <w:iCs/>
        </w:rPr>
        <w:t xml:space="preserve"> V některých testech může být uprostřed sedmý disk MUP (mupirocin). Jde o lokálně podávanou antimikrobiální látku (obsaženou např. v preparátu BACTROBAN) sloužící například k alespoň dočasnému odstranění kmenů MRSA (viz dále) z nosní dutiny. Test citlivosti na mupirocin se provádí zejména při nálezech zlatých slafylokoků z nosu. Protože mupirocin nemají ve svých testech všichni, v praktiku ho nehodnotíme (jen pro informaci, kmen je citlivý při zóně ≥ </w:t>
      </w:r>
      <w:r>
        <w:rPr>
          <w:i/>
          <w:iCs/>
        </w:rPr>
        <w:t>30</w:t>
      </w:r>
      <w:r w:rsidRPr="000411B5">
        <w:rPr>
          <w:i/>
          <w:iCs/>
        </w:rPr>
        <w:t xml:space="preserve"> mm a rezistentní při zóně &lt; 18 mm). – Důsledkem přítomnosti mupirocinu uprostřed je horší odečitatelnost ostatních zón. Pokud není možné změřit průměr, změřte poloměr (odhadněte střed disku) a vynásobte dvěma.</w:t>
      </w:r>
    </w:p>
    <w:p w:rsidR="00356788" w:rsidRDefault="00356788" w:rsidP="00356788">
      <w:pPr>
        <w:pStyle w:val="Nadpis2"/>
      </w:pPr>
      <w:r>
        <w:t>Úkol 8b: Demonstrace screeningové půdy na MRSA</w:t>
      </w:r>
    </w:p>
    <w:p w:rsidR="00617035" w:rsidRDefault="00617035" w:rsidP="00617035">
      <w:r>
        <w:t>Jedním z výrazných problémů antibiotické rezistence kmeny zlatého stafylokoka rezistentní k methicilinu a oxacilinu (MRSA) a vankomycin rezistentní enterokoky (VRE). Jeden ze způsobů jejich detekce je použití screeningových půd. Obvykle se používají chromogenní půdy* s antibiotiky.</w:t>
      </w:r>
    </w:p>
    <w:p w:rsidR="00617035" w:rsidRDefault="00617035" w:rsidP="00617035">
      <w:r>
        <w:t xml:space="preserve">V případě MRSA je důležité nejen odlišit methicilin-rezistentní a methicilin-citlivé kmeny, ale také rozlišit mezi kmeny </w:t>
      </w:r>
      <w:r>
        <w:rPr>
          <w:i/>
          <w:iCs/>
        </w:rPr>
        <w:t>Staphylococcus aureus</w:t>
      </w:r>
      <w:r>
        <w:t xml:space="preserve"> a koaguláza negativními stafylokoky. Na půdách můžete pozorovat několik kombinací druhů a jejich rezistencí.</w:t>
      </w:r>
    </w:p>
    <w:p w:rsidR="00617035" w:rsidRDefault="00617035" w:rsidP="00617035">
      <w:r>
        <w:rPr>
          <w:b/>
          <w:bCs/>
        </w:rPr>
        <w:t>Upozornění:</w:t>
      </w:r>
      <w:r>
        <w:t xml:space="preserve"> Půdy jsou poměrně drahé, proto je máte nachystány pouze v jednom exempláři na bočním stole.</w:t>
      </w:r>
    </w:p>
    <w:p w:rsidR="00356788" w:rsidRDefault="00617035" w:rsidP="00617035">
      <w:r>
        <w:t>Prohlédněte si kontrolu, která obsahuje všechny kombinace (vizte v tabulce). Dále u</w:t>
      </w:r>
      <w:r w:rsidR="00356788">
        <w:t xml:space="preserve"> předložených kmenů ověřte, zda jde o MRSA. (Je možné, že půjde jen o jeden kmen, v tom případě </w:t>
      </w:r>
      <w:r>
        <w:t>nepotřebné</w:t>
      </w:r>
      <w:r w:rsidR="00356788">
        <w:t xml:space="preserve"> řádky vynechejte.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617035">
        <w:tc>
          <w:tcPr>
            <w:tcW w:w="4786" w:type="dxa"/>
            <w:shd w:val="clear" w:color="auto" w:fill="E0E0E0"/>
          </w:tcPr>
          <w:p w:rsidR="00617035" w:rsidRDefault="00617035" w:rsidP="00993DC6">
            <w:r>
              <w:t>Kmen</w:t>
            </w:r>
          </w:p>
        </w:tc>
        <w:tc>
          <w:tcPr>
            <w:tcW w:w="4426" w:type="dxa"/>
            <w:shd w:val="clear" w:color="auto" w:fill="E0E0E0"/>
          </w:tcPr>
          <w:p w:rsidR="00617035" w:rsidRDefault="00617035" w:rsidP="00993DC6">
            <w:r>
              <w:t>Roste/neroste, barva kolonií</w:t>
            </w:r>
          </w:p>
        </w:tc>
      </w:tr>
      <w:tr w:rsidR="00617035">
        <w:tc>
          <w:tcPr>
            <w:tcW w:w="4786" w:type="dxa"/>
          </w:tcPr>
          <w:p w:rsidR="00617035" w:rsidRDefault="00617035" w:rsidP="00993DC6">
            <w:r>
              <w:rPr>
                <w:i/>
                <w:iCs/>
              </w:rPr>
              <w:t>Staphylococcus aureus</w:t>
            </w:r>
            <w:r>
              <w:t>, methicilin rezistentní (= MRSA)</w:t>
            </w:r>
          </w:p>
          <w:p w:rsidR="00617035" w:rsidRDefault="00617035" w:rsidP="00993DC6"/>
        </w:tc>
        <w:tc>
          <w:tcPr>
            <w:tcW w:w="4426" w:type="dxa"/>
          </w:tcPr>
          <w:p w:rsidR="00617035" w:rsidRDefault="00617035" w:rsidP="00993DC6"/>
        </w:tc>
      </w:tr>
      <w:tr w:rsidR="00617035">
        <w:tc>
          <w:tcPr>
            <w:tcW w:w="4786" w:type="dxa"/>
          </w:tcPr>
          <w:p w:rsidR="00617035" w:rsidRDefault="00617035" w:rsidP="00993DC6">
            <w:r>
              <w:rPr>
                <w:i/>
                <w:iCs/>
              </w:rPr>
              <w:t>Staphylococcus aureus</w:t>
            </w:r>
            <w:r>
              <w:t>, methicilin citlivý</w:t>
            </w:r>
          </w:p>
          <w:p w:rsidR="00617035" w:rsidRDefault="00617035" w:rsidP="00993DC6"/>
        </w:tc>
        <w:tc>
          <w:tcPr>
            <w:tcW w:w="4426" w:type="dxa"/>
          </w:tcPr>
          <w:p w:rsidR="00617035" w:rsidRDefault="00617035" w:rsidP="00993DC6"/>
        </w:tc>
      </w:tr>
      <w:tr w:rsidR="00617035">
        <w:tc>
          <w:tcPr>
            <w:tcW w:w="4786" w:type="dxa"/>
          </w:tcPr>
          <w:p w:rsidR="00617035" w:rsidRDefault="00617035" w:rsidP="00993DC6">
            <w:r>
              <w:t>Koagulázanegativní stafylokok, methicilin rezistentní</w:t>
            </w:r>
          </w:p>
          <w:p w:rsidR="00617035" w:rsidRDefault="00617035" w:rsidP="00993DC6"/>
        </w:tc>
        <w:tc>
          <w:tcPr>
            <w:tcW w:w="4426" w:type="dxa"/>
          </w:tcPr>
          <w:p w:rsidR="00617035" w:rsidRDefault="00617035" w:rsidP="00993DC6"/>
        </w:tc>
      </w:tr>
      <w:tr w:rsidR="00617035">
        <w:tc>
          <w:tcPr>
            <w:tcW w:w="4786" w:type="dxa"/>
          </w:tcPr>
          <w:p w:rsidR="00617035" w:rsidRDefault="00617035" w:rsidP="00993DC6">
            <w:r>
              <w:t>Koagulázanegativní stafylokok, methicilin citlivý</w:t>
            </w:r>
          </w:p>
          <w:p w:rsidR="00617035" w:rsidRDefault="00617035" w:rsidP="00993DC6"/>
        </w:tc>
        <w:tc>
          <w:tcPr>
            <w:tcW w:w="4426" w:type="dxa"/>
          </w:tcPr>
          <w:p w:rsidR="00617035" w:rsidRDefault="00617035" w:rsidP="00993DC6"/>
        </w:tc>
      </w:tr>
    </w:tbl>
    <w:p w:rsidR="00617035" w:rsidRDefault="00617035" w:rsidP="00356788"/>
    <w:p w:rsidR="00617035" w:rsidRDefault="00617035" w:rsidP="003567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6788">
        <w:tc>
          <w:tcPr>
            <w:tcW w:w="3070" w:type="dxa"/>
            <w:shd w:val="clear" w:color="auto" w:fill="auto"/>
          </w:tcPr>
          <w:p w:rsidR="00356788" w:rsidRDefault="00356788" w:rsidP="00356788">
            <w:r>
              <w:t>Kmen</w:t>
            </w:r>
          </w:p>
        </w:tc>
        <w:tc>
          <w:tcPr>
            <w:tcW w:w="3071" w:type="dxa"/>
            <w:shd w:val="clear" w:color="auto" w:fill="auto"/>
          </w:tcPr>
          <w:p w:rsidR="00356788" w:rsidRDefault="00356788" w:rsidP="00356788">
            <w:r>
              <w:t>Kmen je</w:t>
            </w:r>
          </w:p>
        </w:tc>
        <w:tc>
          <w:tcPr>
            <w:tcW w:w="3071" w:type="dxa"/>
            <w:vMerge w:val="restart"/>
            <w:shd w:val="clear" w:color="auto" w:fill="auto"/>
          </w:tcPr>
          <w:p w:rsidR="00356788" w:rsidRDefault="001C7E7C" w:rsidP="00356788">
            <w:r w:rsidRPr="0052565E">
              <w:rPr>
                <w:noProof/>
              </w:rPr>
              <w:drawing>
                <wp:inline distT="0" distB="0" distL="0" distR="0">
                  <wp:extent cx="1558290" cy="1153160"/>
                  <wp:effectExtent l="0" t="0" r="0" b="0"/>
                  <wp:docPr id="4" name="obrázek 4" descr="Staph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ph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290" cy="1153160"/>
                          </a:xfrm>
                          <a:prstGeom prst="rect">
                            <a:avLst/>
                          </a:prstGeom>
                          <a:noFill/>
                          <a:ln>
                            <a:noFill/>
                          </a:ln>
                        </pic:spPr>
                      </pic:pic>
                    </a:graphicData>
                  </a:graphic>
                </wp:inline>
              </w:drawing>
            </w:r>
          </w:p>
        </w:tc>
      </w:tr>
      <w:tr w:rsidR="00356788">
        <w:tc>
          <w:tcPr>
            <w:tcW w:w="3070" w:type="dxa"/>
            <w:shd w:val="clear" w:color="auto" w:fill="auto"/>
          </w:tcPr>
          <w:p w:rsidR="00356788" w:rsidRDefault="00356788" w:rsidP="00356788"/>
          <w:p w:rsidR="00356788" w:rsidRDefault="00356788" w:rsidP="00356788"/>
        </w:tc>
        <w:tc>
          <w:tcPr>
            <w:tcW w:w="3071" w:type="dxa"/>
            <w:shd w:val="clear" w:color="auto" w:fill="auto"/>
          </w:tcPr>
          <w:p w:rsidR="00356788" w:rsidRDefault="00356788" w:rsidP="00356788">
            <w:r>
              <w:t>MRSA – MRSKN – MS stafylokok*</w:t>
            </w:r>
          </w:p>
        </w:tc>
        <w:tc>
          <w:tcPr>
            <w:tcW w:w="3071" w:type="dxa"/>
            <w:vMerge/>
            <w:shd w:val="clear" w:color="auto" w:fill="auto"/>
          </w:tcPr>
          <w:p w:rsidR="00356788" w:rsidRDefault="00356788" w:rsidP="00356788"/>
        </w:tc>
      </w:tr>
      <w:tr w:rsidR="00356788">
        <w:tc>
          <w:tcPr>
            <w:tcW w:w="3070" w:type="dxa"/>
            <w:shd w:val="clear" w:color="auto" w:fill="auto"/>
          </w:tcPr>
          <w:p w:rsidR="00356788" w:rsidRDefault="00356788" w:rsidP="00356788"/>
          <w:p w:rsidR="00356788" w:rsidRDefault="00356788" w:rsidP="00356788"/>
        </w:tc>
        <w:tc>
          <w:tcPr>
            <w:tcW w:w="3071" w:type="dxa"/>
            <w:shd w:val="clear" w:color="auto" w:fill="auto"/>
          </w:tcPr>
          <w:p w:rsidR="00356788" w:rsidRDefault="00356788" w:rsidP="00356788">
            <w:r>
              <w:t>MRSA – MRSKN – MS stafylokok*</w:t>
            </w:r>
          </w:p>
        </w:tc>
        <w:tc>
          <w:tcPr>
            <w:tcW w:w="3071" w:type="dxa"/>
            <w:vMerge/>
            <w:shd w:val="clear" w:color="auto" w:fill="auto"/>
          </w:tcPr>
          <w:p w:rsidR="00356788" w:rsidRDefault="00356788" w:rsidP="00356788"/>
        </w:tc>
      </w:tr>
      <w:tr w:rsidR="00356788">
        <w:tc>
          <w:tcPr>
            <w:tcW w:w="3070" w:type="dxa"/>
            <w:shd w:val="clear" w:color="auto" w:fill="auto"/>
          </w:tcPr>
          <w:p w:rsidR="00356788" w:rsidRDefault="00356788" w:rsidP="00356788"/>
          <w:p w:rsidR="00356788" w:rsidRDefault="00356788" w:rsidP="00356788"/>
        </w:tc>
        <w:tc>
          <w:tcPr>
            <w:tcW w:w="3071" w:type="dxa"/>
            <w:shd w:val="clear" w:color="auto" w:fill="auto"/>
          </w:tcPr>
          <w:p w:rsidR="00356788" w:rsidRDefault="00356788" w:rsidP="00356788">
            <w:r>
              <w:t>MRSA – MRSKN – MS stafylokok*</w:t>
            </w:r>
          </w:p>
        </w:tc>
        <w:tc>
          <w:tcPr>
            <w:tcW w:w="3071" w:type="dxa"/>
            <w:vMerge/>
            <w:shd w:val="clear" w:color="auto" w:fill="auto"/>
          </w:tcPr>
          <w:p w:rsidR="00356788" w:rsidRDefault="00356788" w:rsidP="00356788"/>
        </w:tc>
      </w:tr>
      <w:tr w:rsidR="00356788">
        <w:tc>
          <w:tcPr>
            <w:tcW w:w="6141" w:type="dxa"/>
            <w:gridSpan w:val="2"/>
            <w:shd w:val="clear" w:color="auto" w:fill="auto"/>
          </w:tcPr>
          <w:p w:rsidR="00356788" w:rsidRDefault="00356788" w:rsidP="00356788">
            <w:r>
              <w:t xml:space="preserve">*nehodící se škrtněte: MRSA = meticilin rezistentní </w:t>
            </w:r>
            <w:r w:rsidRPr="0052565E">
              <w:rPr>
                <w:i/>
                <w:iCs/>
              </w:rPr>
              <w:t>S. aureus</w:t>
            </w:r>
            <w:r>
              <w:t>, MRSKN = meticilin rezistentní koagulázanegativní staf., MS = meticilin citlivý</w:t>
            </w:r>
          </w:p>
        </w:tc>
        <w:tc>
          <w:tcPr>
            <w:tcW w:w="3071" w:type="dxa"/>
            <w:vMerge/>
            <w:shd w:val="clear" w:color="auto" w:fill="auto"/>
          </w:tcPr>
          <w:p w:rsidR="00356788" w:rsidRDefault="00356788" w:rsidP="00356788"/>
        </w:tc>
      </w:tr>
    </w:tbl>
    <w:p w:rsidR="00356788" w:rsidRDefault="00356788" w:rsidP="00356788">
      <w:pPr>
        <w:pStyle w:val="Nadpis2"/>
      </w:pPr>
      <w:r>
        <w:lastRenderedPageBreak/>
        <w:t>Doplňkový úkol 7 pouze pro studenty, kteří mají zkušenosti s biochemickými testy Erba Lachema a chtějí si to vyzkoušet: Bližší určení stafylokoků pomocí biochemického mikrotestu (STAPHYtest 16)</w:t>
      </w:r>
    </w:p>
    <w:p w:rsidR="00356788" w:rsidRDefault="00356788" w:rsidP="00356788">
      <w:r>
        <w:t>Pro identifikaci stafylokoků je určena sada biochemických testů. Podle tabulky v návodu k použití nebo podle barevné srovnávací šablony odečtěte výsledky jednotlivých reakcí. Výsledky testů pro jednotlivé kmeny zapište a na základě interpretačních tabulek zjistěte, o které druhy stafylokoků jde. Začátek výsledků pro první kmen máte předvyplněn. Nezapomeňte vyplnit též procento pravděpodobnosti a index typičnosti!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356788">
        <w:tc>
          <w:tcPr>
            <w:tcW w:w="447" w:type="dxa"/>
            <w:vMerge w:val="restart"/>
            <w:shd w:val="clear" w:color="auto" w:fill="D9D9D9"/>
          </w:tcPr>
          <w:p w:rsidR="00356788" w:rsidRPr="00C0302F" w:rsidRDefault="00356788" w:rsidP="00356788"/>
        </w:tc>
        <w:tc>
          <w:tcPr>
            <w:tcW w:w="761" w:type="dxa"/>
            <w:shd w:val="clear" w:color="auto" w:fill="D9D9D9"/>
          </w:tcPr>
          <w:p w:rsidR="00356788" w:rsidRPr="00C0302F" w:rsidRDefault="00356788" w:rsidP="00356788">
            <w:r>
              <w:t>Zkum.</w:t>
            </w:r>
          </w:p>
        </w:tc>
        <w:tc>
          <w:tcPr>
            <w:tcW w:w="3611" w:type="dxa"/>
            <w:gridSpan w:val="8"/>
            <w:shd w:val="clear" w:color="auto" w:fill="auto"/>
          </w:tcPr>
          <w:p w:rsidR="00356788" w:rsidRPr="00C0302F" w:rsidRDefault="00356788" w:rsidP="00356788">
            <w:r>
              <w:t>První řádek vlastního testu s 8 jamkami</w:t>
            </w:r>
          </w:p>
        </w:tc>
        <w:tc>
          <w:tcPr>
            <w:tcW w:w="4078" w:type="dxa"/>
            <w:gridSpan w:val="8"/>
            <w:shd w:val="clear" w:color="auto" w:fill="D9D9D9"/>
          </w:tcPr>
          <w:p w:rsidR="00356788" w:rsidRPr="00C0302F" w:rsidRDefault="00356788" w:rsidP="00356788">
            <w:r>
              <w:t>Druhý řádek vlastního testu s 8 jamkami</w:t>
            </w:r>
          </w:p>
        </w:tc>
      </w:tr>
      <w:tr w:rsidR="00356788">
        <w:tc>
          <w:tcPr>
            <w:tcW w:w="447" w:type="dxa"/>
            <w:vMerge/>
            <w:shd w:val="clear" w:color="auto" w:fill="D9D9D9"/>
          </w:tcPr>
          <w:p w:rsidR="00356788" w:rsidRPr="00C0302F" w:rsidRDefault="00356788" w:rsidP="00356788"/>
        </w:tc>
        <w:tc>
          <w:tcPr>
            <w:tcW w:w="761" w:type="dxa"/>
            <w:shd w:val="clear" w:color="auto" w:fill="auto"/>
          </w:tcPr>
          <w:p w:rsidR="00356788" w:rsidRPr="00C0302F" w:rsidRDefault="00356788" w:rsidP="00356788">
            <w:r w:rsidRPr="00C0302F">
              <w:t>VPT</w:t>
            </w:r>
          </w:p>
        </w:tc>
        <w:tc>
          <w:tcPr>
            <w:tcW w:w="461" w:type="dxa"/>
            <w:shd w:val="clear" w:color="auto" w:fill="D9D9D9"/>
          </w:tcPr>
          <w:p w:rsidR="00356788" w:rsidRPr="00C0302F" w:rsidRDefault="00356788" w:rsidP="00356788">
            <w:r w:rsidRPr="00C0302F">
              <w:t>1H</w:t>
            </w:r>
          </w:p>
        </w:tc>
        <w:tc>
          <w:tcPr>
            <w:tcW w:w="461" w:type="dxa"/>
            <w:shd w:val="clear" w:color="auto" w:fill="D9D9D9"/>
          </w:tcPr>
          <w:p w:rsidR="00356788" w:rsidRPr="00C0302F" w:rsidRDefault="00356788" w:rsidP="00356788">
            <w:r w:rsidRPr="00C0302F">
              <w:t>1G</w:t>
            </w:r>
          </w:p>
        </w:tc>
        <w:tc>
          <w:tcPr>
            <w:tcW w:w="428" w:type="dxa"/>
            <w:shd w:val="clear" w:color="auto" w:fill="D9D9D9"/>
          </w:tcPr>
          <w:p w:rsidR="00356788" w:rsidRPr="00C0302F" w:rsidRDefault="00356788" w:rsidP="00356788">
            <w:smartTag w:uri="urn:schemas-microsoft-com:office:smarttags" w:element="metricconverter">
              <w:smartTagPr>
                <w:attr w:name="ProductID" w:val="1F"/>
              </w:smartTagPr>
              <w:r w:rsidRPr="00C0302F">
                <w:t>1F</w:t>
              </w:r>
            </w:smartTag>
          </w:p>
        </w:tc>
        <w:tc>
          <w:tcPr>
            <w:tcW w:w="439" w:type="dxa"/>
            <w:shd w:val="clear" w:color="auto" w:fill="D9D9D9"/>
          </w:tcPr>
          <w:p w:rsidR="00356788" w:rsidRPr="00C0302F" w:rsidRDefault="00356788" w:rsidP="00356788">
            <w:r w:rsidRPr="00C0302F">
              <w:t>1E</w:t>
            </w:r>
          </w:p>
        </w:tc>
        <w:tc>
          <w:tcPr>
            <w:tcW w:w="461" w:type="dxa"/>
            <w:shd w:val="clear" w:color="auto" w:fill="D9D9D9"/>
          </w:tcPr>
          <w:p w:rsidR="00356788" w:rsidRPr="00C0302F" w:rsidRDefault="00356788" w:rsidP="00356788">
            <w:r w:rsidRPr="00C0302F">
              <w:t>1D</w:t>
            </w:r>
          </w:p>
        </w:tc>
        <w:tc>
          <w:tcPr>
            <w:tcW w:w="450" w:type="dxa"/>
            <w:shd w:val="clear" w:color="auto" w:fill="D9D9D9"/>
          </w:tcPr>
          <w:p w:rsidR="00356788" w:rsidRPr="00C0302F" w:rsidRDefault="00356788" w:rsidP="00356788">
            <w:smartTag w:uri="urn:schemas-microsoft-com:office:smarttags" w:element="metricconverter">
              <w:smartTagPr>
                <w:attr w:name="ProductID" w:val="1C"/>
              </w:smartTagPr>
              <w:r w:rsidRPr="00C0302F">
                <w:t>1C</w:t>
              </w:r>
            </w:smartTag>
          </w:p>
        </w:tc>
        <w:tc>
          <w:tcPr>
            <w:tcW w:w="450" w:type="dxa"/>
            <w:shd w:val="clear" w:color="auto" w:fill="D9D9D9"/>
          </w:tcPr>
          <w:p w:rsidR="00356788" w:rsidRPr="00C0302F" w:rsidRDefault="00356788" w:rsidP="00356788">
            <w:r w:rsidRPr="00C0302F">
              <w:t>1B</w:t>
            </w:r>
          </w:p>
        </w:tc>
        <w:tc>
          <w:tcPr>
            <w:tcW w:w="461" w:type="dxa"/>
            <w:shd w:val="clear" w:color="auto" w:fill="D9D9D9"/>
          </w:tcPr>
          <w:p w:rsidR="00356788" w:rsidRPr="00C0302F" w:rsidRDefault="00356788" w:rsidP="00356788">
            <w:r w:rsidRPr="00C0302F">
              <w:t>1A</w:t>
            </w:r>
          </w:p>
        </w:tc>
        <w:tc>
          <w:tcPr>
            <w:tcW w:w="461" w:type="dxa"/>
            <w:shd w:val="clear" w:color="auto" w:fill="auto"/>
          </w:tcPr>
          <w:p w:rsidR="00356788" w:rsidRPr="00C0302F" w:rsidRDefault="00356788" w:rsidP="00356788">
            <w:r w:rsidRPr="00C0302F">
              <w:t>2H</w:t>
            </w:r>
          </w:p>
        </w:tc>
        <w:tc>
          <w:tcPr>
            <w:tcW w:w="461" w:type="dxa"/>
            <w:shd w:val="clear" w:color="auto" w:fill="auto"/>
          </w:tcPr>
          <w:p w:rsidR="00356788" w:rsidRPr="00C0302F" w:rsidRDefault="00356788" w:rsidP="00356788">
            <w:r w:rsidRPr="00C0302F">
              <w:t>2G</w:t>
            </w:r>
          </w:p>
        </w:tc>
        <w:tc>
          <w:tcPr>
            <w:tcW w:w="428" w:type="dxa"/>
            <w:shd w:val="clear" w:color="auto" w:fill="auto"/>
          </w:tcPr>
          <w:p w:rsidR="00356788" w:rsidRPr="00C0302F" w:rsidRDefault="00356788" w:rsidP="00356788">
            <w:smartTag w:uri="urn:schemas-microsoft-com:office:smarttags" w:element="metricconverter">
              <w:smartTagPr>
                <w:attr w:name="ProductID" w:val="2F"/>
              </w:smartTagPr>
              <w:r w:rsidRPr="00C0302F">
                <w:t>2F</w:t>
              </w:r>
            </w:smartTag>
          </w:p>
        </w:tc>
        <w:tc>
          <w:tcPr>
            <w:tcW w:w="439" w:type="dxa"/>
            <w:shd w:val="clear" w:color="auto" w:fill="auto"/>
          </w:tcPr>
          <w:p w:rsidR="00356788" w:rsidRPr="00C0302F" w:rsidRDefault="00356788" w:rsidP="00356788">
            <w:r w:rsidRPr="00C0302F">
              <w:t>2E</w:t>
            </w:r>
          </w:p>
        </w:tc>
        <w:tc>
          <w:tcPr>
            <w:tcW w:w="461" w:type="dxa"/>
            <w:shd w:val="clear" w:color="auto" w:fill="auto"/>
          </w:tcPr>
          <w:p w:rsidR="00356788" w:rsidRPr="00C0302F" w:rsidRDefault="00356788" w:rsidP="00356788">
            <w:r w:rsidRPr="00C0302F">
              <w:t>2D</w:t>
            </w:r>
          </w:p>
        </w:tc>
        <w:tc>
          <w:tcPr>
            <w:tcW w:w="552" w:type="dxa"/>
            <w:shd w:val="clear" w:color="auto" w:fill="auto"/>
          </w:tcPr>
          <w:p w:rsidR="00356788" w:rsidRPr="00C0302F" w:rsidRDefault="00356788" w:rsidP="00356788">
            <w:smartTag w:uri="urn:schemas-microsoft-com:office:smarttags" w:element="metricconverter">
              <w:smartTagPr>
                <w:attr w:name="ProductID" w:val="2C"/>
              </w:smartTagPr>
              <w:r w:rsidRPr="00C0302F">
                <w:t>2C</w:t>
              </w:r>
            </w:smartTag>
          </w:p>
        </w:tc>
        <w:tc>
          <w:tcPr>
            <w:tcW w:w="709" w:type="dxa"/>
            <w:shd w:val="clear" w:color="auto" w:fill="auto"/>
          </w:tcPr>
          <w:p w:rsidR="00356788" w:rsidRPr="00C0302F" w:rsidRDefault="00356788" w:rsidP="00356788">
            <w:r w:rsidRPr="00C0302F">
              <w:t>2B</w:t>
            </w:r>
          </w:p>
        </w:tc>
        <w:tc>
          <w:tcPr>
            <w:tcW w:w="567" w:type="dxa"/>
            <w:shd w:val="clear" w:color="auto" w:fill="auto"/>
          </w:tcPr>
          <w:p w:rsidR="00356788" w:rsidRPr="00C0302F" w:rsidRDefault="00356788" w:rsidP="00356788">
            <w:r w:rsidRPr="00C0302F">
              <w:t>2A</w:t>
            </w:r>
          </w:p>
        </w:tc>
      </w:tr>
      <w:tr w:rsidR="00356788">
        <w:trPr>
          <w:cantSplit/>
        </w:trPr>
        <w:tc>
          <w:tcPr>
            <w:tcW w:w="447" w:type="dxa"/>
            <w:vMerge w:val="restart"/>
          </w:tcPr>
          <w:p w:rsidR="00356788" w:rsidRDefault="00356788" w:rsidP="00356788">
            <w:pPr>
              <w:rPr>
                <w:b/>
                <w:sz w:val="40"/>
                <w:szCs w:val="40"/>
              </w:rPr>
            </w:pPr>
            <w:r>
              <w:rPr>
                <w:b/>
                <w:sz w:val="40"/>
                <w:szCs w:val="40"/>
              </w:rPr>
              <w:t>K</w:t>
            </w:r>
          </w:p>
        </w:tc>
        <w:tc>
          <w:tcPr>
            <w:tcW w:w="761" w:type="dxa"/>
          </w:tcPr>
          <w:p w:rsidR="00356788" w:rsidRDefault="00356788" w:rsidP="00356788">
            <w:pPr>
              <w:jc w:val="center"/>
              <w:rPr>
                <w:sz w:val="32"/>
                <w:szCs w:val="32"/>
              </w:rPr>
            </w:pPr>
            <w:r>
              <w:rPr>
                <w:sz w:val="32"/>
                <w:szCs w:val="32"/>
              </w:rPr>
              <w:t>+</w:t>
            </w:r>
          </w:p>
        </w:tc>
        <w:tc>
          <w:tcPr>
            <w:tcW w:w="461" w:type="dxa"/>
          </w:tcPr>
          <w:p w:rsidR="00356788" w:rsidRDefault="00356788" w:rsidP="00356788">
            <w:pPr>
              <w:jc w:val="center"/>
              <w:rPr>
                <w:sz w:val="32"/>
                <w:szCs w:val="32"/>
              </w:rPr>
            </w:pPr>
            <w:r>
              <w:rPr>
                <w:sz w:val="32"/>
                <w:szCs w:val="32"/>
              </w:rPr>
              <w:t>+</w:t>
            </w:r>
          </w:p>
        </w:tc>
        <w:tc>
          <w:tcPr>
            <w:tcW w:w="461" w:type="dxa"/>
          </w:tcPr>
          <w:p w:rsidR="00356788" w:rsidRDefault="00356788" w:rsidP="00356788">
            <w:pPr>
              <w:jc w:val="center"/>
              <w:rPr>
                <w:sz w:val="32"/>
                <w:szCs w:val="32"/>
              </w:rPr>
            </w:pPr>
            <w:r>
              <w:rPr>
                <w:sz w:val="32"/>
                <w:szCs w:val="32"/>
              </w:rPr>
              <w:t>+</w:t>
            </w:r>
          </w:p>
        </w:tc>
        <w:tc>
          <w:tcPr>
            <w:tcW w:w="428" w:type="dxa"/>
          </w:tcPr>
          <w:p w:rsidR="00356788" w:rsidRDefault="00356788" w:rsidP="00356788">
            <w:pPr>
              <w:jc w:val="center"/>
              <w:rPr>
                <w:sz w:val="32"/>
                <w:szCs w:val="32"/>
              </w:rPr>
            </w:pPr>
            <w:r>
              <w:rPr>
                <w:sz w:val="32"/>
                <w:szCs w:val="32"/>
              </w:rPr>
              <w:t>–</w:t>
            </w:r>
          </w:p>
        </w:tc>
        <w:tc>
          <w:tcPr>
            <w:tcW w:w="439" w:type="dxa"/>
          </w:tcPr>
          <w:p w:rsidR="00356788" w:rsidRDefault="00356788" w:rsidP="00356788">
            <w:pPr>
              <w:jc w:val="center"/>
              <w:rPr>
                <w:sz w:val="32"/>
                <w:szCs w:val="32"/>
              </w:rPr>
            </w:pPr>
            <w:r>
              <w:rPr>
                <w:sz w:val="32"/>
                <w:szCs w:val="32"/>
              </w:rPr>
              <w:t>–</w:t>
            </w:r>
          </w:p>
        </w:tc>
        <w:tc>
          <w:tcPr>
            <w:tcW w:w="461" w:type="dxa"/>
          </w:tcPr>
          <w:p w:rsidR="00356788" w:rsidRDefault="00356788" w:rsidP="00356788">
            <w:pPr>
              <w:jc w:val="center"/>
              <w:rPr>
                <w:sz w:val="32"/>
                <w:szCs w:val="32"/>
              </w:rPr>
            </w:pPr>
            <w:r>
              <w:rPr>
                <w:sz w:val="32"/>
                <w:szCs w:val="32"/>
              </w:rPr>
              <w:t>–</w:t>
            </w:r>
          </w:p>
        </w:tc>
        <w:tc>
          <w:tcPr>
            <w:tcW w:w="450" w:type="dxa"/>
          </w:tcPr>
          <w:p w:rsidR="00356788" w:rsidRDefault="00356788" w:rsidP="00356788">
            <w:pPr>
              <w:jc w:val="center"/>
              <w:rPr>
                <w:sz w:val="32"/>
                <w:szCs w:val="32"/>
              </w:rPr>
            </w:pPr>
            <w:r>
              <w:rPr>
                <w:sz w:val="32"/>
                <w:szCs w:val="32"/>
              </w:rPr>
              <w:t>+</w:t>
            </w:r>
          </w:p>
        </w:tc>
        <w:tc>
          <w:tcPr>
            <w:tcW w:w="450" w:type="dxa"/>
          </w:tcPr>
          <w:p w:rsidR="00356788" w:rsidRDefault="00356788" w:rsidP="00356788">
            <w:pPr>
              <w:jc w:val="center"/>
              <w:rPr>
                <w:sz w:val="32"/>
                <w:szCs w:val="32"/>
              </w:rPr>
            </w:pPr>
            <w:r>
              <w:rPr>
                <w:sz w:val="32"/>
                <w:szCs w:val="32"/>
              </w:rPr>
              <w:t>+</w:t>
            </w:r>
          </w:p>
        </w:tc>
        <w:tc>
          <w:tcPr>
            <w:tcW w:w="461" w:type="dxa"/>
          </w:tcPr>
          <w:p w:rsidR="00356788" w:rsidRDefault="00356788" w:rsidP="00356788">
            <w:pPr>
              <w:jc w:val="center"/>
              <w:rPr>
                <w:sz w:val="32"/>
                <w:szCs w:val="32"/>
              </w:rPr>
            </w:pPr>
            <w:r>
              <w:rPr>
                <w:sz w:val="32"/>
                <w:szCs w:val="32"/>
              </w:rPr>
              <w:t>–</w:t>
            </w:r>
          </w:p>
        </w:tc>
        <w:tc>
          <w:tcPr>
            <w:tcW w:w="461" w:type="dxa"/>
          </w:tcPr>
          <w:p w:rsidR="00356788" w:rsidRDefault="00356788" w:rsidP="00356788"/>
        </w:tc>
        <w:tc>
          <w:tcPr>
            <w:tcW w:w="461" w:type="dxa"/>
          </w:tcPr>
          <w:p w:rsidR="00356788" w:rsidRDefault="00356788" w:rsidP="00356788"/>
        </w:tc>
        <w:tc>
          <w:tcPr>
            <w:tcW w:w="428" w:type="dxa"/>
          </w:tcPr>
          <w:p w:rsidR="00356788" w:rsidRDefault="00356788" w:rsidP="00356788"/>
        </w:tc>
        <w:tc>
          <w:tcPr>
            <w:tcW w:w="439" w:type="dxa"/>
          </w:tcPr>
          <w:p w:rsidR="00356788" w:rsidRDefault="00356788" w:rsidP="00356788"/>
        </w:tc>
        <w:tc>
          <w:tcPr>
            <w:tcW w:w="461" w:type="dxa"/>
          </w:tcPr>
          <w:p w:rsidR="00356788" w:rsidRDefault="00356788" w:rsidP="00356788"/>
        </w:tc>
        <w:tc>
          <w:tcPr>
            <w:tcW w:w="552" w:type="dxa"/>
          </w:tcPr>
          <w:p w:rsidR="00356788" w:rsidRDefault="00356788" w:rsidP="00356788"/>
        </w:tc>
        <w:tc>
          <w:tcPr>
            <w:tcW w:w="709" w:type="dxa"/>
          </w:tcPr>
          <w:p w:rsidR="00356788" w:rsidRDefault="00356788" w:rsidP="00356788"/>
        </w:tc>
        <w:tc>
          <w:tcPr>
            <w:tcW w:w="567" w:type="dxa"/>
          </w:tcPr>
          <w:p w:rsidR="00356788" w:rsidRDefault="00356788" w:rsidP="00356788"/>
        </w:tc>
      </w:tr>
      <w:tr w:rsidR="00356788">
        <w:trPr>
          <w:cantSplit/>
        </w:trPr>
        <w:tc>
          <w:tcPr>
            <w:tcW w:w="447" w:type="dxa"/>
            <w:vMerge/>
          </w:tcPr>
          <w:p w:rsidR="00356788" w:rsidRDefault="00356788" w:rsidP="00356788"/>
        </w:tc>
        <w:tc>
          <w:tcPr>
            <w:tcW w:w="761"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28" w:type="dxa"/>
          </w:tcPr>
          <w:p w:rsidR="00356788" w:rsidRDefault="00356788" w:rsidP="00356788">
            <w:pPr>
              <w:rPr>
                <w:sz w:val="32"/>
                <w:szCs w:val="32"/>
              </w:rPr>
            </w:pPr>
            <w:r>
              <w:rPr>
                <w:sz w:val="32"/>
                <w:szCs w:val="32"/>
              </w:rPr>
              <w:t>1</w:t>
            </w:r>
          </w:p>
        </w:tc>
        <w:tc>
          <w:tcPr>
            <w:tcW w:w="439"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50" w:type="dxa"/>
          </w:tcPr>
          <w:p w:rsidR="00356788" w:rsidRDefault="00356788" w:rsidP="00356788">
            <w:pPr>
              <w:rPr>
                <w:sz w:val="32"/>
                <w:szCs w:val="32"/>
              </w:rPr>
            </w:pPr>
            <w:r>
              <w:rPr>
                <w:sz w:val="32"/>
                <w:szCs w:val="32"/>
              </w:rPr>
              <w:t>1</w:t>
            </w:r>
          </w:p>
        </w:tc>
        <w:tc>
          <w:tcPr>
            <w:tcW w:w="450"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61"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428" w:type="dxa"/>
          </w:tcPr>
          <w:p w:rsidR="00356788" w:rsidRDefault="00356788" w:rsidP="00356788">
            <w:pPr>
              <w:rPr>
                <w:sz w:val="32"/>
                <w:szCs w:val="32"/>
              </w:rPr>
            </w:pPr>
            <w:r>
              <w:rPr>
                <w:sz w:val="32"/>
                <w:szCs w:val="32"/>
              </w:rPr>
              <w:t>4</w:t>
            </w:r>
          </w:p>
        </w:tc>
        <w:tc>
          <w:tcPr>
            <w:tcW w:w="439"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552" w:type="dxa"/>
          </w:tcPr>
          <w:p w:rsidR="00356788" w:rsidRDefault="00356788" w:rsidP="00356788">
            <w:pPr>
              <w:rPr>
                <w:sz w:val="32"/>
                <w:szCs w:val="32"/>
              </w:rPr>
            </w:pPr>
            <w:r>
              <w:rPr>
                <w:sz w:val="32"/>
                <w:szCs w:val="32"/>
              </w:rPr>
              <w:t>4</w:t>
            </w:r>
          </w:p>
        </w:tc>
        <w:tc>
          <w:tcPr>
            <w:tcW w:w="709" w:type="dxa"/>
          </w:tcPr>
          <w:p w:rsidR="00356788" w:rsidRDefault="00356788" w:rsidP="00356788">
            <w:pPr>
              <w:rPr>
                <w:sz w:val="32"/>
                <w:szCs w:val="32"/>
              </w:rPr>
            </w:pPr>
            <w:r>
              <w:rPr>
                <w:sz w:val="32"/>
                <w:szCs w:val="32"/>
              </w:rPr>
              <w:t>1</w:t>
            </w:r>
          </w:p>
        </w:tc>
        <w:tc>
          <w:tcPr>
            <w:tcW w:w="567" w:type="dxa"/>
          </w:tcPr>
          <w:p w:rsidR="00356788" w:rsidRDefault="00356788" w:rsidP="00356788">
            <w:pPr>
              <w:rPr>
                <w:sz w:val="32"/>
                <w:szCs w:val="32"/>
              </w:rPr>
            </w:pPr>
            <w:r>
              <w:rPr>
                <w:sz w:val="32"/>
                <w:szCs w:val="32"/>
              </w:rPr>
              <w:t>2</w:t>
            </w:r>
          </w:p>
        </w:tc>
      </w:tr>
      <w:tr w:rsidR="00356788">
        <w:trPr>
          <w:cantSplit/>
        </w:trPr>
        <w:tc>
          <w:tcPr>
            <w:tcW w:w="447" w:type="dxa"/>
            <w:vMerge/>
          </w:tcPr>
          <w:p w:rsidR="00356788" w:rsidRDefault="00356788" w:rsidP="00356788"/>
        </w:tc>
        <w:tc>
          <w:tcPr>
            <w:tcW w:w="1683" w:type="dxa"/>
            <w:gridSpan w:val="3"/>
          </w:tcPr>
          <w:p w:rsidR="00356788" w:rsidRDefault="00356788" w:rsidP="00356788">
            <w:pPr>
              <w:jc w:val="center"/>
              <w:rPr>
                <w:sz w:val="32"/>
                <w:szCs w:val="32"/>
              </w:rPr>
            </w:pPr>
            <w:r>
              <w:rPr>
                <w:sz w:val="32"/>
                <w:szCs w:val="32"/>
              </w:rPr>
              <w:t>7</w:t>
            </w:r>
          </w:p>
        </w:tc>
        <w:tc>
          <w:tcPr>
            <w:tcW w:w="1328" w:type="dxa"/>
            <w:gridSpan w:val="3"/>
          </w:tcPr>
          <w:p w:rsidR="00356788" w:rsidRDefault="00356788" w:rsidP="00356788">
            <w:pPr>
              <w:jc w:val="center"/>
              <w:rPr>
                <w:sz w:val="32"/>
                <w:szCs w:val="32"/>
              </w:rPr>
            </w:pPr>
            <w:r>
              <w:rPr>
                <w:sz w:val="32"/>
                <w:szCs w:val="32"/>
              </w:rPr>
              <w:t>0</w:t>
            </w:r>
          </w:p>
        </w:tc>
        <w:tc>
          <w:tcPr>
            <w:tcW w:w="1361" w:type="dxa"/>
            <w:gridSpan w:val="3"/>
          </w:tcPr>
          <w:p w:rsidR="00356788" w:rsidRDefault="00356788" w:rsidP="00356788">
            <w:pPr>
              <w:jc w:val="center"/>
              <w:rPr>
                <w:sz w:val="32"/>
                <w:szCs w:val="32"/>
              </w:rPr>
            </w:pPr>
            <w:r>
              <w:rPr>
                <w:sz w:val="32"/>
                <w:szCs w:val="32"/>
              </w:rPr>
              <w:t>3</w:t>
            </w:r>
          </w:p>
        </w:tc>
        <w:tc>
          <w:tcPr>
            <w:tcW w:w="1350" w:type="dxa"/>
            <w:gridSpan w:val="3"/>
          </w:tcPr>
          <w:p w:rsidR="00356788" w:rsidRDefault="00356788" w:rsidP="00356788">
            <w:pPr>
              <w:rPr>
                <w:sz w:val="32"/>
                <w:szCs w:val="32"/>
              </w:rPr>
            </w:pPr>
          </w:p>
        </w:tc>
        <w:tc>
          <w:tcPr>
            <w:tcW w:w="1452" w:type="dxa"/>
            <w:gridSpan w:val="3"/>
          </w:tcPr>
          <w:p w:rsidR="00356788" w:rsidRDefault="00356788" w:rsidP="00356788"/>
        </w:tc>
        <w:tc>
          <w:tcPr>
            <w:tcW w:w="1276" w:type="dxa"/>
            <w:gridSpan w:val="2"/>
          </w:tcPr>
          <w:p w:rsidR="00356788" w:rsidRDefault="00356788" w:rsidP="00356788"/>
        </w:tc>
      </w:tr>
      <w:tr w:rsidR="00356788">
        <w:trPr>
          <w:cantSplit/>
        </w:trPr>
        <w:tc>
          <w:tcPr>
            <w:tcW w:w="447" w:type="dxa"/>
            <w:vMerge/>
            <w:tcBorders>
              <w:bottom w:val="single" w:sz="4" w:space="0" w:color="auto"/>
            </w:tcBorders>
          </w:tcPr>
          <w:p w:rsidR="00356788" w:rsidRDefault="00356788" w:rsidP="00356788"/>
        </w:tc>
        <w:tc>
          <w:tcPr>
            <w:tcW w:w="3011" w:type="dxa"/>
            <w:gridSpan w:val="6"/>
            <w:tcBorders>
              <w:bottom w:val="single" w:sz="4" w:space="0" w:color="auto"/>
            </w:tcBorders>
          </w:tcPr>
          <w:p w:rsidR="00356788" w:rsidRDefault="00356788" w:rsidP="00356788">
            <w:r>
              <w:t>Kód:</w:t>
            </w:r>
          </w:p>
          <w:p w:rsidR="00356788" w:rsidRDefault="00356788" w:rsidP="00356788"/>
        </w:tc>
        <w:tc>
          <w:tcPr>
            <w:tcW w:w="2711" w:type="dxa"/>
            <w:gridSpan w:val="6"/>
            <w:tcBorders>
              <w:bottom w:val="single" w:sz="4" w:space="0" w:color="auto"/>
            </w:tcBorders>
          </w:tcPr>
          <w:p w:rsidR="00356788" w:rsidRDefault="00356788" w:rsidP="00356788">
            <w:r>
              <w:t>Identifikace</w:t>
            </w:r>
          </w:p>
          <w:p w:rsidR="00356788" w:rsidRDefault="00356788" w:rsidP="00356788">
            <w:r>
              <w:rPr>
                <w:i/>
              </w:rPr>
              <w:t>Staphylococcus</w:t>
            </w:r>
            <w:r>
              <w:t xml:space="preserve"> ___________</w:t>
            </w:r>
          </w:p>
        </w:tc>
        <w:tc>
          <w:tcPr>
            <w:tcW w:w="1452" w:type="dxa"/>
            <w:gridSpan w:val="3"/>
            <w:tcBorders>
              <w:bottom w:val="single" w:sz="4" w:space="0" w:color="auto"/>
            </w:tcBorders>
          </w:tcPr>
          <w:p w:rsidR="00356788" w:rsidRDefault="00356788" w:rsidP="00356788">
            <w:r>
              <w:t>% pravděpod.</w:t>
            </w:r>
          </w:p>
        </w:tc>
        <w:tc>
          <w:tcPr>
            <w:tcW w:w="1276" w:type="dxa"/>
            <w:gridSpan w:val="2"/>
            <w:tcBorders>
              <w:bottom w:val="single" w:sz="4" w:space="0" w:color="auto"/>
            </w:tcBorders>
          </w:tcPr>
          <w:p w:rsidR="00356788" w:rsidRDefault="00356788" w:rsidP="00356788">
            <w:r>
              <w:t>T index</w:t>
            </w:r>
          </w:p>
        </w:tc>
      </w:tr>
      <w:tr w:rsidR="00356788">
        <w:tc>
          <w:tcPr>
            <w:tcW w:w="447" w:type="dxa"/>
            <w:shd w:val="clear" w:color="auto" w:fill="D9D9D9"/>
          </w:tcPr>
          <w:p w:rsidR="00356788" w:rsidRPr="00C0302F" w:rsidRDefault="00356788" w:rsidP="00356788">
            <w:bookmarkStart w:id="0" w:name="_GoBack"/>
            <w:bookmarkEnd w:id="0"/>
          </w:p>
        </w:tc>
        <w:tc>
          <w:tcPr>
            <w:tcW w:w="761" w:type="dxa"/>
            <w:shd w:val="clear" w:color="auto" w:fill="D9D9D9"/>
          </w:tcPr>
          <w:p w:rsidR="00356788" w:rsidRPr="00C0302F" w:rsidRDefault="00356788" w:rsidP="00356788">
            <w:r w:rsidRPr="00C0302F">
              <w:t>VPT</w:t>
            </w:r>
          </w:p>
        </w:tc>
        <w:tc>
          <w:tcPr>
            <w:tcW w:w="461" w:type="dxa"/>
            <w:shd w:val="clear" w:color="auto" w:fill="D9D9D9"/>
          </w:tcPr>
          <w:p w:rsidR="00356788" w:rsidRPr="00C0302F" w:rsidRDefault="00356788" w:rsidP="00356788">
            <w:r w:rsidRPr="00C0302F">
              <w:t>1H</w:t>
            </w:r>
          </w:p>
        </w:tc>
        <w:tc>
          <w:tcPr>
            <w:tcW w:w="461" w:type="dxa"/>
            <w:shd w:val="clear" w:color="auto" w:fill="D9D9D9"/>
          </w:tcPr>
          <w:p w:rsidR="00356788" w:rsidRPr="00C0302F" w:rsidRDefault="00356788" w:rsidP="00356788">
            <w:r w:rsidRPr="00C0302F">
              <w:t>1G</w:t>
            </w:r>
          </w:p>
        </w:tc>
        <w:tc>
          <w:tcPr>
            <w:tcW w:w="428" w:type="dxa"/>
            <w:shd w:val="clear" w:color="auto" w:fill="D9D9D9"/>
          </w:tcPr>
          <w:p w:rsidR="00356788" w:rsidRPr="00C0302F" w:rsidRDefault="00356788" w:rsidP="00356788">
            <w:smartTag w:uri="urn:schemas-microsoft-com:office:smarttags" w:element="metricconverter">
              <w:smartTagPr>
                <w:attr w:name="ProductID" w:val="1F"/>
              </w:smartTagPr>
              <w:r w:rsidRPr="00C0302F">
                <w:t>1F</w:t>
              </w:r>
            </w:smartTag>
          </w:p>
        </w:tc>
        <w:tc>
          <w:tcPr>
            <w:tcW w:w="439" w:type="dxa"/>
            <w:shd w:val="clear" w:color="auto" w:fill="D9D9D9"/>
          </w:tcPr>
          <w:p w:rsidR="00356788" w:rsidRPr="00C0302F" w:rsidRDefault="00356788" w:rsidP="00356788">
            <w:r w:rsidRPr="00C0302F">
              <w:t>1E</w:t>
            </w:r>
          </w:p>
        </w:tc>
        <w:tc>
          <w:tcPr>
            <w:tcW w:w="461" w:type="dxa"/>
            <w:shd w:val="clear" w:color="auto" w:fill="D9D9D9"/>
          </w:tcPr>
          <w:p w:rsidR="00356788" w:rsidRPr="00C0302F" w:rsidRDefault="00356788" w:rsidP="00356788">
            <w:r w:rsidRPr="00C0302F">
              <w:t>1D</w:t>
            </w:r>
          </w:p>
        </w:tc>
        <w:tc>
          <w:tcPr>
            <w:tcW w:w="450" w:type="dxa"/>
            <w:shd w:val="clear" w:color="auto" w:fill="D9D9D9"/>
          </w:tcPr>
          <w:p w:rsidR="00356788" w:rsidRPr="00C0302F" w:rsidRDefault="00356788" w:rsidP="00356788">
            <w:smartTag w:uri="urn:schemas-microsoft-com:office:smarttags" w:element="metricconverter">
              <w:smartTagPr>
                <w:attr w:name="ProductID" w:val="1C"/>
              </w:smartTagPr>
              <w:r w:rsidRPr="00C0302F">
                <w:t>1C</w:t>
              </w:r>
            </w:smartTag>
          </w:p>
        </w:tc>
        <w:tc>
          <w:tcPr>
            <w:tcW w:w="450" w:type="dxa"/>
            <w:shd w:val="clear" w:color="auto" w:fill="D9D9D9"/>
          </w:tcPr>
          <w:p w:rsidR="00356788" w:rsidRPr="00C0302F" w:rsidRDefault="00356788" w:rsidP="00356788">
            <w:r w:rsidRPr="00C0302F">
              <w:t>1B</w:t>
            </w:r>
          </w:p>
        </w:tc>
        <w:tc>
          <w:tcPr>
            <w:tcW w:w="461" w:type="dxa"/>
            <w:shd w:val="clear" w:color="auto" w:fill="D9D9D9"/>
          </w:tcPr>
          <w:p w:rsidR="00356788" w:rsidRPr="00C0302F" w:rsidRDefault="00356788" w:rsidP="00356788">
            <w:r w:rsidRPr="00C0302F">
              <w:t>1A</w:t>
            </w:r>
          </w:p>
        </w:tc>
        <w:tc>
          <w:tcPr>
            <w:tcW w:w="461" w:type="dxa"/>
            <w:shd w:val="clear" w:color="auto" w:fill="D9D9D9"/>
          </w:tcPr>
          <w:p w:rsidR="00356788" w:rsidRPr="00C0302F" w:rsidRDefault="00356788" w:rsidP="00356788">
            <w:r w:rsidRPr="00C0302F">
              <w:t>2H</w:t>
            </w:r>
          </w:p>
        </w:tc>
        <w:tc>
          <w:tcPr>
            <w:tcW w:w="461" w:type="dxa"/>
            <w:shd w:val="clear" w:color="auto" w:fill="D9D9D9"/>
          </w:tcPr>
          <w:p w:rsidR="00356788" w:rsidRPr="00C0302F" w:rsidRDefault="00356788" w:rsidP="00356788">
            <w:r w:rsidRPr="00C0302F">
              <w:t>2G</w:t>
            </w:r>
          </w:p>
        </w:tc>
        <w:tc>
          <w:tcPr>
            <w:tcW w:w="428" w:type="dxa"/>
            <w:shd w:val="clear" w:color="auto" w:fill="D9D9D9"/>
          </w:tcPr>
          <w:p w:rsidR="00356788" w:rsidRPr="00C0302F" w:rsidRDefault="00356788" w:rsidP="00356788">
            <w:smartTag w:uri="urn:schemas-microsoft-com:office:smarttags" w:element="metricconverter">
              <w:smartTagPr>
                <w:attr w:name="ProductID" w:val="2F"/>
              </w:smartTagPr>
              <w:r w:rsidRPr="00C0302F">
                <w:t>2F</w:t>
              </w:r>
            </w:smartTag>
          </w:p>
        </w:tc>
        <w:tc>
          <w:tcPr>
            <w:tcW w:w="439" w:type="dxa"/>
            <w:shd w:val="clear" w:color="auto" w:fill="D9D9D9"/>
          </w:tcPr>
          <w:p w:rsidR="00356788" w:rsidRPr="00C0302F" w:rsidRDefault="00356788" w:rsidP="00356788">
            <w:r w:rsidRPr="00C0302F">
              <w:t>2E</w:t>
            </w:r>
          </w:p>
        </w:tc>
        <w:tc>
          <w:tcPr>
            <w:tcW w:w="461" w:type="dxa"/>
            <w:shd w:val="clear" w:color="auto" w:fill="D9D9D9"/>
          </w:tcPr>
          <w:p w:rsidR="00356788" w:rsidRPr="00C0302F" w:rsidRDefault="00356788" w:rsidP="00356788">
            <w:r w:rsidRPr="00C0302F">
              <w:t>2D</w:t>
            </w:r>
          </w:p>
        </w:tc>
        <w:tc>
          <w:tcPr>
            <w:tcW w:w="552" w:type="dxa"/>
            <w:shd w:val="clear" w:color="auto" w:fill="D9D9D9"/>
          </w:tcPr>
          <w:p w:rsidR="00356788" w:rsidRPr="00C0302F" w:rsidRDefault="00356788" w:rsidP="00356788">
            <w:smartTag w:uri="urn:schemas-microsoft-com:office:smarttags" w:element="metricconverter">
              <w:smartTagPr>
                <w:attr w:name="ProductID" w:val="2C"/>
              </w:smartTagPr>
              <w:r w:rsidRPr="00C0302F">
                <w:t>2C</w:t>
              </w:r>
            </w:smartTag>
          </w:p>
        </w:tc>
        <w:tc>
          <w:tcPr>
            <w:tcW w:w="709" w:type="dxa"/>
            <w:shd w:val="clear" w:color="auto" w:fill="D9D9D9"/>
          </w:tcPr>
          <w:p w:rsidR="00356788" w:rsidRPr="00C0302F" w:rsidRDefault="00356788" w:rsidP="00356788">
            <w:r w:rsidRPr="00C0302F">
              <w:t>2B</w:t>
            </w:r>
          </w:p>
        </w:tc>
        <w:tc>
          <w:tcPr>
            <w:tcW w:w="567" w:type="dxa"/>
            <w:shd w:val="clear" w:color="auto" w:fill="D9D9D9"/>
          </w:tcPr>
          <w:p w:rsidR="00356788" w:rsidRPr="00C0302F" w:rsidRDefault="00356788" w:rsidP="00356788">
            <w:r w:rsidRPr="00C0302F">
              <w:t>2A</w:t>
            </w:r>
          </w:p>
        </w:tc>
      </w:tr>
      <w:tr w:rsidR="00356788">
        <w:trPr>
          <w:cantSplit/>
        </w:trPr>
        <w:tc>
          <w:tcPr>
            <w:tcW w:w="447" w:type="dxa"/>
            <w:vMerge w:val="restart"/>
          </w:tcPr>
          <w:p w:rsidR="00356788" w:rsidRDefault="00356788" w:rsidP="00356788">
            <w:pPr>
              <w:rPr>
                <w:b/>
                <w:sz w:val="40"/>
                <w:szCs w:val="40"/>
              </w:rPr>
            </w:pPr>
            <w:r>
              <w:rPr>
                <w:b/>
                <w:sz w:val="40"/>
                <w:szCs w:val="40"/>
              </w:rPr>
              <w:t>L</w:t>
            </w:r>
          </w:p>
        </w:tc>
        <w:tc>
          <w:tcPr>
            <w:tcW w:w="761" w:type="dxa"/>
          </w:tcPr>
          <w:p w:rsidR="00356788" w:rsidRDefault="00356788" w:rsidP="00356788">
            <w:pPr>
              <w:jc w:val="center"/>
              <w:rPr>
                <w:color w:val="FFFFFF"/>
                <w:sz w:val="32"/>
                <w:szCs w:val="32"/>
              </w:rPr>
            </w:pPr>
            <w:r>
              <w:rPr>
                <w:color w:val="FFFFFF"/>
                <w:sz w:val="32"/>
                <w:szCs w:val="32"/>
              </w:rPr>
              <w:t>+</w:t>
            </w:r>
          </w:p>
        </w:tc>
        <w:tc>
          <w:tcPr>
            <w:tcW w:w="461" w:type="dxa"/>
          </w:tcPr>
          <w:p w:rsidR="00356788" w:rsidRDefault="00356788" w:rsidP="00356788"/>
        </w:tc>
        <w:tc>
          <w:tcPr>
            <w:tcW w:w="461" w:type="dxa"/>
          </w:tcPr>
          <w:p w:rsidR="00356788" w:rsidRDefault="00356788" w:rsidP="00356788"/>
        </w:tc>
        <w:tc>
          <w:tcPr>
            <w:tcW w:w="428" w:type="dxa"/>
          </w:tcPr>
          <w:p w:rsidR="00356788" w:rsidRDefault="00356788" w:rsidP="00356788"/>
        </w:tc>
        <w:tc>
          <w:tcPr>
            <w:tcW w:w="439" w:type="dxa"/>
          </w:tcPr>
          <w:p w:rsidR="00356788" w:rsidRDefault="00356788" w:rsidP="00356788"/>
        </w:tc>
        <w:tc>
          <w:tcPr>
            <w:tcW w:w="461" w:type="dxa"/>
          </w:tcPr>
          <w:p w:rsidR="00356788" w:rsidRDefault="00356788" w:rsidP="00356788"/>
        </w:tc>
        <w:tc>
          <w:tcPr>
            <w:tcW w:w="450" w:type="dxa"/>
          </w:tcPr>
          <w:p w:rsidR="00356788" w:rsidRDefault="00356788" w:rsidP="00356788"/>
        </w:tc>
        <w:tc>
          <w:tcPr>
            <w:tcW w:w="450" w:type="dxa"/>
          </w:tcPr>
          <w:p w:rsidR="00356788" w:rsidRDefault="00356788" w:rsidP="00356788"/>
        </w:tc>
        <w:tc>
          <w:tcPr>
            <w:tcW w:w="461" w:type="dxa"/>
          </w:tcPr>
          <w:p w:rsidR="00356788" w:rsidRDefault="00356788" w:rsidP="00356788"/>
        </w:tc>
        <w:tc>
          <w:tcPr>
            <w:tcW w:w="461" w:type="dxa"/>
          </w:tcPr>
          <w:p w:rsidR="00356788" w:rsidRDefault="00356788" w:rsidP="00356788"/>
        </w:tc>
        <w:tc>
          <w:tcPr>
            <w:tcW w:w="461" w:type="dxa"/>
          </w:tcPr>
          <w:p w:rsidR="00356788" w:rsidRDefault="00356788" w:rsidP="00356788"/>
        </w:tc>
        <w:tc>
          <w:tcPr>
            <w:tcW w:w="428" w:type="dxa"/>
          </w:tcPr>
          <w:p w:rsidR="00356788" w:rsidRDefault="00356788" w:rsidP="00356788"/>
        </w:tc>
        <w:tc>
          <w:tcPr>
            <w:tcW w:w="439" w:type="dxa"/>
          </w:tcPr>
          <w:p w:rsidR="00356788" w:rsidRDefault="00356788" w:rsidP="00356788"/>
        </w:tc>
        <w:tc>
          <w:tcPr>
            <w:tcW w:w="461" w:type="dxa"/>
          </w:tcPr>
          <w:p w:rsidR="00356788" w:rsidRDefault="00356788" w:rsidP="00356788"/>
        </w:tc>
        <w:tc>
          <w:tcPr>
            <w:tcW w:w="552" w:type="dxa"/>
          </w:tcPr>
          <w:p w:rsidR="00356788" w:rsidRDefault="00356788" w:rsidP="00356788"/>
        </w:tc>
        <w:tc>
          <w:tcPr>
            <w:tcW w:w="709" w:type="dxa"/>
          </w:tcPr>
          <w:p w:rsidR="00356788" w:rsidRDefault="00356788" w:rsidP="00356788"/>
        </w:tc>
        <w:tc>
          <w:tcPr>
            <w:tcW w:w="567" w:type="dxa"/>
          </w:tcPr>
          <w:p w:rsidR="00356788" w:rsidRDefault="00356788" w:rsidP="00356788"/>
        </w:tc>
      </w:tr>
      <w:tr w:rsidR="00356788">
        <w:trPr>
          <w:cantSplit/>
        </w:trPr>
        <w:tc>
          <w:tcPr>
            <w:tcW w:w="447" w:type="dxa"/>
            <w:vMerge/>
          </w:tcPr>
          <w:p w:rsidR="00356788" w:rsidRDefault="00356788" w:rsidP="00356788"/>
        </w:tc>
        <w:tc>
          <w:tcPr>
            <w:tcW w:w="761"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28" w:type="dxa"/>
          </w:tcPr>
          <w:p w:rsidR="00356788" w:rsidRDefault="00356788" w:rsidP="00356788">
            <w:pPr>
              <w:rPr>
                <w:sz w:val="32"/>
                <w:szCs w:val="32"/>
              </w:rPr>
            </w:pPr>
            <w:r>
              <w:rPr>
                <w:sz w:val="32"/>
                <w:szCs w:val="32"/>
              </w:rPr>
              <w:t>1</w:t>
            </w:r>
          </w:p>
        </w:tc>
        <w:tc>
          <w:tcPr>
            <w:tcW w:w="439"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50" w:type="dxa"/>
          </w:tcPr>
          <w:p w:rsidR="00356788" w:rsidRDefault="00356788" w:rsidP="00356788">
            <w:pPr>
              <w:rPr>
                <w:sz w:val="32"/>
                <w:szCs w:val="32"/>
              </w:rPr>
            </w:pPr>
            <w:r>
              <w:rPr>
                <w:sz w:val="32"/>
                <w:szCs w:val="32"/>
              </w:rPr>
              <w:t>1</w:t>
            </w:r>
          </w:p>
        </w:tc>
        <w:tc>
          <w:tcPr>
            <w:tcW w:w="450" w:type="dxa"/>
          </w:tcPr>
          <w:p w:rsidR="00356788" w:rsidRDefault="00356788" w:rsidP="00356788">
            <w:pPr>
              <w:rPr>
                <w:sz w:val="32"/>
                <w:szCs w:val="32"/>
              </w:rPr>
            </w:pPr>
            <w:r>
              <w:rPr>
                <w:sz w:val="32"/>
                <w:szCs w:val="32"/>
              </w:rPr>
              <w:t>2</w:t>
            </w:r>
          </w:p>
        </w:tc>
        <w:tc>
          <w:tcPr>
            <w:tcW w:w="461" w:type="dxa"/>
          </w:tcPr>
          <w:p w:rsidR="00356788" w:rsidRDefault="00356788" w:rsidP="00356788">
            <w:pPr>
              <w:rPr>
                <w:sz w:val="32"/>
                <w:szCs w:val="32"/>
              </w:rPr>
            </w:pPr>
            <w:r>
              <w:rPr>
                <w:sz w:val="32"/>
                <w:szCs w:val="32"/>
              </w:rPr>
              <w:t>4</w:t>
            </w:r>
          </w:p>
        </w:tc>
        <w:tc>
          <w:tcPr>
            <w:tcW w:w="461"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428" w:type="dxa"/>
          </w:tcPr>
          <w:p w:rsidR="00356788" w:rsidRDefault="00356788" w:rsidP="00356788">
            <w:pPr>
              <w:rPr>
                <w:sz w:val="32"/>
                <w:szCs w:val="32"/>
              </w:rPr>
            </w:pPr>
            <w:r>
              <w:rPr>
                <w:sz w:val="32"/>
                <w:szCs w:val="32"/>
              </w:rPr>
              <w:t>4</w:t>
            </w:r>
          </w:p>
        </w:tc>
        <w:tc>
          <w:tcPr>
            <w:tcW w:w="439" w:type="dxa"/>
          </w:tcPr>
          <w:p w:rsidR="00356788" w:rsidRDefault="00356788" w:rsidP="00356788">
            <w:pPr>
              <w:rPr>
                <w:sz w:val="32"/>
                <w:szCs w:val="32"/>
              </w:rPr>
            </w:pPr>
            <w:r>
              <w:rPr>
                <w:sz w:val="32"/>
                <w:szCs w:val="32"/>
              </w:rPr>
              <w:t>1</w:t>
            </w:r>
          </w:p>
        </w:tc>
        <w:tc>
          <w:tcPr>
            <w:tcW w:w="461" w:type="dxa"/>
          </w:tcPr>
          <w:p w:rsidR="00356788" w:rsidRDefault="00356788" w:rsidP="00356788">
            <w:pPr>
              <w:rPr>
                <w:sz w:val="32"/>
                <w:szCs w:val="32"/>
              </w:rPr>
            </w:pPr>
            <w:r>
              <w:rPr>
                <w:sz w:val="32"/>
                <w:szCs w:val="32"/>
              </w:rPr>
              <w:t>2</w:t>
            </w:r>
          </w:p>
        </w:tc>
        <w:tc>
          <w:tcPr>
            <w:tcW w:w="552" w:type="dxa"/>
          </w:tcPr>
          <w:p w:rsidR="00356788" w:rsidRDefault="00356788" w:rsidP="00356788">
            <w:pPr>
              <w:rPr>
                <w:sz w:val="32"/>
                <w:szCs w:val="32"/>
              </w:rPr>
            </w:pPr>
            <w:r>
              <w:rPr>
                <w:sz w:val="32"/>
                <w:szCs w:val="32"/>
              </w:rPr>
              <w:t>4</w:t>
            </w:r>
          </w:p>
        </w:tc>
        <w:tc>
          <w:tcPr>
            <w:tcW w:w="709" w:type="dxa"/>
          </w:tcPr>
          <w:p w:rsidR="00356788" w:rsidRDefault="00356788" w:rsidP="00356788">
            <w:pPr>
              <w:rPr>
                <w:sz w:val="32"/>
                <w:szCs w:val="32"/>
              </w:rPr>
            </w:pPr>
            <w:r>
              <w:rPr>
                <w:sz w:val="32"/>
                <w:szCs w:val="32"/>
              </w:rPr>
              <w:t>1</w:t>
            </w:r>
          </w:p>
        </w:tc>
        <w:tc>
          <w:tcPr>
            <w:tcW w:w="567" w:type="dxa"/>
          </w:tcPr>
          <w:p w:rsidR="00356788" w:rsidRDefault="00356788" w:rsidP="00356788">
            <w:pPr>
              <w:rPr>
                <w:sz w:val="32"/>
                <w:szCs w:val="32"/>
              </w:rPr>
            </w:pPr>
            <w:r>
              <w:rPr>
                <w:sz w:val="32"/>
                <w:szCs w:val="32"/>
              </w:rPr>
              <w:t>2</w:t>
            </w:r>
          </w:p>
        </w:tc>
      </w:tr>
      <w:tr w:rsidR="00356788">
        <w:trPr>
          <w:cantSplit/>
        </w:trPr>
        <w:tc>
          <w:tcPr>
            <w:tcW w:w="447" w:type="dxa"/>
            <w:vMerge/>
          </w:tcPr>
          <w:p w:rsidR="00356788" w:rsidRDefault="00356788" w:rsidP="00356788"/>
        </w:tc>
        <w:tc>
          <w:tcPr>
            <w:tcW w:w="1683" w:type="dxa"/>
            <w:gridSpan w:val="3"/>
          </w:tcPr>
          <w:p w:rsidR="00356788" w:rsidRDefault="00356788" w:rsidP="00356788">
            <w:pPr>
              <w:rPr>
                <w:color w:val="FFFFFF"/>
                <w:sz w:val="32"/>
                <w:szCs w:val="32"/>
              </w:rPr>
            </w:pPr>
            <w:r>
              <w:rPr>
                <w:color w:val="FFFFFF"/>
                <w:sz w:val="32"/>
                <w:szCs w:val="32"/>
              </w:rPr>
              <w:t>7</w:t>
            </w:r>
          </w:p>
        </w:tc>
        <w:tc>
          <w:tcPr>
            <w:tcW w:w="1328" w:type="dxa"/>
            <w:gridSpan w:val="3"/>
          </w:tcPr>
          <w:p w:rsidR="00356788" w:rsidRDefault="00356788" w:rsidP="00356788"/>
        </w:tc>
        <w:tc>
          <w:tcPr>
            <w:tcW w:w="1361" w:type="dxa"/>
            <w:gridSpan w:val="3"/>
          </w:tcPr>
          <w:p w:rsidR="00356788" w:rsidRDefault="00356788" w:rsidP="00356788"/>
        </w:tc>
        <w:tc>
          <w:tcPr>
            <w:tcW w:w="1350" w:type="dxa"/>
            <w:gridSpan w:val="3"/>
          </w:tcPr>
          <w:p w:rsidR="00356788" w:rsidRDefault="00356788" w:rsidP="00356788"/>
        </w:tc>
        <w:tc>
          <w:tcPr>
            <w:tcW w:w="1452" w:type="dxa"/>
            <w:gridSpan w:val="3"/>
          </w:tcPr>
          <w:p w:rsidR="00356788" w:rsidRDefault="00356788" w:rsidP="00356788"/>
        </w:tc>
        <w:tc>
          <w:tcPr>
            <w:tcW w:w="1276" w:type="dxa"/>
            <w:gridSpan w:val="2"/>
          </w:tcPr>
          <w:p w:rsidR="00356788" w:rsidRDefault="00356788" w:rsidP="00356788"/>
        </w:tc>
      </w:tr>
      <w:tr w:rsidR="00356788">
        <w:trPr>
          <w:cantSplit/>
        </w:trPr>
        <w:tc>
          <w:tcPr>
            <w:tcW w:w="447" w:type="dxa"/>
            <w:vMerge/>
          </w:tcPr>
          <w:p w:rsidR="00356788" w:rsidRDefault="00356788" w:rsidP="00356788"/>
        </w:tc>
        <w:tc>
          <w:tcPr>
            <w:tcW w:w="3011" w:type="dxa"/>
            <w:gridSpan w:val="6"/>
          </w:tcPr>
          <w:p w:rsidR="00356788" w:rsidRDefault="00356788" w:rsidP="00356788">
            <w:r>
              <w:t>Kód:</w:t>
            </w:r>
          </w:p>
          <w:p w:rsidR="00356788" w:rsidRDefault="00356788" w:rsidP="00356788"/>
        </w:tc>
        <w:tc>
          <w:tcPr>
            <w:tcW w:w="2711" w:type="dxa"/>
            <w:gridSpan w:val="6"/>
          </w:tcPr>
          <w:p w:rsidR="00356788" w:rsidRDefault="00356788" w:rsidP="00356788">
            <w:r>
              <w:t>Identifikace</w:t>
            </w:r>
          </w:p>
          <w:p w:rsidR="00356788" w:rsidRDefault="00356788" w:rsidP="00356788">
            <w:r>
              <w:rPr>
                <w:i/>
              </w:rPr>
              <w:t>Staphylococcus</w:t>
            </w:r>
            <w:r>
              <w:t xml:space="preserve"> ___________</w:t>
            </w:r>
          </w:p>
        </w:tc>
        <w:tc>
          <w:tcPr>
            <w:tcW w:w="1452" w:type="dxa"/>
            <w:gridSpan w:val="3"/>
          </w:tcPr>
          <w:p w:rsidR="00356788" w:rsidRDefault="00356788" w:rsidP="00356788">
            <w:r>
              <w:t>% pravděpod.</w:t>
            </w:r>
          </w:p>
        </w:tc>
        <w:tc>
          <w:tcPr>
            <w:tcW w:w="1276" w:type="dxa"/>
            <w:gridSpan w:val="2"/>
          </w:tcPr>
          <w:p w:rsidR="00356788" w:rsidRDefault="00356788" w:rsidP="00356788">
            <w:r>
              <w:t>T index</w:t>
            </w:r>
          </w:p>
        </w:tc>
      </w:tr>
    </w:tbl>
    <w:p w:rsidR="00E70727" w:rsidRPr="00356788" w:rsidRDefault="00E70727" w:rsidP="00356788">
      <w:pPr>
        <w:rPr>
          <w:szCs w:val="8"/>
        </w:rPr>
      </w:pPr>
    </w:p>
    <w:sectPr w:rsidR="00E70727" w:rsidRPr="00356788" w:rsidSect="00B15AC0">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54" w:rsidRDefault="00024854">
      <w:r>
        <w:separator/>
      </w:r>
    </w:p>
  </w:endnote>
  <w:endnote w:type="continuationSeparator" w:id="0">
    <w:p w:rsidR="00024854" w:rsidRDefault="000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88" w:rsidRDefault="00356788" w:rsidP="00500862">
    <w:pPr>
      <w:pStyle w:val="Zpat"/>
      <w:tabs>
        <w:tab w:val="left" w:pos="1134"/>
        <w:tab w:val="left" w:pos="2268"/>
        <w:tab w:val="left" w:pos="3402"/>
        <w:tab w:val="left" w:pos="4536"/>
        <w:tab w:val="left" w:pos="5670"/>
        <w:tab w:val="left" w:pos="6804"/>
        <w:tab w:val="left" w:pos="7938"/>
        <w:tab w:val="left" w:pos="9072"/>
      </w:tabs>
    </w:pPr>
    <w:r>
      <w:rPr>
        <w:sz w:val="24"/>
      </w:rPr>
      <w:t xml:space="preserve">Jméno </w:t>
    </w:r>
    <w:r w:rsidR="00B73E7C">
      <w:rPr>
        <w:sz w:val="24"/>
      </w:rPr>
      <w:t>___________________</w:t>
    </w:r>
    <w:r>
      <w:rPr>
        <w:sz w:val="24"/>
      </w:rPr>
      <w:tab/>
      <w:t>Bi7170c</w:t>
    </w:r>
    <w:r>
      <w:rPr>
        <w:sz w:val="24"/>
      </w:rPr>
      <w:tab/>
    </w:r>
    <w:r w:rsidR="00B73E7C">
      <w:rPr>
        <w:sz w:val="24"/>
      </w:rPr>
      <w:t xml:space="preserve">Red box tým ___ </w:t>
    </w:r>
    <w:r w:rsidR="00EE619E">
      <w:rPr>
        <w:sz w:val="24"/>
      </w:rPr>
      <w:t>1</w:t>
    </w:r>
    <w:r w:rsidR="00B73E7C">
      <w:rPr>
        <w:sz w:val="24"/>
      </w:rPr>
      <w:t>7</w:t>
    </w:r>
    <w:r>
      <w:rPr>
        <w:sz w:val="24"/>
      </w:rPr>
      <w:t xml:space="preserve">. září </w:t>
    </w:r>
    <w:r w:rsidR="00EE619E">
      <w:rPr>
        <w:sz w:val="24"/>
      </w:rPr>
      <w:t>201</w:t>
    </w:r>
    <w:r w:rsidR="00B73E7C">
      <w:rPr>
        <w:sz w:val="24"/>
      </w:rPr>
      <w:t>9</w:t>
    </w:r>
    <w:r>
      <w:rPr>
        <w:sz w:val="24"/>
      </w:rPr>
      <w:tab/>
      <w:t xml:space="preserve">Strana </w:t>
    </w:r>
    <w:r w:rsidR="008B7B23">
      <w:rPr>
        <w:rStyle w:val="slostrnky"/>
      </w:rPr>
      <w:fldChar w:fldCharType="begin"/>
    </w:r>
    <w:r>
      <w:rPr>
        <w:rStyle w:val="slostrnky"/>
      </w:rPr>
      <w:instrText xml:space="preserve"> PAGE </w:instrText>
    </w:r>
    <w:r w:rsidR="008B7B23">
      <w:rPr>
        <w:rStyle w:val="slostrnky"/>
      </w:rPr>
      <w:fldChar w:fldCharType="separate"/>
    </w:r>
    <w:r w:rsidR="00B73E7C">
      <w:rPr>
        <w:rStyle w:val="slostrnky"/>
        <w:noProof/>
      </w:rPr>
      <w:t>6</w:t>
    </w:r>
    <w:r w:rsidR="008B7B23">
      <w:rPr>
        <w:rStyle w:val="slostrnky"/>
      </w:rPr>
      <w:fldChar w:fldCharType="end"/>
    </w:r>
    <w:r>
      <w:rPr>
        <w:rStyle w:val="slostrnky"/>
      </w:rPr>
      <w:t>/</w:t>
    </w:r>
    <w:r w:rsidR="00617035">
      <w:rPr>
        <w:rStyle w:val="slostrnky"/>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54" w:rsidRDefault="00024854">
      <w:r>
        <w:separator/>
      </w:r>
    </w:p>
  </w:footnote>
  <w:footnote w:type="continuationSeparator" w:id="0">
    <w:p w:rsidR="00024854" w:rsidRDefault="000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88" w:rsidRPr="00235178" w:rsidRDefault="00356788" w:rsidP="00235178">
    <w:pPr>
      <w:rPr>
        <w:sz w:val="24"/>
        <w:szCs w:val="24"/>
      </w:rPr>
    </w:pPr>
    <w:r>
      <w:rPr>
        <w:sz w:val="24"/>
        <w:szCs w:val="24"/>
      </w:rPr>
      <w:t>Bi7170</w:t>
    </w:r>
    <w:r w:rsidRPr="00235178">
      <w:rPr>
        <w:sz w:val="24"/>
        <w:szCs w:val="24"/>
      </w:rPr>
      <w:t xml:space="preserve">c – Lékařská mikrobiologie, praktická cvičení. Protokol k tématu P01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76026"/>
    <w:multiLevelType w:val="hybridMultilevel"/>
    <w:tmpl w:val="C7324F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B686A"/>
    <w:multiLevelType w:val="hybridMultilevel"/>
    <w:tmpl w:val="EC34121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2A34C4"/>
    <w:multiLevelType w:val="hybridMultilevel"/>
    <w:tmpl w:val="FB18928C"/>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0E05C1"/>
    <w:rsid w:val="00024854"/>
    <w:rsid w:val="000411B5"/>
    <w:rsid w:val="00042F48"/>
    <w:rsid w:val="000A41DF"/>
    <w:rsid w:val="000A633F"/>
    <w:rsid w:val="000E05C1"/>
    <w:rsid w:val="0019712D"/>
    <w:rsid w:val="001B71A2"/>
    <w:rsid w:val="001C7E7C"/>
    <w:rsid w:val="001D2DB3"/>
    <w:rsid w:val="00235178"/>
    <w:rsid w:val="002B1A22"/>
    <w:rsid w:val="002B59A0"/>
    <w:rsid w:val="003204E1"/>
    <w:rsid w:val="00344F50"/>
    <w:rsid w:val="00356788"/>
    <w:rsid w:val="003C60AB"/>
    <w:rsid w:val="003D67F3"/>
    <w:rsid w:val="004A7B4F"/>
    <w:rsid w:val="004C357D"/>
    <w:rsid w:val="004D2345"/>
    <w:rsid w:val="004F13D5"/>
    <w:rsid w:val="00500862"/>
    <w:rsid w:val="0052565E"/>
    <w:rsid w:val="0057281C"/>
    <w:rsid w:val="00596255"/>
    <w:rsid w:val="005C382A"/>
    <w:rsid w:val="00617035"/>
    <w:rsid w:val="0064303C"/>
    <w:rsid w:val="00671252"/>
    <w:rsid w:val="006855CD"/>
    <w:rsid w:val="006A4FF9"/>
    <w:rsid w:val="006E154E"/>
    <w:rsid w:val="00743817"/>
    <w:rsid w:val="00761E4B"/>
    <w:rsid w:val="007A7B38"/>
    <w:rsid w:val="008011B0"/>
    <w:rsid w:val="00803104"/>
    <w:rsid w:val="00893CC9"/>
    <w:rsid w:val="008B7B23"/>
    <w:rsid w:val="008C5EB0"/>
    <w:rsid w:val="00993DC6"/>
    <w:rsid w:val="009E7139"/>
    <w:rsid w:val="00A35A5F"/>
    <w:rsid w:val="00B15AC0"/>
    <w:rsid w:val="00B73E7C"/>
    <w:rsid w:val="00B977EB"/>
    <w:rsid w:val="00C0302F"/>
    <w:rsid w:val="00C14075"/>
    <w:rsid w:val="00C36AE3"/>
    <w:rsid w:val="00CA1ABA"/>
    <w:rsid w:val="00D43BCA"/>
    <w:rsid w:val="00D52E31"/>
    <w:rsid w:val="00E003A0"/>
    <w:rsid w:val="00E70727"/>
    <w:rsid w:val="00EB222D"/>
    <w:rsid w:val="00EC0521"/>
    <w:rsid w:val="00EC36E5"/>
    <w:rsid w:val="00EE619E"/>
    <w:rsid w:val="00F21501"/>
    <w:rsid w:val="00F22B1C"/>
    <w:rsid w:val="00F40A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0BE3701"/>
  <w15:docId w15:val="{3B347A37-3BB3-405C-AF8E-94004C7B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5AC0"/>
  </w:style>
  <w:style w:type="paragraph" w:styleId="Nadpis1">
    <w:name w:val="heading 1"/>
    <w:basedOn w:val="Normln"/>
    <w:next w:val="Normln"/>
    <w:qFormat/>
    <w:rsid w:val="00B15AC0"/>
    <w:pPr>
      <w:keepNext/>
      <w:outlineLvl w:val="0"/>
    </w:pPr>
    <w:rPr>
      <w:b/>
      <w:bCs/>
      <w:sz w:val="28"/>
    </w:rPr>
  </w:style>
  <w:style w:type="paragraph" w:styleId="Nadpis2">
    <w:name w:val="heading 2"/>
    <w:basedOn w:val="Normln"/>
    <w:next w:val="Normln"/>
    <w:qFormat/>
    <w:rsid w:val="00B15AC0"/>
    <w:pPr>
      <w:keepNext/>
      <w:spacing w:before="120"/>
      <w:outlineLvl w:val="1"/>
    </w:pPr>
    <w:rPr>
      <w:b/>
      <w:iCs/>
      <w:sz w:val="24"/>
    </w:rPr>
  </w:style>
  <w:style w:type="paragraph" w:styleId="Nadpis3">
    <w:name w:val="heading 3"/>
    <w:basedOn w:val="Normln"/>
    <w:next w:val="Normln"/>
    <w:qFormat/>
    <w:rsid w:val="00B15AC0"/>
    <w:pPr>
      <w:keepNext/>
      <w:outlineLvl w:val="2"/>
    </w:pPr>
    <w:rPr>
      <w:sz w:val="24"/>
      <w:u w:val="single"/>
    </w:rPr>
  </w:style>
  <w:style w:type="paragraph" w:styleId="Nadpis4">
    <w:name w:val="heading 4"/>
    <w:basedOn w:val="Normln"/>
    <w:next w:val="Normln"/>
    <w:qFormat/>
    <w:rsid w:val="00B15AC0"/>
    <w:pPr>
      <w:keepNext/>
      <w:ind w:left="360"/>
      <w:outlineLvl w:val="3"/>
    </w:pPr>
    <w:rPr>
      <w:color w:val="FF0000"/>
      <w:sz w:val="24"/>
    </w:rPr>
  </w:style>
  <w:style w:type="paragraph" w:styleId="Nadpis5">
    <w:name w:val="heading 5"/>
    <w:basedOn w:val="Normln"/>
    <w:next w:val="Normln"/>
    <w:qFormat/>
    <w:rsid w:val="00B15AC0"/>
    <w:pPr>
      <w:keepNext/>
      <w:outlineLvl w:val="4"/>
    </w:pPr>
    <w:rPr>
      <w:sz w:val="24"/>
    </w:rPr>
  </w:style>
  <w:style w:type="paragraph" w:styleId="Nadpis6">
    <w:name w:val="heading 6"/>
    <w:basedOn w:val="Normln"/>
    <w:next w:val="Normln"/>
    <w:qFormat/>
    <w:rsid w:val="00B15AC0"/>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15AC0"/>
    <w:rPr>
      <w:color w:val="FF00FF"/>
      <w:sz w:val="24"/>
    </w:rPr>
  </w:style>
  <w:style w:type="paragraph" w:styleId="Zhlav">
    <w:name w:val="header"/>
    <w:basedOn w:val="Normln"/>
    <w:rsid w:val="00B15AC0"/>
    <w:pPr>
      <w:tabs>
        <w:tab w:val="center" w:pos="4536"/>
        <w:tab w:val="right" w:pos="9072"/>
      </w:tabs>
    </w:pPr>
  </w:style>
  <w:style w:type="paragraph" w:styleId="Zpat">
    <w:name w:val="footer"/>
    <w:basedOn w:val="Normln"/>
    <w:rsid w:val="00B15AC0"/>
    <w:pPr>
      <w:tabs>
        <w:tab w:val="center" w:pos="4536"/>
        <w:tab w:val="right" w:pos="9072"/>
      </w:tabs>
    </w:pPr>
  </w:style>
  <w:style w:type="character" w:styleId="slostrnky">
    <w:name w:val="page number"/>
    <w:rsid w:val="00B15AC0"/>
    <w:rPr>
      <w:sz w:val="24"/>
    </w:rPr>
  </w:style>
  <w:style w:type="table" w:styleId="Mkatabulky">
    <w:name w:val="Table Grid"/>
    <w:basedOn w:val="Normlntabulka"/>
    <w:rsid w:val="002B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E154E"/>
    <w:rPr>
      <w:rFonts w:ascii="Tahoma" w:hAnsi="Tahoma" w:cs="Tahoma"/>
      <w:sz w:val="16"/>
      <w:szCs w:val="16"/>
    </w:rPr>
  </w:style>
  <w:style w:type="character" w:customStyle="1" w:styleId="TextbublinyChar">
    <w:name w:val="Text bubliny Char"/>
    <w:basedOn w:val="Standardnpsmoodstavce"/>
    <w:link w:val="Textbubliny"/>
    <w:uiPriority w:val="99"/>
    <w:semiHidden/>
    <w:rsid w:val="006E1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4529-AF5B-4EF8-A777-6C4D0FF0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1950</Words>
  <Characters>11510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FNuSA</cp:lastModifiedBy>
  <cp:revision>4</cp:revision>
  <dcterms:created xsi:type="dcterms:W3CDTF">2018-09-11T16:20:00Z</dcterms:created>
  <dcterms:modified xsi:type="dcterms:W3CDTF">2019-08-27T08:06:00Z</dcterms:modified>
</cp:coreProperties>
</file>