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06370D" w14:textId="6EFD925E" w:rsidR="00755BDD" w:rsidRPr="0055482B" w:rsidRDefault="00755BDD" w:rsidP="0055482B">
      <w:pPr>
        <w:spacing w:line="360" w:lineRule="auto"/>
        <w:rPr>
          <w:rFonts w:ascii="Arial" w:hAnsi="Arial" w:cs="Arial"/>
          <w:sz w:val="28"/>
          <w:szCs w:val="28"/>
        </w:rPr>
      </w:pPr>
      <w:r w:rsidRPr="0055482B">
        <w:rPr>
          <w:rFonts w:ascii="Arial" w:hAnsi="Arial" w:cs="Arial"/>
          <w:b/>
          <w:noProof/>
          <w:sz w:val="28"/>
          <w:szCs w:val="28"/>
        </w:rPr>
        <w:t>Úloha mrtvého dřeva pro zachování diverzity lesní malakofauny</w:t>
      </w:r>
    </w:p>
    <w:p w14:paraId="1BCB6145" w14:textId="77777777" w:rsidR="00755BDD" w:rsidRPr="0055482B" w:rsidRDefault="00755BDD" w:rsidP="0055482B">
      <w:pPr>
        <w:spacing w:line="360" w:lineRule="auto"/>
        <w:rPr>
          <w:rFonts w:ascii="Arial" w:hAnsi="Arial" w:cs="Arial"/>
          <w:sz w:val="28"/>
          <w:szCs w:val="28"/>
        </w:rPr>
      </w:pPr>
    </w:p>
    <w:p w14:paraId="36F78F73" w14:textId="09B00F88" w:rsidR="00460B6C" w:rsidRDefault="006D4A4C" w:rsidP="0023210B">
      <w:pPr>
        <w:spacing w:line="360" w:lineRule="auto"/>
      </w:pPr>
      <w:r w:rsidRPr="0055482B">
        <w:rPr>
          <w:rFonts w:ascii="Arial" w:hAnsi="Arial" w:cs="Arial"/>
          <w:sz w:val="28"/>
          <w:szCs w:val="28"/>
        </w:rPr>
        <w:t>Padlé dřevo je zdrojem živin a slouží</w:t>
      </w:r>
      <w:r w:rsidRPr="0055482B">
        <w:rPr>
          <w:rFonts w:ascii="Arial" w:hAnsi="Arial" w:cs="Arial"/>
          <w:sz w:val="28"/>
          <w:szCs w:val="28"/>
          <w:highlight w:val="yellow"/>
          <w:rPrChange w:id="0" w:author="jirka" w:date="2019-11-06T12:44:00Z">
            <w:rPr>
              <w:rFonts w:ascii="Arial" w:hAnsi="Arial" w:cs="Arial"/>
              <w:sz w:val="28"/>
              <w:szCs w:val="28"/>
            </w:rPr>
          </w:rPrChange>
        </w:rPr>
        <w:t>,</w:t>
      </w:r>
      <w:r w:rsidRPr="0055482B">
        <w:rPr>
          <w:rFonts w:ascii="Arial" w:hAnsi="Arial" w:cs="Arial"/>
          <w:sz w:val="28"/>
          <w:szCs w:val="28"/>
        </w:rPr>
        <w:t xml:space="preserve"> jako stanoviště pro lesní malakofaunu. </w:t>
      </w:r>
      <w:r w:rsidRPr="0055482B">
        <w:rPr>
          <w:rFonts w:ascii="Arial" w:hAnsi="Arial" w:cs="Arial"/>
          <w:sz w:val="28"/>
          <w:szCs w:val="28"/>
          <w:highlight w:val="yellow"/>
          <w:rPrChange w:id="1" w:author="jirka" w:date="2019-11-06T12:44:00Z">
            <w:rPr>
              <w:rFonts w:ascii="Arial" w:hAnsi="Arial" w:cs="Arial"/>
              <w:sz w:val="28"/>
              <w:szCs w:val="28"/>
            </w:rPr>
          </w:rPrChange>
        </w:rPr>
        <w:t>Míra významu padlého dřeva koreluje s pH půdy</w:t>
      </w:r>
      <w:r w:rsidRPr="0055482B">
        <w:rPr>
          <w:rFonts w:ascii="Arial" w:hAnsi="Arial" w:cs="Arial"/>
          <w:sz w:val="28"/>
          <w:szCs w:val="28"/>
        </w:rPr>
        <w:t xml:space="preserve"> a skladbou stromového patra. Pochopení těchto vztahů je nutné pro správné hospodaření v našich lesích, </w:t>
      </w:r>
      <w:r w:rsidRPr="0055482B">
        <w:rPr>
          <w:rFonts w:ascii="Arial" w:hAnsi="Arial" w:cs="Arial"/>
          <w:sz w:val="28"/>
          <w:szCs w:val="28"/>
          <w:highlight w:val="yellow"/>
          <w:rPrChange w:id="2" w:author="jirka" w:date="2019-11-06T12:44:00Z">
            <w:rPr>
              <w:rFonts w:ascii="Arial" w:hAnsi="Arial" w:cs="Arial"/>
              <w:sz w:val="28"/>
              <w:szCs w:val="28"/>
            </w:rPr>
          </w:rPrChange>
        </w:rPr>
        <w:t>vedoucímu</w:t>
      </w:r>
      <w:r w:rsidRPr="0055482B">
        <w:rPr>
          <w:rFonts w:ascii="Arial" w:hAnsi="Arial" w:cs="Arial"/>
          <w:sz w:val="28"/>
          <w:szCs w:val="28"/>
        </w:rPr>
        <w:t xml:space="preserve"> k </w:t>
      </w:r>
      <w:commentRangeStart w:id="3"/>
      <w:r w:rsidRPr="0055482B">
        <w:rPr>
          <w:rFonts w:ascii="Arial" w:hAnsi="Arial" w:cs="Arial"/>
          <w:sz w:val="28"/>
          <w:szCs w:val="28"/>
        </w:rPr>
        <w:t xml:space="preserve">co nejmenším ztrátám </w:t>
      </w:r>
      <w:commentRangeEnd w:id="3"/>
      <w:r w:rsidR="00E6676B">
        <w:rPr>
          <w:rStyle w:val="Odkaznakoment"/>
        </w:rPr>
        <w:commentReference w:id="3"/>
      </w:r>
      <w:r w:rsidRPr="0055482B">
        <w:rPr>
          <w:rFonts w:ascii="Arial" w:hAnsi="Arial" w:cs="Arial"/>
          <w:sz w:val="28"/>
          <w:szCs w:val="28"/>
        </w:rPr>
        <w:t>biodiverzity.</w:t>
      </w:r>
      <w:r w:rsidR="00536ABF" w:rsidRPr="0055482B">
        <w:rPr>
          <w:rFonts w:ascii="Arial" w:hAnsi="Arial" w:cs="Arial"/>
          <w:sz w:val="28"/>
          <w:szCs w:val="28"/>
        </w:rPr>
        <w:t xml:space="preserve"> V rešeršní části je shrnuta ekologie lesní malakofauny s důrazem na padlé dřevo, hospodaření v lesích </w:t>
      </w:r>
      <w:r w:rsidR="00536ABF" w:rsidRPr="0055482B">
        <w:rPr>
          <w:rFonts w:ascii="Arial" w:hAnsi="Arial" w:cs="Arial"/>
          <w:sz w:val="28"/>
          <w:szCs w:val="28"/>
          <w:highlight w:val="yellow"/>
          <w:rPrChange w:id="4" w:author="jirka" w:date="2019-11-06T12:45:00Z">
            <w:rPr>
              <w:rFonts w:ascii="Arial" w:hAnsi="Arial" w:cs="Arial"/>
              <w:sz w:val="28"/>
              <w:szCs w:val="28"/>
            </w:rPr>
          </w:rPrChange>
        </w:rPr>
        <w:t>a metodika sběru</w:t>
      </w:r>
      <w:r w:rsidR="00536ABF" w:rsidRPr="0055482B">
        <w:rPr>
          <w:rFonts w:ascii="Arial" w:hAnsi="Arial" w:cs="Arial"/>
          <w:sz w:val="28"/>
          <w:szCs w:val="28"/>
        </w:rPr>
        <w:t xml:space="preserve">. </w:t>
      </w:r>
      <w:r w:rsidR="00E13A97" w:rsidRPr="0055482B">
        <w:rPr>
          <w:rFonts w:ascii="Arial" w:hAnsi="Arial" w:cs="Arial"/>
          <w:sz w:val="28"/>
          <w:szCs w:val="28"/>
        </w:rPr>
        <w:t>V praktické části jsou zpracovány výsledky z terénního sběru</w:t>
      </w:r>
      <w:r w:rsidR="00E13A97" w:rsidRPr="0055482B">
        <w:rPr>
          <w:rFonts w:ascii="Arial" w:hAnsi="Arial" w:cs="Arial"/>
          <w:sz w:val="28"/>
          <w:szCs w:val="28"/>
          <w:highlight w:val="yellow"/>
          <w:rPrChange w:id="5" w:author="jirka" w:date="2019-11-06T12:46:00Z">
            <w:rPr>
              <w:rFonts w:ascii="Arial" w:hAnsi="Arial" w:cs="Arial"/>
              <w:sz w:val="28"/>
              <w:szCs w:val="28"/>
            </w:rPr>
          </w:rPrChange>
        </w:rPr>
        <w:t>, z</w:t>
      </w:r>
      <w:r w:rsidR="00E13A97" w:rsidRPr="0055482B">
        <w:rPr>
          <w:rFonts w:ascii="Arial" w:hAnsi="Arial" w:cs="Arial"/>
          <w:sz w:val="28"/>
          <w:szCs w:val="28"/>
        </w:rPr>
        <w:t xml:space="preserve"> již existujících ploch v hospodářských lesích v okolí obce Stříbrná Skalice a NPR Voděradské bučiny. </w:t>
      </w:r>
      <w:r w:rsidR="00072C39" w:rsidRPr="0055482B">
        <w:rPr>
          <w:rFonts w:ascii="Arial" w:hAnsi="Arial" w:cs="Arial"/>
          <w:sz w:val="28"/>
          <w:szCs w:val="28"/>
        </w:rPr>
        <w:t>Ze zjištěných hodnot z 26 vzorků z osmi studijních byly pomocí grafů</w:t>
      </w:r>
      <w:r w:rsidR="00072C39" w:rsidRPr="0055482B">
        <w:rPr>
          <w:rFonts w:ascii="Arial" w:hAnsi="Arial" w:cs="Arial"/>
          <w:sz w:val="28"/>
          <w:szCs w:val="28"/>
          <w:highlight w:val="yellow"/>
          <w:rPrChange w:id="6" w:author="jirka" w:date="2019-11-06T12:46:00Z">
            <w:rPr>
              <w:rFonts w:ascii="Arial" w:hAnsi="Arial" w:cs="Arial"/>
              <w:sz w:val="28"/>
              <w:szCs w:val="28"/>
            </w:rPr>
          </w:rPrChange>
        </w:rPr>
        <w:t>, vypracovaných v</w:t>
      </w:r>
      <w:r w:rsidR="00755BDD" w:rsidRPr="0055482B">
        <w:rPr>
          <w:rFonts w:ascii="Arial" w:hAnsi="Arial" w:cs="Arial"/>
          <w:sz w:val="28"/>
          <w:szCs w:val="28"/>
          <w:highlight w:val="yellow"/>
          <w:rPrChange w:id="7" w:author="jirka" w:date="2019-11-06T12:46:00Z">
            <w:rPr>
              <w:rFonts w:ascii="Arial" w:hAnsi="Arial" w:cs="Arial"/>
              <w:sz w:val="28"/>
              <w:szCs w:val="28"/>
            </w:rPr>
          </w:rPrChange>
        </w:rPr>
        <w:t> </w:t>
      </w:r>
      <w:r w:rsidR="00072C39" w:rsidRPr="0055482B">
        <w:rPr>
          <w:rFonts w:ascii="Arial" w:hAnsi="Arial" w:cs="Arial"/>
          <w:sz w:val="28"/>
          <w:szCs w:val="28"/>
          <w:highlight w:val="yellow"/>
          <w:rPrChange w:id="8" w:author="jirka" w:date="2019-11-06T12:46:00Z">
            <w:rPr>
              <w:rFonts w:ascii="Arial" w:hAnsi="Arial" w:cs="Arial"/>
              <w:sz w:val="28"/>
              <w:szCs w:val="28"/>
            </w:rPr>
          </w:rPrChange>
        </w:rPr>
        <w:t>XXX</w:t>
      </w:r>
      <w:r w:rsidR="00755BDD" w:rsidRPr="0055482B">
        <w:rPr>
          <w:rFonts w:ascii="Arial" w:hAnsi="Arial" w:cs="Arial"/>
          <w:sz w:val="28"/>
          <w:szCs w:val="28"/>
          <w:highlight w:val="yellow"/>
          <w:rPrChange w:id="9" w:author="jirka" w:date="2019-11-06T12:46:00Z">
            <w:rPr>
              <w:rFonts w:ascii="Arial" w:hAnsi="Arial" w:cs="Arial"/>
              <w:sz w:val="28"/>
              <w:szCs w:val="28"/>
            </w:rPr>
          </w:rPrChange>
        </w:rPr>
        <w:t xml:space="preserve"> programu</w:t>
      </w:r>
      <w:r w:rsidR="00072C39" w:rsidRPr="0055482B">
        <w:rPr>
          <w:rFonts w:ascii="Arial" w:hAnsi="Arial" w:cs="Arial"/>
          <w:sz w:val="28"/>
          <w:szCs w:val="28"/>
          <w:highlight w:val="yellow"/>
          <w:rPrChange w:id="10" w:author="jirka" w:date="2019-11-06T12:46:00Z">
            <w:rPr>
              <w:rFonts w:ascii="Arial" w:hAnsi="Arial" w:cs="Arial"/>
              <w:sz w:val="28"/>
              <w:szCs w:val="28"/>
            </w:rPr>
          </w:rPrChange>
        </w:rPr>
        <w:t>,</w:t>
      </w:r>
      <w:r w:rsidR="00072C39" w:rsidRPr="0055482B">
        <w:rPr>
          <w:rFonts w:ascii="Arial" w:hAnsi="Arial" w:cs="Arial"/>
          <w:sz w:val="28"/>
          <w:szCs w:val="28"/>
        </w:rPr>
        <w:t xml:space="preserve"> potvrzeny</w:t>
      </w:r>
      <w:r w:rsidR="00755BDD" w:rsidRPr="0055482B">
        <w:rPr>
          <w:rFonts w:ascii="Arial" w:hAnsi="Arial" w:cs="Arial"/>
          <w:sz w:val="28"/>
          <w:szCs w:val="28"/>
        </w:rPr>
        <w:t xml:space="preserve"> přímé</w:t>
      </w:r>
      <w:r w:rsidR="00072C39" w:rsidRPr="0055482B">
        <w:rPr>
          <w:rFonts w:ascii="Arial" w:hAnsi="Arial" w:cs="Arial"/>
          <w:sz w:val="28"/>
          <w:szCs w:val="28"/>
        </w:rPr>
        <w:t xml:space="preserve"> vztahy </w:t>
      </w:r>
      <w:r w:rsidR="00072C39" w:rsidRPr="0055482B">
        <w:rPr>
          <w:rFonts w:ascii="Arial" w:hAnsi="Arial" w:cs="Arial"/>
          <w:sz w:val="28"/>
          <w:szCs w:val="28"/>
          <w:highlight w:val="yellow"/>
          <w:rPrChange w:id="11" w:author="jirka" w:date="2019-11-06T12:46:00Z">
            <w:rPr>
              <w:rFonts w:ascii="Arial" w:hAnsi="Arial" w:cs="Arial"/>
              <w:sz w:val="28"/>
              <w:szCs w:val="28"/>
            </w:rPr>
          </w:rPrChange>
        </w:rPr>
        <w:t>mezi padlým dřevem</w:t>
      </w:r>
      <w:r w:rsidR="00755BDD" w:rsidRPr="0055482B">
        <w:rPr>
          <w:rFonts w:ascii="Arial" w:hAnsi="Arial" w:cs="Arial"/>
          <w:sz w:val="28"/>
          <w:szCs w:val="28"/>
        </w:rPr>
        <w:t>,</w:t>
      </w:r>
      <w:r w:rsidR="00072C39" w:rsidRPr="0055482B">
        <w:rPr>
          <w:rFonts w:ascii="Arial" w:hAnsi="Arial" w:cs="Arial"/>
          <w:sz w:val="28"/>
          <w:szCs w:val="28"/>
        </w:rPr>
        <w:t xml:space="preserve"> diverzitou </w:t>
      </w:r>
      <w:r w:rsidR="00755BDD" w:rsidRPr="0055482B">
        <w:rPr>
          <w:rFonts w:ascii="Arial" w:hAnsi="Arial" w:cs="Arial"/>
          <w:sz w:val="28"/>
          <w:szCs w:val="28"/>
        </w:rPr>
        <w:t xml:space="preserve">a </w:t>
      </w:r>
      <w:r w:rsidR="00072C39" w:rsidRPr="0055482B">
        <w:rPr>
          <w:rFonts w:ascii="Arial" w:hAnsi="Arial" w:cs="Arial"/>
          <w:sz w:val="28"/>
          <w:szCs w:val="28"/>
        </w:rPr>
        <w:t xml:space="preserve">abundancí měkkýšů. V závěru práce jsem se pokusila </w:t>
      </w:r>
      <w:r w:rsidR="00072C39" w:rsidRPr="0055482B">
        <w:rPr>
          <w:rFonts w:ascii="Arial" w:hAnsi="Arial" w:cs="Arial"/>
          <w:sz w:val="28"/>
          <w:szCs w:val="28"/>
          <w:highlight w:val="yellow"/>
          <w:rPrChange w:id="12" w:author="jirka" w:date="2019-11-06T12:46:00Z">
            <w:rPr>
              <w:rFonts w:ascii="Arial" w:hAnsi="Arial" w:cs="Arial"/>
              <w:sz w:val="28"/>
              <w:szCs w:val="28"/>
            </w:rPr>
          </w:rPrChange>
        </w:rPr>
        <w:t>stanovit</w:t>
      </w:r>
      <w:r w:rsidR="00072C39" w:rsidRPr="0055482B">
        <w:rPr>
          <w:rFonts w:ascii="Arial" w:hAnsi="Arial" w:cs="Arial"/>
          <w:sz w:val="28"/>
          <w:szCs w:val="28"/>
        </w:rPr>
        <w:t xml:space="preserve"> optimální podobu hospodaření.</w:t>
      </w:r>
      <w:del w:id="13" w:author="jirka" w:date="2019-11-06T12:46:00Z">
        <w:r w:rsidR="00072C39" w:rsidRPr="0055482B" w:rsidDel="0055482B">
          <w:rPr>
            <w:rFonts w:ascii="Arial" w:hAnsi="Arial" w:cs="Arial"/>
            <w:sz w:val="28"/>
            <w:szCs w:val="28"/>
          </w:rPr>
          <w:delText xml:space="preserve">  </w:delText>
        </w:r>
      </w:del>
      <w:bookmarkStart w:id="14" w:name="_GoBack"/>
      <w:bookmarkEnd w:id="14"/>
    </w:p>
    <w:sectPr w:rsidR="00460B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3" w:author="jirka" w:date="2019-11-06T12:47:00Z" w:initials="j">
    <w:p w14:paraId="6387D190" w14:textId="1D68FF06" w:rsidR="00E6676B" w:rsidRDefault="00E6676B">
      <w:pPr>
        <w:pStyle w:val="Textkomente"/>
      </w:pPr>
      <w:r>
        <w:rPr>
          <w:rStyle w:val="Odkaznakoment"/>
        </w:rPr>
        <w:annotationRef/>
      </w:r>
      <w:r>
        <w:t>= udržení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387D19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7689E"/>
    <w:multiLevelType w:val="hybridMultilevel"/>
    <w:tmpl w:val="9F8E84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rka">
    <w15:presenceInfo w15:providerId="None" w15:userId="jir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c1NDE0NzC1MDAyNjVW0lEKTi0uzszPAykwrAUABKjC8SwAAAA="/>
  </w:docVars>
  <w:rsids>
    <w:rsidRoot w:val="00460B6C"/>
    <w:rsid w:val="00072C39"/>
    <w:rsid w:val="0023210B"/>
    <w:rsid w:val="00460B6C"/>
    <w:rsid w:val="00491042"/>
    <w:rsid w:val="00536ABF"/>
    <w:rsid w:val="0055482B"/>
    <w:rsid w:val="006D4A4C"/>
    <w:rsid w:val="00755BDD"/>
    <w:rsid w:val="00796DCD"/>
    <w:rsid w:val="00E13A97"/>
    <w:rsid w:val="00E6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6CADE"/>
  <w15:chartTrackingRefBased/>
  <w15:docId w15:val="{FEB523B4-0F77-4E44-B2EA-46A86941E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96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96DC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6676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6676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6676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6676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6676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676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676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Svobodová</dc:creator>
  <cp:keywords/>
  <dc:description/>
  <cp:lastModifiedBy>jirka</cp:lastModifiedBy>
  <cp:revision>5</cp:revision>
  <dcterms:created xsi:type="dcterms:W3CDTF">2019-11-06T11:43:00Z</dcterms:created>
  <dcterms:modified xsi:type="dcterms:W3CDTF">2019-11-06T11:48:00Z</dcterms:modified>
</cp:coreProperties>
</file>