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F601A" w14:textId="77777777" w:rsidR="00DA4A57" w:rsidRPr="0059696F" w:rsidRDefault="00DA4A57" w:rsidP="00DA4A57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696F">
        <w:rPr>
          <w:rFonts w:ascii="Times New Roman" w:hAnsi="Times New Roman" w:cs="Times New Roman"/>
          <w:b/>
          <w:bCs/>
          <w:sz w:val="28"/>
          <w:szCs w:val="28"/>
        </w:rPr>
        <w:t>Abstrakt</w:t>
      </w:r>
    </w:p>
    <w:p w14:paraId="78468D26" w14:textId="77777777" w:rsidR="002A241C" w:rsidRPr="0059696F" w:rsidRDefault="006B2B3F" w:rsidP="00DA4A57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</w:pPr>
      <w:r w:rsidRPr="0059696F">
        <w:rPr>
          <w:rFonts w:ascii="Times New Roman" w:hAnsi="Times New Roman" w:cs="Times New Roman"/>
          <w:sz w:val="28"/>
          <w:szCs w:val="28"/>
          <w:highlight w:val="yellow"/>
        </w:rPr>
        <w:t xml:space="preserve">Pramenisté </w:t>
      </w:r>
      <w:r w:rsidR="00EA6083" w:rsidRPr="0059696F">
        <w:rPr>
          <w:rFonts w:ascii="Times New Roman" w:hAnsi="Times New Roman" w:cs="Times New Roman"/>
          <w:sz w:val="28"/>
          <w:szCs w:val="28"/>
          <w:highlight w:val="yellow"/>
        </w:rPr>
        <w:t>stanovištia</w:t>
      </w:r>
      <w:r w:rsidR="00EA6083" w:rsidRPr="0059696F">
        <w:rPr>
          <w:rFonts w:ascii="Times New Roman" w:hAnsi="Times New Roman" w:cs="Times New Roman"/>
          <w:sz w:val="28"/>
          <w:szCs w:val="28"/>
        </w:rPr>
        <w:t xml:space="preserve"> sú pokladané za relatívne</w:t>
      </w:r>
      <w:r w:rsidR="00015262" w:rsidRPr="0059696F">
        <w:rPr>
          <w:rFonts w:ascii="Times New Roman" w:hAnsi="Times New Roman" w:cs="Times New Roman"/>
          <w:sz w:val="28"/>
          <w:szCs w:val="28"/>
        </w:rPr>
        <w:t xml:space="preserve"> </w:t>
      </w:r>
      <w:r w:rsidR="00EA6083" w:rsidRPr="0059696F">
        <w:rPr>
          <w:rFonts w:ascii="Times New Roman" w:hAnsi="Times New Roman" w:cs="Times New Roman"/>
          <w:sz w:val="28"/>
          <w:szCs w:val="28"/>
        </w:rPr>
        <w:t>stabilné</w:t>
      </w:r>
      <w:r w:rsidR="00015262" w:rsidRPr="0059696F">
        <w:rPr>
          <w:rFonts w:ascii="Times New Roman" w:hAnsi="Times New Roman" w:cs="Times New Roman"/>
          <w:sz w:val="28"/>
          <w:szCs w:val="28"/>
        </w:rPr>
        <w:t xml:space="preserve"> </w:t>
      </w:r>
      <w:r w:rsidR="00EA6083" w:rsidRPr="0059696F">
        <w:rPr>
          <w:rFonts w:ascii="Times New Roman" w:hAnsi="Times New Roman" w:cs="Times New Roman"/>
          <w:sz w:val="28"/>
          <w:szCs w:val="28"/>
        </w:rPr>
        <w:t xml:space="preserve">prostredie, </w:t>
      </w:r>
      <w:r w:rsidRPr="0059696F">
        <w:rPr>
          <w:rFonts w:ascii="Times New Roman" w:hAnsi="Times New Roman" w:cs="Times New Roman"/>
          <w:sz w:val="28"/>
          <w:szCs w:val="28"/>
        </w:rPr>
        <w:t xml:space="preserve">kde </w:t>
      </w:r>
      <w:r w:rsidR="00EA6083" w:rsidRPr="0059696F">
        <w:rPr>
          <w:rFonts w:ascii="Times New Roman" w:hAnsi="Times New Roman" w:cs="Times New Roman"/>
          <w:sz w:val="28"/>
          <w:szCs w:val="28"/>
        </w:rPr>
        <w:t>biotické faktory</w:t>
      </w:r>
      <w:r w:rsidR="004A32D0" w:rsidRPr="0059696F">
        <w:rPr>
          <w:rFonts w:ascii="Times New Roman" w:hAnsi="Times New Roman" w:cs="Times New Roman"/>
          <w:sz w:val="28"/>
          <w:szCs w:val="28"/>
        </w:rPr>
        <w:t xml:space="preserve"> </w:t>
      </w:r>
      <w:r w:rsidR="00EA6083" w:rsidRPr="0059696F">
        <w:rPr>
          <w:rFonts w:ascii="Times New Roman" w:hAnsi="Times New Roman" w:cs="Times New Roman"/>
          <w:sz w:val="28"/>
          <w:szCs w:val="28"/>
          <w:highlight w:val="yellow"/>
        </w:rPr>
        <w:t>m</w:t>
      </w:r>
      <w:r w:rsidR="00EA6083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ôžu</w:t>
      </w:r>
      <w:r w:rsidR="00015262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 xml:space="preserve"> </w:t>
      </w:r>
      <w:commentRangeStart w:id="0"/>
      <w:r w:rsidR="00EA6083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hrať</w:t>
      </w:r>
      <w:r w:rsidR="00015262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 xml:space="preserve"> </w:t>
      </w:r>
      <w:r w:rsidR="00EA6083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dôležitejšiu rolu</w:t>
      </w:r>
      <w:r w:rsidR="00EA6083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commentRangeEnd w:id="0"/>
      <w:r w:rsidR="0059696F">
        <w:rPr>
          <w:rStyle w:val="Odkaznakoment"/>
        </w:rPr>
        <w:commentReference w:id="0"/>
      </w:r>
      <w:r w:rsidR="00EA6083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ako</w:t>
      </w:r>
      <w:r w:rsidR="00015262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EA6083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zmeny</w:t>
      </w:r>
      <w:r w:rsidR="00015262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EA6083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podmienok</w:t>
      </w:r>
      <w:r w:rsidR="00015262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EA6083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prostredia.</w:t>
      </w:r>
      <w:r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EA6083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Predchádzajúce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EA6083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štúdie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zaoberajúce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sa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pramenist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ými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druhmi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lastú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rničiek</w:t>
      </w:r>
      <w:proofErr w:type="spellEnd"/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(</w:t>
      </w:r>
      <w:proofErr w:type="spellStart"/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Ostracoda</w:t>
      </w:r>
      <w:proofErr w:type="spellEnd"/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)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EA6083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priniesli poznatky o </w:t>
      </w:r>
      <w:r w:rsidR="00EA6083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vysokých</w:t>
      </w:r>
      <w:r w:rsidR="00EA6083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populačný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ch hustotách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, 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ale ich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distribúcia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sa ukázala </w:t>
      </w:r>
      <w:r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ako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veľmi agregovaná. Tento fakt, sa však podarilo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vysvetliť abiotickými faktormi len z malej časti. Možným </w:t>
      </w:r>
      <w:r w:rsidR="008673B0" w:rsidRPr="00DE0551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riešením v otázke</w:t>
      </w:r>
      <w:r w:rsidR="009B3C50" w:rsidRPr="00DE0551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 xml:space="preserve"> </w:t>
      </w:r>
      <w:r w:rsidR="008673B0" w:rsidRPr="00DE0551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tejto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variability,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by mohol byť vplyv výskytu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4A32D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bezstavovcových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predátorov na distribúciu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lastú</w:t>
      </w:r>
      <w:r w:rsidR="008673B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rniči</w:t>
      </w:r>
      <w:r w:rsidR="0097305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ek</w:t>
      </w:r>
      <w:proofErr w:type="spellEnd"/>
      <w:r w:rsidR="0097305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, </w:t>
      </w:r>
      <w:r w:rsidR="0097305C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ktoré</w:t>
      </w:r>
      <w:r w:rsidR="0097305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sa</w:t>
      </w:r>
      <w:r w:rsidR="004A32D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pokúsi </w:t>
      </w:r>
      <w:r w:rsidR="0097305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overiť </w:t>
      </w:r>
      <w:r w:rsidR="004A32D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táto bakalárska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4A32D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práca</w:t>
      </w:r>
      <w:r w:rsidR="004A32D0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, založená na výskume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4A32D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distribúcie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lastú</w:t>
      </w:r>
      <w:r w:rsidR="004A32D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rničiek</w:t>
      </w:r>
      <w:proofErr w:type="spellEnd"/>
      <w:r w:rsidR="004A32D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a ich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4A32D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predátorov </w:t>
      </w:r>
      <w:commentRangeStart w:id="1"/>
      <w:r w:rsidR="004A32D0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na malej (regionálnej) škále</w:t>
      </w:r>
      <w:r w:rsidR="004A32D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. </w:t>
      </w:r>
      <w:commentRangeEnd w:id="1"/>
      <w:r w:rsidR="0059696F">
        <w:rPr>
          <w:rStyle w:val="Odkaznakoment"/>
        </w:rPr>
        <w:commentReference w:id="1"/>
      </w:r>
    </w:p>
    <w:p w14:paraId="45A1E47D" w14:textId="77777777" w:rsidR="002A241C" w:rsidRPr="0059696F" w:rsidRDefault="004A32D0" w:rsidP="00DA4A57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</w:pPr>
      <w:r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V rešeršnej časti je zahrnutý všeobecný prehľad o vzájomnom vplyve distribúcie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predátorov a ich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koristi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vo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vodnom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203658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prostr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edí. Práca</w:t>
      </w:r>
      <w:r w:rsidR="00DA7AFF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taktiež obsahuje </w:t>
      </w:r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stručnú charakteristiku pramenist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ých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slatinísk</w:t>
      </w:r>
      <w:proofErr w:type="spellEnd"/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spolu s prehľadom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predchádzajúceho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výskumu </w:t>
      </w:r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tohto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typu 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stanovištia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so zameraním 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na malú škálu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a spracováva poznatky o bezstavovcových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predátorov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vyskytujúcich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sa na pramenist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ých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slatiništiach</w:t>
      </w:r>
      <w:proofErr w:type="spellEnd"/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, ich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spôsoby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predácie</w:t>
      </w:r>
      <w:proofErr w:type="spellEnd"/>
      <w:r w:rsidR="007637E9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a </w:t>
      </w:r>
      <w:r w:rsidR="00057D2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miere </w:t>
      </w:r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zraniteľnosti</w:t>
      </w:r>
      <w:r w:rsidR="00057D2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057D2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lastúrničiek</w:t>
      </w:r>
      <w:proofErr w:type="spellEnd"/>
      <w:r w:rsidR="00057D2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. </w:t>
      </w:r>
    </w:p>
    <w:p w14:paraId="6EC768A6" w14:textId="5A56BDDC" w:rsidR="00EA6083" w:rsidRPr="0059696F" w:rsidRDefault="00057D20" w:rsidP="002A241C">
      <w:pPr>
        <w:spacing w:line="360" w:lineRule="auto"/>
        <w:ind w:firstLine="284"/>
        <w:jc w:val="both"/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</w:pPr>
      <w:r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V </w:t>
      </w:r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experimentálnej</w:t>
      </w:r>
      <w:r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časti bolo spracovaných 23 vzoriek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meiofauny</w:t>
      </w:r>
      <w:proofErr w:type="spellEnd"/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odobratých </w:t>
      </w:r>
      <w:r w:rsidR="00B26D81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v roku </w:t>
      </w:r>
      <w:r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20</w:t>
      </w:r>
      <w:r w:rsidR="0007688D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06</w:t>
      </w:r>
      <w:r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z lokality Rakš</w:t>
      </w:r>
      <w:r w:rsidR="00F3165B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a</w:t>
      </w:r>
      <w:r w:rsidR="0007688D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, pričom bolo zaznamenaných a neskôr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07688D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zaradených do druhu celkovo 1232 jedincov. Zo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07688D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zistených</w:t>
      </w:r>
      <w:r w:rsidR="005F4234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údajov 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z predchádzajúcich </w:t>
      </w:r>
      <w:r w:rsidR="0007688D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výskumov a nameraných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07688D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hodnôt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07688D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vyplýva, že na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j</w:t>
      </w:r>
      <w:r w:rsidR="005F4234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vä</w:t>
      </w:r>
      <w:r w:rsidR="0007688D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čší vplyv z </w:t>
      </w:r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environmentálnych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07688D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faktorov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na druh</w:t>
      </w:r>
      <w:r w:rsidR="005F4234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ov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é zloženie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spoločenstiev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F61E4C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lastú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rničiek</w:t>
      </w:r>
      <w:proofErr w:type="spellEnd"/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majú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hĺbka vody a 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množstvo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 xml:space="preserve"> 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rozpusteného uhlíku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vo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vode, ale ani jeden z faktorov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významne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neovplyvnil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celkovú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distribúciu. Nebol zistený</w:t>
      </w:r>
      <w:r w:rsidR="006B2B3F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FD2F76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žiadny</w:t>
      </w:r>
      <w:r w:rsidR="009B3C50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r w:rsidR="00240E45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významnejší vplyv</w:t>
      </w:r>
      <w:r w:rsidR="00FD2F76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, okrem </w:t>
      </w:r>
      <w:r w:rsidR="00FD2F76" w:rsidRPr="0059696F">
        <w:rPr>
          <w:rFonts w:ascii="Times New Roman" w:hAnsi="Times New Roman" w:cs="Times New Roman"/>
          <w:bCs/>
          <w:color w:val="222222"/>
          <w:sz w:val="28"/>
          <w:szCs w:val="28"/>
          <w:highlight w:val="yellow"/>
          <w:shd w:val="clear" w:color="auto" w:fill="FFFFFF"/>
        </w:rPr>
        <w:t>prípadu</w:t>
      </w:r>
      <w:r w:rsidR="00FD2F76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druhu </w:t>
      </w:r>
      <w:proofErr w:type="spellStart"/>
      <w:r w:rsidR="00FD2F76" w:rsidRPr="0059696F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Orthetrum</w:t>
      </w:r>
      <w:proofErr w:type="spellEnd"/>
      <w:r w:rsidR="009B3C50" w:rsidRPr="0059696F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FD2F76" w:rsidRPr="0059696F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coerulescens</w:t>
      </w:r>
      <w:proofErr w:type="spellEnd"/>
      <w:r w:rsidR="002A241C" w:rsidRPr="0059696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2A241C" w:rsidRPr="0059696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Fabricius</w:t>
      </w:r>
      <w:proofErr w:type="spellEnd"/>
      <w:r w:rsidR="002A241C" w:rsidRPr="0059696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, 1798,</w:t>
      </w:r>
      <w:r w:rsidR="00101B88" w:rsidRPr="0059696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 </w:t>
      </w:r>
      <w:r w:rsidR="009B3C50" w:rsidRPr="0059696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ktorého výskyt by mohol byť hľ</w:t>
      </w:r>
      <w:r w:rsidR="00197CC3" w:rsidRPr="0059696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adaným</w:t>
      </w:r>
      <w:r w:rsidR="009B3C50" w:rsidRPr="0059696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 dô</w:t>
      </w:r>
      <w:r w:rsidR="00197CC3" w:rsidRPr="0059696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vodom</w:t>
      </w:r>
      <w:r w:rsidR="009B3C50" w:rsidRPr="0059696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197CC3" w:rsidRPr="0059696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agregovanosti</w:t>
      </w:r>
      <w:proofErr w:type="spellEnd"/>
      <w:r w:rsidR="00197CC3" w:rsidRPr="0059696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.</w:t>
      </w:r>
      <w:r w:rsidR="009B3C50" w:rsidRPr="0059696F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 xml:space="preserve"> </w:t>
      </w:r>
      <w:r w:rsidR="00FD2F76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Tento výsledok</w:t>
      </w:r>
      <w:r w:rsidR="00197CC3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by</w:t>
      </w:r>
      <w:r w:rsidR="00FD2F76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však</w:t>
      </w:r>
      <w:r w:rsidR="00197CC3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mohlo</w:t>
      </w:r>
      <w:r w:rsidR="009B3C50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ovplyvniť </w:t>
      </w:r>
      <w:r w:rsidR="00FD2F76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zistenie, </w:t>
      </w:r>
      <w:r w:rsidR="00FD2F76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 xml:space="preserve">že okrem </w:t>
      </w:r>
      <w:proofErr w:type="spellStart"/>
      <w:r w:rsidR="00FD2F76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taxónov</w:t>
      </w:r>
      <w:proofErr w:type="spellEnd"/>
      <w:r w:rsidR="00FD2F76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vybraných pre tento výskum</w:t>
      </w:r>
      <w:r w:rsidR="00FD2F76" w:rsidRPr="0059696F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</w:rPr>
        <w:t>,</w:t>
      </w:r>
      <w:r w:rsidR="00FD2F76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sa</w:t>
      </w:r>
      <w:r w:rsidR="009B3C50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FD2F76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ako možný predá</w:t>
      </w:r>
      <w:r w:rsidR="00197CC3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t</w:t>
      </w:r>
      <w:r w:rsidR="00FD2F76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o</w:t>
      </w:r>
      <w:r w:rsidR="006A0211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r</w:t>
      </w:r>
      <w:r w:rsidR="00FD2F76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i</w:t>
      </w:r>
      <w:r w:rsidR="009B3C50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197CC3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podľa</w:t>
      </w:r>
      <w:r w:rsidR="009B3C50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197CC3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štúdií</w:t>
      </w:r>
      <w:r w:rsidR="009B3C50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j</w:t>
      </w:r>
      <w:r w:rsidR="00FD2F76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avia aj </w:t>
      </w:r>
      <w:bookmarkStart w:id="2" w:name="_GoBack"/>
      <w:proofErr w:type="spellStart"/>
      <w:r w:rsidR="00FD2F76" w:rsidRPr="0059696F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</w:rPr>
        <w:t>zástupci</w:t>
      </w:r>
      <w:proofErr w:type="spellEnd"/>
      <w:r w:rsidR="00FD2F76" w:rsidRPr="0059696F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</w:rPr>
        <w:t xml:space="preserve"> </w:t>
      </w:r>
      <w:proofErr w:type="spellStart"/>
      <w:r w:rsidR="00FD2F76" w:rsidRPr="0059696F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</w:rPr>
        <w:t>taxónu</w:t>
      </w:r>
      <w:proofErr w:type="spellEnd"/>
      <w:r w:rsidR="009B3C50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bookmarkEnd w:id="2"/>
      <w:proofErr w:type="spellStart"/>
      <w:r w:rsidR="00FD2F76" w:rsidRPr="0059696F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</w:rPr>
        <w:t>Hydrachnidia</w:t>
      </w:r>
      <w:proofErr w:type="spellEnd"/>
      <w:r w:rsidR="00FD2F76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čo by mohlo poukazovať na ešte</w:t>
      </w:r>
      <w:r w:rsidR="009B3C50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commentRangeStart w:id="3"/>
      <w:r w:rsidR="00FD2F76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vyššiu</w:t>
      </w:r>
      <w:r w:rsidR="009B3C50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="00FD2F76" w:rsidRPr="0059696F">
        <w:rPr>
          <w:rFonts w:ascii="Times New Roman" w:hAnsi="Times New Roman" w:cs="Times New Roman"/>
          <w:color w:val="222222"/>
          <w:sz w:val="28"/>
          <w:szCs w:val="28"/>
          <w:highlight w:val="yellow"/>
          <w:shd w:val="clear" w:color="auto" w:fill="FFFFFF"/>
        </w:rPr>
        <w:t>komplexivitu</w:t>
      </w:r>
      <w:proofErr w:type="spellEnd"/>
      <w:r w:rsidR="006B2B3F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skúmaných</w:t>
      </w:r>
      <w:r w:rsidR="009B3C50" w:rsidRPr="0059696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commentRangeEnd w:id="3"/>
      <w:r w:rsidR="0059696F">
        <w:rPr>
          <w:rStyle w:val="Odkaznakoment"/>
        </w:rPr>
        <w:commentReference w:id="3"/>
      </w:r>
      <w:r w:rsidR="00FD2F76" w:rsidRPr="0059696F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biotických vzťahov.</w:t>
      </w:r>
    </w:p>
    <w:p w14:paraId="73068EF4" w14:textId="77777777" w:rsidR="003A26D2" w:rsidRPr="0059696F" w:rsidRDefault="003A26D2" w:rsidP="00015262">
      <w:pPr>
        <w:jc w:val="both"/>
        <w:rPr>
          <w:rFonts w:ascii="Arial" w:hAnsi="Arial" w:cs="Arial"/>
          <w:sz w:val="28"/>
          <w:szCs w:val="28"/>
        </w:rPr>
      </w:pPr>
    </w:p>
    <w:sectPr w:rsidR="003A26D2" w:rsidRPr="0059696F" w:rsidSect="002A241C">
      <w:pgSz w:w="11906" w:h="16838" w:code="9"/>
      <w:pgMar w:top="1701" w:right="1418" w:bottom="1701" w:left="1418" w:header="709" w:footer="709" w:gutter="567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irka" w:date="2019-11-06T13:38:00Z" w:initials="j">
    <w:p w14:paraId="33C32AEA" w14:textId="77777777" w:rsidR="0059696F" w:rsidRDefault="0059696F">
      <w:pPr>
        <w:pStyle w:val="Textkomente"/>
      </w:pPr>
      <w:r>
        <w:rPr>
          <w:rStyle w:val="Odkaznakoment"/>
        </w:rPr>
        <w:annotationRef/>
      </w:r>
      <w:proofErr w:type="spellStart"/>
      <w:r>
        <w:rPr>
          <w:rStyle w:val="Odkaznakoment"/>
        </w:rPr>
        <w:t>m</w:t>
      </w:r>
      <w:r>
        <w:t>ít</w:t>
      </w:r>
      <w:proofErr w:type="spellEnd"/>
      <w:r>
        <w:t xml:space="preserve"> </w:t>
      </w:r>
      <w:proofErr w:type="spellStart"/>
      <w:r>
        <w:t>větší</w:t>
      </w:r>
      <w:proofErr w:type="spellEnd"/>
      <w:r>
        <w:t xml:space="preserve"> </w:t>
      </w:r>
      <w:proofErr w:type="spellStart"/>
      <w:r>
        <w:t>vliv</w:t>
      </w:r>
      <w:proofErr w:type="spellEnd"/>
    </w:p>
  </w:comment>
  <w:comment w:id="1" w:author="jirka" w:date="2019-11-06T13:32:00Z" w:initials="j">
    <w:p w14:paraId="61521DDC" w14:textId="77777777" w:rsidR="0059696F" w:rsidRDefault="0059696F">
      <w:pPr>
        <w:pStyle w:val="Textkomente"/>
      </w:pPr>
      <w:r>
        <w:rPr>
          <w:rStyle w:val="Odkaznakoment"/>
        </w:rPr>
        <w:annotationRef/>
      </w:r>
      <w:r>
        <w:t>= v jednej oblasti/...</w:t>
      </w:r>
    </w:p>
  </w:comment>
  <w:comment w:id="3" w:author="jirka" w:date="2019-11-06T13:37:00Z" w:initials="j">
    <w:p w14:paraId="26506C5F" w14:textId="77777777" w:rsidR="0059696F" w:rsidRDefault="0059696F">
      <w:pPr>
        <w:pStyle w:val="Textkomente"/>
      </w:pPr>
      <w:r>
        <w:rPr>
          <w:rStyle w:val="Odkaznakoment"/>
        </w:rPr>
        <w:annotationRef/>
      </w:r>
      <w:r>
        <w:t xml:space="preserve">= </w:t>
      </w:r>
      <w:proofErr w:type="spellStart"/>
      <w:r>
        <w:t>kombinace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3C32AEA" w15:done="0"/>
  <w15:commentEx w15:paraId="61521DDC" w15:done="0"/>
  <w15:commentEx w15:paraId="26506C5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c1NDcwMjEysbA0NjNS0lEKTi0uzszPAykwqgUAuJ2tUCwAAAA="/>
  </w:docVars>
  <w:rsids>
    <w:rsidRoot w:val="003A26D2"/>
    <w:rsid w:val="00015262"/>
    <w:rsid w:val="00057D20"/>
    <w:rsid w:val="0007688D"/>
    <w:rsid w:val="00101B88"/>
    <w:rsid w:val="00197CC3"/>
    <w:rsid w:val="00203658"/>
    <w:rsid w:val="00240E45"/>
    <w:rsid w:val="00274B72"/>
    <w:rsid w:val="002A241C"/>
    <w:rsid w:val="003A26D2"/>
    <w:rsid w:val="004A32D0"/>
    <w:rsid w:val="0059696F"/>
    <w:rsid w:val="005F4234"/>
    <w:rsid w:val="006A0211"/>
    <w:rsid w:val="006B2B3F"/>
    <w:rsid w:val="007637E9"/>
    <w:rsid w:val="008673B0"/>
    <w:rsid w:val="0097305C"/>
    <w:rsid w:val="009B3C50"/>
    <w:rsid w:val="00B26D81"/>
    <w:rsid w:val="00B83E95"/>
    <w:rsid w:val="00DA4A57"/>
    <w:rsid w:val="00DA7AFF"/>
    <w:rsid w:val="00DC17F5"/>
    <w:rsid w:val="00DE0551"/>
    <w:rsid w:val="00EA6083"/>
    <w:rsid w:val="00EF03CA"/>
    <w:rsid w:val="00F3165B"/>
    <w:rsid w:val="00F54A4B"/>
    <w:rsid w:val="00F61E4C"/>
    <w:rsid w:val="00FD2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DF90F"/>
  <w15:docId w15:val="{25C3040B-1636-45F9-875A-5794219B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4B72"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A26D2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969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69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696F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69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696F"/>
    <w:rPr>
      <w:b/>
      <w:bCs/>
      <w:sz w:val="20"/>
      <w:szCs w:val="20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96F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Soudek</dc:creator>
  <cp:lastModifiedBy>jirka</cp:lastModifiedBy>
  <cp:revision>5</cp:revision>
  <dcterms:created xsi:type="dcterms:W3CDTF">2019-10-29T18:18:00Z</dcterms:created>
  <dcterms:modified xsi:type="dcterms:W3CDTF">2019-11-06T15:16:00Z</dcterms:modified>
</cp:coreProperties>
</file>