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24" w:rsidRPr="006D39F7" w:rsidRDefault="00306224">
      <w:pPr>
        <w:rPr>
          <w:sz w:val="28"/>
          <w:szCs w:val="28"/>
          <w:lang w:val="en-GB"/>
        </w:rPr>
      </w:pPr>
      <w:proofErr w:type="spellStart"/>
      <w:r w:rsidRPr="006D39F7">
        <w:rPr>
          <w:sz w:val="28"/>
          <w:szCs w:val="28"/>
          <w:lang w:val="en-GB"/>
        </w:rPr>
        <w:t>Hooshyar</w:t>
      </w:r>
      <w:proofErr w:type="spellEnd"/>
      <w:r w:rsidRPr="006D39F7">
        <w:rPr>
          <w:sz w:val="28"/>
          <w:szCs w:val="28"/>
          <w:lang w:val="en-GB"/>
        </w:rPr>
        <w:t xml:space="preserve"> H., </w:t>
      </w:r>
      <w:proofErr w:type="spellStart"/>
      <w:r w:rsidRPr="006D39F7">
        <w:rPr>
          <w:sz w:val="28"/>
          <w:szCs w:val="28"/>
          <w:lang w:val="en-GB"/>
        </w:rPr>
        <w:t>Rostamkhani</w:t>
      </w:r>
      <w:proofErr w:type="spellEnd"/>
      <w:r w:rsidRPr="006D39F7">
        <w:rPr>
          <w:sz w:val="28"/>
          <w:szCs w:val="28"/>
          <w:lang w:val="en-GB"/>
        </w:rPr>
        <w:t xml:space="preserve"> P.</w:t>
      </w:r>
      <w:r w:rsidRPr="006D39F7">
        <w:rPr>
          <w:sz w:val="28"/>
          <w:szCs w:val="28"/>
          <w:highlight w:val="yellow"/>
          <w:lang w:val="en-GB"/>
          <w:rPrChange w:id="0" w:author="jirka" w:date="2019-10-16T11:24:00Z">
            <w:rPr>
              <w:sz w:val="28"/>
              <w:szCs w:val="28"/>
              <w:lang w:val="en-GB"/>
            </w:rPr>
          </w:rPrChange>
        </w:rPr>
        <w:t>,</w:t>
      </w:r>
      <w:r w:rsidRPr="006D39F7">
        <w:rPr>
          <w:sz w:val="28"/>
          <w:szCs w:val="28"/>
          <w:lang w:val="en-GB"/>
        </w:rPr>
        <w:t xml:space="preserve"> &amp; </w:t>
      </w:r>
      <w:proofErr w:type="spellStart"/>
      <w:r w:rsidRPr="006D39F7">
        <w:rPr>
          <w:sz w:val="28"/>
          <w:szCs w:val="28"/>
          <w:lang w:val="en-GB"/>
        </w:rPr>
        <w:t>Rezaeian</w:t>
      </w:r>
      <w:proofErr w:type="spellEnd"/>
      <w:r w:rsidRPr="006D39F7">
        <w:rPr>
          <w:sz w:val="28"/>
          <w:szCs w:val="28"/>
          <w:lang w:val="en-GB"/>
        </w:rPr>
        <w:t xml:space="preserve"> M. 2015: An </w:t>
      </w:r>
      <w:r w:rsidRPr="006D39F7">
        <w:rPr>
          <w:sz w:val="28"/>
          <w:szCs w:val="28"/>
          <w:highlight w:val="yellow"/>
          <w:lang w:val="en-GB"/>
          <w:rPrChange w:id="1" w:author="jirka" w:date="2019-10-16T11:24:00Z">
            <w:rPr>
              <w:sz w:val="28"/>
              <w:szCs w:val="28"/>
              <w:lang w:val="en-GB"/>
            </w:rPr>
          </w:rPrChange>
        </w:rPr>
        <w:t>A</w:t>
      </w:r>
      <w:r w:rsidRPr="006D39F7">
        <w:rPr>
          <w:sz w:val="28"/>
          <w:szCs w:val="28"/>
          <w:lang w:val="en-GB"/>
        </w:rPr>
        <w:t xml:space="preserve">nnotated </w:t>
      </w:r>
      <w:r w:rsidRPr="006D39F7">
        <w:rPr>
          <w:sz w:val="28"/>
          <w:szCs w:val="28"/>
          <w:highlight w:val="yellow"/>
          <w:lang w:val="en-GB"/>
          <w:rPrChange w:id="2" w:author="jirka" w:date="2019-10-16T11:25:00Z">
            <w:rPr>
              <w:sz w:val="28"/>
              <w:szCs w:val="28"/>
              <w:lang w:val="en-GB"/>
            </w:rPr>
          </w:rPrChange>
        </w:rPr>
        <w:t>C</w:t>
      </w:r>
      <w:r w:rsidRPr="006D39F7">
        <w:rPr>
          <w:sz w:val="28"/>
          <w:szCs w:val="28"/>
          <w:lang w:val="en-GB"/>
        </w:rPr>
        <w:t xml:space="preserve">hecklist of the </w:t>
      </w:r>
      <w:r w:rsidRPr="006D39F7">
        <w:rPr>
          <w:sz w:val="28"/>
          <w:szCs w:val="28"/>
          <w:highlight w:val="yellow"/>
          <w:lang w:val="en-GB"/>
          <w:rPrChange w:id="3" w:author="jirka" w:date="2019-10-16T11:25:00Z">
            <w:rPr>
              <w:sz w:val="28"/>
              <w:szCs w:val="28"/>
              <w:lang w:val="en-GB"/>
            </w:rPr>
          </w:rPrChange>
        </w:rPr>
        <w:t>H</w:t>
      </w:r>
      <w:r w:rsidRPr="006D39F7">
        <w:rPr>
          <w:sz w:val="28"/>
          <w:szCs w:val="28"/>
          <w:lang w:val="en-GB"/>
        </w:rPr>
        <w:t xml:space="preserve">uman and </w:t>
      </w:r>
      <w:r w:rsidRPr="006D39F7">
        <w:rPr>
          <w:sz w:val="28"/>
          <w:szCs w:val="28"/>
          <w:highlight w:val="yellow"/>
          <w:lang w:val="en-GB"/>
          <w:rPrChange w:id="4" w:author="jirka" w:date="2019-10-16T11:25:00Z">
            <w:rPr>
              <w:sz w:val="28"/>
              <w:szCs w:val="28"/>
              <w:lang w:val="en-GB"/>
            </w:rPr>
          </w:rPrChange>
        </w:rPr>
        <w:t>A</w:t>
      </w:r>
      <w:r w:rsidRPr="006D39F7">
        <w:rPr>
          <w:sz w:val="28"/>
          <w:szCs w:val="28"/>
          <w:lang w:val="en-GB"/>
        </w:rPr>
        <w:t xml:space="preserve">nimal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ins w:id="5" w:author="jirka" w:date="2019-10-16T11:25:00Z">
        <w:r w:rsidR="006D39F7">
          <w:rPr>
            <w:sz w:val="28"/>
            <w:szCs w:val="28"/>
            <w:lang w:val="en-GB"/>
          </w:rPr>
          <w:t xml:space="preserve"> </w:t>
        </w:r>
      </w:ins>
      <w:r w:rsidRPr="006D39F7">
        <w:rPr>
          <w:sz w:val="28"/>
          <w:szCs w:val="28"/>
          <w:lang w:val="en-GB"/>
        </w:rPr>
        <w:t>(</w:t>
      </w:r>
      <w:proofErr w:type="spellStart"/>
      <w:r w:rsidRPr="006D39F7">
        <w:rPr>
          <w:sz w:val="28"/>
          <w:szCs w:val="28"/>
          <w:lang w:val="en-GB"/>
        </w:rPr>
        <w:t>Amoebida</w:t>
      </w:r>
      <w:proofErr w:type="spellEnd"/>
      <w:r w:rsidRPr="006D39F7">
        <w:rPr>
          <w:sz w:val="28"/>
          <w:szCs w:val="28"/>
          <w:lang w:val="en-GB"/>
        </w:rPr>
        <w:t xml:space="preserve">: </w:t>
      </w:r>
      <w:proofErr w:type="spellStart"/>
      <w:r w:rsidRPr="006D39F7">
        <w:rPr>
          <w:sz w:val="28"/>
          <w:szCs w:val="28"/>
          <w:lang w:val="en-GB"/>
        </w:rPr>
        <w:t>Endamoebidae</w:t>
      </w:r>
      <w:proofErr w:type="spellEnd"/>
      <w:r w:rsidRPr="006D39F7">
        <w:rPr>
          <w:sz w:val="28"/>
          <w:szCs w:val="28"/>
          <w:lang w:val="en-GB"/>
        </w:rPr>
        <w:t>) Species</w:t>
      </w:r>
      <w:ins w:id="6" w:author="jirka" w:date="2019-10-16T11:25:00Z">
        <w:r w:rsidR="006D39F7">
          <w:rPr>
            <w:sz w:val="28"/>
            <w:szCs w:val="28"/>
            <w:lang w:val="en-GB"/>
          </w:rPr>
          <w:t xml:space="preserve"> </w:t>
        </w:r>
      </w:ins>
      <w:r w:rsidRPr="006D39F7">
        <w:rPr>
          <w:sz w:val="28"/>
          <w:szCs w:val="28"/>
          <w:lang w:val="en-GB"/>
        </w:rPr>
        <w:t xml:space="preserve">- </w:t>
      </w:r>
      <w:ins w:id="7" w:author="jirka" w:date="2019-10-16T11:25:00Z">
        <w:r w:rsidR="006D39F7">
          <w:rPr>
            <w:sz w:val="28"/>
            <w:szCs w:val="28"/>
            <w:lang w:val="en-GB"/>
          </w:rPr>
          <w:t>a</w:t>
        </w:r>
      </w:ins>
      <w:del w:id="8" w:author="jirka" w:date="2019-10-16T11:25:00Z">
        <w:r w:rsidRPr="006D39F7" w:rsidDel="006D39F7">
          <w:rPr>
            <w:sz w:val="28"/>
            <w:szCs w:val="28"/>
            <w:lang w:val="en-GB"/>
          </w:rPr>
          <w:delText>A</w:delText>
        </w:r>
      </w:del>
      <w:r w:rsidRPr="006D39F7">
        <w:rPr>
          <w:sz w:val="28"/>
          <w:szCs w:val="28"/>
          <w:lang w:val="en-GB"/>
        </w:rPr>
        <w:t xml:space="preserve"> </w:t>
      </w:r>
      <w:del w:id="9" w:author="jirka" w:date="2019-10-16T11:25:00Z">
        <w:r w:rsidRPr="006D39F7" w:rsidDel="006D39F7">
          <w:rPr>
            <w:sz w:val="28"/>
            <w:szCs w:val="28"/>
            <w:lang w:val="en-GB"/>
          </w:rPr>
          <w:delText xml:space="preserve">Review </w:delText>
        </w:r>
      </w:del>
      <w:ins w:id="10" w:author="jirka" w:date="2019-10-16T11:25:00Z">
        <w:r w:rsidR="006D39F7">
          <w:rPr>
            <w:sz w:val="28"/>
            <w:szCs w:val="28"/>
            <w:lang w:val="en-GB"/>
          </w:rPr>
          <w:t>r</w:t>
        </w:r>
        <w:r w:rsidR="006D39F7" w:rsidRPr="006D39F7">
          <w:rPr>
            <w:sz w:val="28"/>
            <w:szCs w:val="28"/>
            <w:lang w:val="en-GB"/>
          </w:rPr>
          <w:t xml:space="preserve">eview </w:t>
        </w:r>
      </w:ins>
      <w:del w:id="11" w:author="jirka" w:date="2019-10-16T11:25:00Z">
        <w:r w:rsidRPr="006D39F7" w:rsidDel="006D39F7">
          <w:rPr>
            <w:sz w:val="28"/>
            <w:szCs w:val="28"/>
            <w:lang w:val="en-GB"/>
          </w:rPr>
          <w:delText>Article</w:delText>
        </w:r>
      </w:del>
      <w:ins w:id="12" w:author="jirka" w:date="2019-10-16T11:25:00Z">
        <w:r w:rsidR="006D39F7">
          <w:rPr>
            <w:sz w:val="28"/>
            <w:szCs w:val="28"/>
            <w:lang w:val="en-GB"/>
          </w:rPr>
          <w:t>a</w:t>
        </w:r>
        <w:r w:rsidR="006D39F7" w:rsidRPr="006D39F7">
          <w:rPr>
            <w:sz w:val="28"/>
            <w:szCs w:val="28"/>
            <w:lang w:val="en-GB"/>
          </w:rPr>
          <w:t>rticle</w:t>
        </w:r>
      </w:ins>
      <w:r w:rsidRPr="006D39F7">
        <w:rPr>
          <w:sz w:val="28"/>
          <w:szCs w:val="28"/>
          <w:lang w:val="en-GB"/>
        </w:rPr>
        <w:t xml:space="preserve">. </w:t>
      </w:r>
      <w:r w:rsidRPr="006D39F7">
        <w:rPr>
          <w:i/>
          <w:sz w:val="28"/>
          <w:szCs w:val="28"/>
          <w:lang w:val="en-GB"/>
          <w:rPrChange w:id="13" w:author="jirka" w:date="2019-10-16T11:25:00Z">
            <w:rPr>
              <w:sz w:val="28"/>
              <w:szCs w:val="28"/>
              <w:lang w:val="en-GB"/>
            </w:rPr>
          </w:rPrChange>
        </w:rPr>
        <w:t>Iranian Journal of Parasitology</w:t>
      </w:r>
      <w:r w:rsidRPr="006D39F7">
        <w:rPr>
          <w:sz w:val="28"/>
          <w:szCs w:val="28"/>
          <w:lang w:val="en-GB"/>
        </w:rPr>
        <w:t xml:space="preserve"> 10: 146–156.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r w:rsidRPr="006D39F7">
        <w:rPr>
          <w:sz w:val="28"/>
          <w:szCs w:val="28"/>
          <w:lang w:val="en-GB"/>
        </w:rPr>
        <w:t xml:space="preserve">Singh A., Banerjee T., Kumar R. &amp; Shukla S. K. 2019: Prevalence of cases of </w:t>
      </w:r>
      <w:proofErr w:type="spellStart"/>
      <w:r w:rsidRPr="006D39F7">
        <w:rPr>
          <w:sz w:val="28"/>
          <w:szCs w:val="28"/>
          <w:lang w:val="en-GB"/>
        </w:rPr>
        <w:t>amebic</w:t>
      </w:r>
      <w:proofErr w:type="spellEnd"/>
      <w:r w:rsidRPr="006D39F7">
        <w:rPr>
          <w:sz w:val="28"/>
          <w:szCs w:val="28"/>
          <w:lang w:val="en-GB"/>
        </w:rPr>
        <w:t xml:space="preserve"> liver abscess in a tertiary care centre in India: A study on risk factors, associated microflora and strain variation of </w:t>
      </w:r>
      <w:proofErr w:type="spellStart"/>
      <w:r w:rsidRPr="006D39F7">
        <w:rPr>
          <w:i/>
          <w:sz w:val="28"/>
          <w:szCs w:val="28"/>
          <w:lang w:val="en-GB"/>
          <w:rPrChange w:id="14" w:author="jirka" w:date="2019-10-16T11:25:00Z">
            <w:rPr>
              <w:sz w:val="28"/>
              <w:szCs w:val="28"/>
              <w:lang w:val="en-GB"/>
            </w:rPr>
          </w:rPrChange>
        </w:rPr>
        <w:t>Entamoeba</w:t>
      </w:r>
      <w:proofErr w:type="spellEnd"/>
      <w:r w:rsidRPr="006D39F7">
        <w:rPr>
          <w:i/>
          <w:sz w:val="28"/>
          <w:szCs w:val="28"/>
          <w:lang w:val="en-GB"/>
          <w:rPrChange w:id="15" w:author="jirka" w:date="2019-10-16T11:25:00Z">
            <w:rPr>
              <w:sz w:val="28"/>
              <w:szCs w:val="28"/>
              <w:lang w:val="en-GB"/>
            </w:rPr>
          </w:rPrChange>
        </w:rPr>
        <w:t xml:space="preserve"> </w:t>
      </w:r>
      <w:proofErr w:type="spellStart"/>
      <w:r w:rsidRPr="006D39F7">
        <w:rPr>
          <w:i/>
          <w:sz w:val="28"/>
          <w:szCs w:val="28"/>
          <w:lang w:val="en-GB"/>
          <w:rPrChange w:id="16" w:author="jirka" w:date="2019-10-16T11:25:00Z">
            <w:rPr>
              <w:sz w:val="28"/>
              <w:szCs w:val="28"/>
              <w:lang w:val="en-GB"/>
            </w:rPr>
          </w:rPrChange>
        </w:rPr>
        <w:t>histolytica</w:t>
      </w:r>
      <w:proofErr w:type="spellEnd"/>
      <w:r w:rsidRPr="006D39F7">
        <w:rPr>
          <w:sz w:val="28"/>
          <w:szCs w:val="28"/>
          <w:lang w:val="en-GB"/>
        </w:rPr>
        <w:t xml:space="preserve">. </w:t>
      </w:r>
      <w:proofErr w:type="spellStart"/>
      <w:r w:rsidRPr="006D39F7">
        <w:rPr>
          <w:sz w:val="28"/>
          <w:szCs w:val="28"/>
          <w:lang w:val="en-GB"/>
        </w:rPr>
        <w:t>PLoS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proofErr w:type="gramStart"/>
      <w:r w:rsidRPr="006D39F7">
        <w:rPr>
          <w:sz w:val="28"/>
          <w:szCs w:val="28"/>
          <w:lang w:val="en-GB"/>
        </w:rPr>
        <w:t>ONE</w:t>
      </w:r>
      <w:proofErr w:type="gramEnd"/>
      <w:r w:rsidRPr="006D39F7">
        <w:rPr>
          <w:sz w:val="28"/>
          <w:szCs w:val="28"/>
          <w:lang w:val="en-GB"/>
        </w:rPr>
        <w:t xml:space="preserve"> 14(4): e0215774.</w:t>
      </w:r>
      <w:ins w:id="17" w:author="jirka" w:date="2019-10-16T11:26:00Z">
        <w:r w:rsidR="006D39F7">
          <w:rPr>
            <w:sz w:val="28"/>
            <w:szCs w:val="28"/>
            <w:lang w:val="en-GB"/>
          </w:rPr>
          <w:t xml:space="preserve"> </w:t>
        </w:r>
        <w:proofErr w:type="spellStart"/>
        <w:proofErr w:type="gramStart"/>
        <w:r w:rsidR="006D39F7">
          <w:rPr>
            <w:sz w:val="28"/>
            <w:szCs w:val="28"/>
            <w:lang w:val="en-GB"/>
          </w:rPr>
          <w:t>doi</w:t>
        </w:r>
        <w:proofErr w:type="spellEnd"/>
        <w:proofErr w:type="gramEnd"/>
        <w:r w:rsidR="006D39F7">
          <w:rPr>
            <w:sz w:val="28"/>
            <w:szCs w:val="28"/>
            <w:lang w:val="en-GB"/>
          </w:rPr>
          <w:t>: xxx</w:t>
        </w:r>
      </w:ins>
    </w:p>
    <w:p w:rsidR="00306224" w:rsidRPr="006D39F7" w:rsidRDefault="00306224" w:rsidP="00306224">
      <w:pPr>
        <w:spacing w:line="256" w:lineRule="auto"/>
        <w:rPr>
          <w:rFonts w:ascii="Calibri" w:eastAsia="Calibri" w:hAnsi="Calibri" w:cs="Times New Roman"/>
          <w:sz w:val="28"/>
          <w:szCs w:val="28"/>
          <w:lang w:val="en-GB"/>
        </w:rPr>
      </w:pPr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Van den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Bossche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 D.,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Cnops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 L.,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Verschueren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 J. &amp; Van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Esbroeck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 M. 2015: Comparison of four rapid diagnostic tests, ELISA, microscopy and PCR for the detection of </w:t>
      </w:r>
      <w:r w:rsidRPr="006D39F7">
        <w:rPr>
          <w:rFonts w:ascii="Calibri" w:eastAsia="Calibri" w:hAnsi="Calibri" w:cs="Times New Roman"/>
          <w:i/>
          <w:sz w:val="28"/>
          <w:szCs w:val="28"/>
          <w:lang w:val="en-GB"/>
          <w:rPrChange w:id="18" w:author="jirka" w:date="2019-10-16T11:26:00Z">
            <w:rPr>
              <w:rFonts w:ascii="Calibri" w:eastAsia="Calibri" w:hAnsi="Calibri" w:cs="Times New Roman"/>
              <w:sz w:val="28"/>
              <w:szCs w:val="28"/>
              <w:lang w:val="en-GB"/>
            </w:rPr>
          </w:rPrChange>
        </w:rPr>
        <w:t xml:space="preserve">Giardia </w:t>
      </w:r>
      <w:proofErr w:type="spellStart"/>
      <w:r w:rsidRPr="006D39F7">
        <w:rPr>
          <w:rFonts w:ascii="Calibri" w:eastAsia="Calibri" w:hAnsi="Calibri" w:cs="Times New Roman"/>
          <w:i/>
          <w:sz w:val="28"/>
          <w:szCs w:val="28"/>
          <w:lang w:val="en-GB"/>
          <w:rPrChange w:id="19" w:author="jirka" w:date="2019-10-16T11:26:00Z">
            <w:rPr>
              <w:rFonts w:ascii="Calibri" w:eastAsia="Calibri" w:hAnsi="Calibri" w:cs="Times New Roman"/>
              <w:sz w:val="28"/>
              <w:szCs w:val="28"/>
              <w:lang w:val="en-GB"/>
            </w:rPr>
          </w:rPrChange>
        </w:rPr>
        <w:t>lamblia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, Cryptosporidium spp. and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Entamoeba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histolytica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 xml:space="preserve"> in </w:t>
      </w:r>
      <w:proofErr w:type="spellStart"/>
      <w:r w:rsidRPr="006D39F7">
        <w:rPr>
          <w:rFonts w:ascii="Calibri" w:eastAsia="Calibri" w:hAnsi="Calibri" w:cs="Times New Roman"/>
          <w:sz w:val="28"/>
          <w:szCs w:val="28"/>
          <w:lang w:val="en-GB"/>
        </w:rPr>
        <w:t>feces</w:t>
      </w:r>
      <w:proofErr w:type="spellEnd"/>
      <w:r w:rsidRPr="006D39F7">
        <w:rPr>
          <w:rFonts w:ascii="Calibri" w:eastAsia="Calibri" w:hAnsi="Calibri" w:cs="Times New Roman"/>
          <w:sz w:val="28"/>
          <w:szCs w:val="28"/>
          <w:lang w:val="en-GB"/>
        </w:rPr>
        <w:t>. Journal of Microbiological Methods 110: 78–84.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proofErr w:type="spellStart"/>
      <w:r w:rsidRPr="006D39F7">
        <w:rPr>
          <w:sz w:val="28"/>
          <w:szCs w:val="28"/>
          <w:lang w:val="en-GB"/>
        </w:rPr>
        <w:t>Bayoumy</w:t>
      </w:r>
      <w:proofErr w:type="spellEnd"/>
      <w:r w:rsidRPr="006D39F7">
        <w:rPr>
          <w:sz w:val="28"/>
          <w:szCs w:val="28"/>
          <w:lang w:val="en-GB"/>
        </w:rPr>
        <w:t xml:space="preserve"> A. M. S., </w:t>
      </w:r>
      <w:proofErr w:type="spellStart"/>
      <w:r w:rsidRPr="006D39F7">
        <w:rPr>
          <w:sz w:val="28"/>
          <w:szCs w:val="28"/>
          <w:lang w:val="en-GB"/>
        </w:rPr>
        <w:t>Elkeiy</w:t>
      </w:r>
      <w:proofErr w:type="spellEnd"/>
      <w:r w:rsidRPr="006D39F7">
        <w:rPr>
          <w:sz w:val="28"/>
          <w:szCs w:val="28"/>
          <w:lang w:val="en-GB"/>
        </w:rPr>
        <w:t xml:space="preserve"> M. T. I., </w:t>
      </w:r>
      <w:proofErr w:type="spellStart"/>
      <w:r w:rsidRPr="006D39F7">
        <w:rPr>
          <w:sz w:val="28"/>
          <w:szCs w:val="28"/>
          <w:lang w:val="en-GB"/>
        </w:rPr>
        <w:t>Zaalok</w:t>
      </w:r>
      <w:proofErr w:type="spellEnd"/>
      <w:r w:rsidRPr="006D39F7">
        <w:rPr>
          <w:sz w:val="28"/>
          <w:szCs w:val="28"/>
          <w:lang w:val="en-GB"/>
        </w:rPr>
        <w:t xml:space="preserve"> T. K. I., Gad H. M. &amp; </w:t>
      </w:r>
      <w:proofErr w:type="spellStart"/>
      <w:r w:rsidRPr="006D39F7">
        <w:rPr>
          <w:sz w:val="28"/>
          <w:szCs w:val="28"/>
          <w:lang w:val="en-GB"/>
        </w:rPr>
        <w:t>Abd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proofErr w:type="spellStart"/>
      <w:r w:rsidRPr="006D39F7">
        <w:rPr>
          <w:sz w:val="28"/>
          <w:szCs w:val="28"/>
          <w:lang w:val="en-GB"/>
        </w:rPr>
        <w:t>Elhamid</w:t>
      </w:r>
      <w:proofErr w:type="spellEnd"/>
      <w:r w:rsidRPr="006D39F7">
        <w:rPr>
          <w:sz w:val="28"/>
          <w:szCs w:val="28"/>
          <w:lang w:val="en-GB"/>
        </w:rPr>
        <w:t xml:space="preserve"> W. A. M. 2019: </w:t>
      </w:r>
      <w:proofErr w:type="spellStart"/>
      <w:r w:rsidRPr="006D39F7">
        <w:rPr>
          <w:sz w:val="28"/>
          <w:szCs w:val="28"/>
          <w:lang w:val="en-GB"/>
        </w:rPr>
        <w:t>Coproantigen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r w:rsidRPr="006D39F7">
        <w:rPr>
          <w:sz w:val="28"/>
          <w:szCs w:val="28"/>
          <w:highlight w:val="yellow"/>
          <w:lang w:val="en-GB"/>
          <w:rPrChange w:id="20" w:author="jirka" w:date="2019-10-16T11:26:00Z">
            <w:rPr>
              <w:sz w:val="28"/>
              <w:szCs w:val="28"/>
              <w:lang w:val="en-GB"/>
            </w:rPr>
          </w:rPrChange>
        </w:rPr>
        <w:t>V</w:t>
      </w:r>
      <w:r w:rsidRPr="006D39F7">
        <w:rPr>
          <w:sz w:val="28"/>
          <w:szCs w:val="28"/>
          <w:lang w:val="en-GB"/>
        </w:rPr>
        <w:t xml:space="preserve">ersus Classical Microscopy as a Diagnostic Tool for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proofErr w:type="spellStart"/>
      <w:r w:rsidRPr="006D39F7">
        <w:rPr>
          <w:sz w:val="28"/>
          <w:szCs w:val="28"/>
          <w:lang w:val="en-GB"/>
        </w:rPr>
        <w:t>histolytica</w:t>
      </w:r>
      <w:proofErr w:type="spellEnd"/>
      <w:r w:rsidRPr="006D39F7">
        <w:rPr>
          <w:sz w:val="28"/>
          <w:szCs w:val="28"/>
          <w:lang w:val="en-GB"/>
        </w:rPr>
        <w:t xml:space="preserve"> Infection in the Egyptian Patients. Egyptian Journal of Hospital Medicine 74: 1423–1427.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r w:rsidRPr="006D39F7">
        <w:rPr>
          <w:sz w:val="28"/>
          <w:szCs w:val="28"/>
          <w:lang w:val="en-GB"/>
        </w:rPr>
        <w:t>Aguayo-</w:t>
      </w:r>
      <w:proofErr w:type="spellStart"/>
      <w:r w:rsidRPr="006D39F7">
        <w:rPr>
          <w:sz w:val="28"/>
          <w:szCs w:val="28"/>
          <w:lang w:val="en-GB"/>
        </w:rPr>
        <w:t>Patrón</w:t>
      </w:r>
      <w:proofErr w:type="spellEnd"/>
      <w:r w:rsidRPr="006D39F7">
        <w:rPr>
          <w:sz w:val="28"/>
          <w:szCs w:val="28"/>
          <w:lang w:val="en-GB"/>
        </w:rPr>
        <w:t xml:space="preserve"> S., Castillo-</w:t>
      </w:r>
      <w:proofErr w:type="spellStart"/>
      <w:r w:rsidRPr="006D39F7">
        <w:rPr>
          <w:sz w:val="28"/>
          <w:szCs w:val="28"/>
          <w:lang w:val="en-GB"/>
        </w:rPr>
        <w:t>Fimbres</w:t>
      </w:r>
      <w:proofErr w:type="spellEnd"/>
      <w:r w:rsidRPr="006D39F7">
        <w:rPr>
          <w:sz w:val="28"/>
          <w:szCs w:val="28"/>
          <w:lang w:val="en-GB"/>
        </w:rPr>
        <w:t xml:space="preserve"> R., </w:t>
      </w:r>
      <w:proofErr w:type="spellStart"/>
      <w:r w:rsidRPr="006D39F7">
        <w:rPr>
          <w:sz w:val="28"/>
          <w:szCs w:val="28"/>
          <w:lang w:val="en-GB"/>
        </w:rPr>
        <w:t>Quihui</w:t>
      </w:r>
      <w:proofErr w:type="spellEnd"/>
      <w:r w:rsidRPr="006D39F7">
        <w:rPr>
          <w:sz w:val="28"/>
          <w:szCs w:val="28"/>
          <w:lang w:val="en-GB"/>
        </w:rPr>
        <w:t xml:space="preserve">-Cota L. &amp; </w:t>
      </w:r>
      <w:proofErr w:type="spellStart"/>
      <w:r w:rsidRPr="006D39F7">
        <w:rPr>
          <w:sz w:val="28"/>
          <w:szCs w:val="28"/>
          <w:lang w:val="en-GB"/>
        </w:rPr>
        <w:t>Calderón</w:t>
      </w:r>
      <w:proofErr w:type="spellEnd"/>
      <w:r w:rsidRPr="006D39F7">
        <w:rPr>
          <w:sz w:val="28"/>
          <w:szCs w:val="28"/>
          <w:lang w:val="en-GB"/>
        </w:rPr>
        <w:t xml:space="preserve"> de la </w:t>
      </w:r>
      <w:proofErr w:type="spellStart"/>
      <w:r w:rsidRPr="006D39F7">
        <w:rPr>
          <w:sz w:val="28"/>
          <w:szCs w:val="28"/>
          <w:lang w:val="en-GB"/>
        </w:rPr>
        <w:t>Barca</w:t>
      </w:r>
      <w:proofErr w:type="spellEnd"/>
      <w:r w:rsidRPr="006D39F7">
        <w:rPr>
          <w:sz w:val="28"/>
          <w:szCs w:val="28"/>
          <w:lang w:val="en-GB"/>
        </w:rPr>
        <w:t xml:space="preserve"> A. M. 2017: Use of real-time polymerase chain reaction to identify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proofErr w:type="spellStart"/>
      <w:r w:rsidRPr="006D39F7">
        <w:rPr>
          <w:sz w:val="28"/>
          <w:szCs w:val="28"/>
          <w:lang w:val="en-GB"/>
        </w:rPr>
        <w:t>histolytica</w:t>
      </w:r>
      <w:proofErr w:type="spellEnd"/>
      <w:r w:rsidRPr="006D39F7">
        <w:rPr>
          <w:sz w:val="28"/>
          <w:szCs w:val="28"/>
          <w:lang w:val="en-GB"/>
        </w:rPr>
        <w:t xml:space="preserve"> in schoolchildren from northwest Mexico. Journal of Infection in Developing Countries 11: 800–805.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r w:rsidRPr="006D39F7">
        <w:rPr>
          <w:sz w:val="28"/>
          <w:szCs w:val="28"/>
          <w:lang w:val="en-GB"/>
        </w:rPr>
        <w:t xml:space="preserve">Zhou F., Li M., Li X., Yang Y., </w:t>
      </w:r>
      <w:proofErr w:type="gramStart"/>
      <w:r w:rsidRPr="006D39F7">
        <w:rPr>
          <w:sz w:val="28"/>
          <w:szCs w:val="28"/>
          <w:lang w:val="en-GB"/>
        </w:rPr>
        <w:t>Gao</w:t>
      </w:r>
      <w:proofErr w:type="gramEnd"/>
      <w:r w:rsidRPr="006D39F7">
        <w:rPr>
          <w:sz w:val="28"/>
          <w:szCs w:val="28"/>
          <w:lang w:val="en-GB"/>
        </w:rPr>
        <w:t xml:space="preserve"> C., </w:t>
      </w:r>
      <w:proofErr w:type="spellStart"/>
      <w:r w:rsidRPr="006D39F7">
        <w:rPr>
          <w:sz w:val="28"/>
          <w:szCs w:val="28"/>
          <w:lang w:val="en-GB"/>
        </w:rPr>
        <w:t>Jin</w:t>
      </w:r>
      <w:proofErr w:type="spellEnd"/>
      <w:r w:rsidRPr="006D39F7">
        <w:rPr>
          <w:sz w:val="28"/>
          <w:szCs w:val="28"/>
          <w:lang w:val="en-GB"/>
        </w:rPr>
        <w:t xml:space="preserve"> Q. &amp; Gao L. 2013: </w:t>
      </w:r>
      <w:proofErr w:type="spellStart"/>
      <w:r w:rsidRPr="006D39F7">
        <w:rPr>
          <w:sz w:val="28"/>
          <w:szCs w:val="28"/>
          <w:lang w:val="en-GB"/>
        </w:rPr>
        <w:t>Seroprevalence</w:t>
      </w:r>
      <w:proofErr w:type="spellEnd"/>
      <w:r w:rsidRPr="006D39F7">
        <w:rPr>
          <w:sz w:val="28"/>
          <w:szCs w:val="28"/>
          <w:lang w:val="en-GB"/>
        </w:rPr>
        <w:t xml:space="preserve"> of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proofErr w:type="spellStart"/>
      <w:r w:rsidRPr="006D39F7">
        <w:rPr>
          <w:sz w:val="28"/>
          <w:szCs w:val="28"/>
          <w:lang w:val="en-GB"/>
        </w:rPr>
        <w:t>histolytica</w:t>
      </w:r>
      <w:proofErr w:type="spellEnd"/>
      <w:r w:rsidRPr="006D39F7">
        <w:rPr>
          <w:sz w:val="28"/>
          <w:szCs w:val="28"/>
          <w:lang w:val="en-GB"/>
        </w:rPr>
        <w:t xml:space="preserve"> Infection among Chinese Men Who Have Sex with Men. </w:t>
      </w:r>
      <w:proofErr w:type="spellStart"/>
      <w:r w:rsidRPr="006D39F7">
        <w:rPr>
          <w:sz w:val="28"/>
          <w:szCs w:val="28"/>
          <w:lang w:val="en-GB"/>
        </w:rPr>
        <w:t>PLoS</w:t>
      </w:r>
      <w:proofErr w:type="spellEnd"/>
      <w:r w:rsidRPr="006D39F7">
        <w:rPr>
          <w:sz w:val="28"/>
          <w:szCs w:val="28"/>
          <w:lang w:val="en-GB"/>
        </w:rPr>
        <w:t xml:space="preserve"> Neglected Tropical Diseases 7(5): e2232.</w:t>
      </w:r>
      <w:ins w:id="21" w:author="jirka" w:date="2019-10-16T11:27:00Z">
        <w:r w:rsidR="006D39F7">
          <w:rPr>
            <w:sz w:val="28"/>
            <w:szCs w:val="28"/>
            <w:lang w:val="en-GB"/>
          </w:rPr>
          <w:t xml:space="preserve"> </w:t>
        </w:r>
        <w:proofErr w:type="spellStart"/>
        <w:proofErr w:type="gramStart"/>
        <w:r w:rsidR="006D39F7">
          <w:rPr>
            <w:sz w:val="28"/>
            <w:szCs w:val="28"/>
            <w:lang w:val="en-GB"/>
          </w:rPr>
          <w:t>doi</w:t>
        </w:r>
        <w:proofErr w:type="spellEnd"/>
        <w:proofErr w:type="gramEnd"/>
        <w:r w:rsidR="006D39F7">
          <w:rPr>
            <w:sz w:val="28"/>
            <w:szCs w:val="28"/>
            <w:lang w:val="en-GB"/>
          </w:rPr>
          <w:t>:</w:t>
        </w:r>
      </w:ins>
    </w:p>
    <w:p w:rsidR="00306224" w:rsidRPr="006D39F7" w:rsidRDefault="00306224" w:rsidP="00306224">
      <w:pPr>
        <w:rPr>
          <w:sz w:val="28"/>
          <w:szCs w:val="28"/>
          <w:lang w:val="en-GB"/>
        </w:rPr>
      </w:pPr>
      <w:proofErr w:type="spellStart"/>
      <w:r w:rsidRPr="006D39F7">
        <w:rPr>
          <w:sz w:val="28"/>
          <w:szCs w:val="28"/>
          <w:lang w:val="en-GB"/>
        </w:rPr>
        <w:t>Pánek</w:t>
      </w:r>
      <w:proofErr w:type="spellEnd"/>
      <w:r w:rsidRPr="006D39F7">
        <w:rPr>
          <w:sz w:val="28"/>
          <w:szCs w:val="28"/>
          <w:lang w:val="en-GB"/>
        </w:rPr>
        <w:t xml:space="preserve"> T., </w:t>
      </w:r>
      <w:proofErr w:type="spellStart"/>
      <w:r w:rsidRPr="006D39F7">
        <w:rPr>
          <w:sz w:val="28"/>
          <w:szCs w:val="28"/>
          <w:lang w:val="en-GB"/>
        </w:rPr>
        <w:t>Zadrobílková</w:t>
      </w:r>
      <w:proofErr w:type="spellEnd"/>
      <w:r w:rsidRPr="006D39F7">
        <w:rPr>
          <w:sz w:val="28"/>
          <w:szCs w:val="28"/>
          <w:lang w:val="en-GB"/>
        </w:rPr>
        <w:t xml:space="preserve"> E., Walker G., Brown M. W., </w:t>
      </w:r>
      <w:proofErr w:type="spellStart"/>
      <w:r w:rsidRPr="006D39F7">
        <w:rPr>
          <w:sz w:val="28"/>
          <w:szCs w:val="28"/>
          <w:lang w:val="en-GB"/>
        </w:rPr>
        <w:t>Gentekaki</w:t>
      </w:r>
      <w:proofErr w:type="spellEnd"/>
      <w:r w:rsidRPr="006D39F7">
        <w:rPr>
          <w:sz w:val="28"/>
          <w:szCs w:val="28"/>
          <w:lang w:val="en-GB"/>
        </w:rPr>
        <w:t xml:space="preserve"> E., Hroudová M. &amp; </w:t>
      </w:r>
      <w:proofErr w:type="spellStart"/>
      <w:r w:rsidRPr="006D39F7">
        <w:rPr>
          <w:sz w:val="28"/>
          <w:szCs w:val="28"/>
          <w:lang w:val="en-GB"/>
        </w:rPr>
        <w:t>Čepička</w:t>
      </w:r>
      <w:proofErr w:type="spellEnd"/>
      <w:r w:rsidRPr="006D39F7">
        <w:rPr>
          <w:sz w:val="28"/>
          <w:szCs w:val="28"/>
          <w:lang w:val="en-GB"/>
        </w:rPr>
        <w:t xml:space="preserve"> I. 2016: First multigene analysis of </w:t>
      </w:r>
      <w:proofErr w:type="spellStart"/>
      <w:r w:rsidRPr="006D39F7">
        <w:rPr>
          <w:sz w:val="28"/>
          <w:szCs w:val="28"/>
          <w:lang w:val="en-GB"/>
        </w:rPr>
        <w:t>Archamoebae</w:t>
      </w:r>
      <w:proofErr w:type="spellEnd"/>
      <w:r w:rsidRPr="006D39F7">
        <w:rPr>
          <w:sz w:val="28"/>
          <w:szCs w:val="28"/>
          <w:lang w:val="en-GB"/>
        </w:rPr>
        <w:t xml:space="preserve"> (</w:t>
      </w:r>
      <w:proofErr w:type="spellStart"/>
      <w:r w:rsidRPr="006D39F7">
        <w:rPr>
          <w:sz w:val="28"/>
          <w:szCs w:val="28"/>
          <w:lang w:val="en-GB"/>
        </w:rPr>
        <w:t>Amoebozoa</w:t>
      </w:r>
      <w:proofErr w:type="spellEnd"/>
      <w:r w:rsidRPr="006D39F7">
        <w:rPr>
          <w:sz w:val="28"/>
          <w:szCs w:val="28"/>
          <w:lang w:val="en-GB"/>
        </w:rPr>
        <w:t xml:space="preserve">: </w:t>
      </w:r>
      <w:proofErr w:type="spellStart"/>
      <w:r w:rsidRPr="006D39F7">
        <w:rPr>
          <w:sz w:val="28"/>
          <w:szCs w:val="28"/>
          <w:lang w:val="en-GB"/>
        </w:rPr>
        <w:t>Conosa</w:t>
      </w:r>
      <w:proofErr w:type="spellEnd"/>
      <w:r w:rsidRPr="006D39F7">
        <w:rPr>
          <w:sz w:val="28"/>
          <w:szCs w:val="28"/>
          <w:lang w:val="en-GB"/>
        </w:rPr>
        <w:t xml:space="preserve">) robustly reveals its phylogeny and shows that </w:t>
      </w:r>
      <w:proofErr w:type="spellStart"/>
      <w:r w:rsidRPr="006D39F7">
        <w:rPr>
          <w:sz w:val="28"/>
          <w:szCs w:val="28"/>
          <w:lang w:val="en-GB"/>
        </w:rPr>
        <w:t>Entamoebidae</w:t>
      </w:r>
      <w:proofErr w:type="spellEnd"/>
      <w:r w:rsidRPr="006D39F7">
        <w:rPr>
          <w:sz w:val="28"/>
          <w:szCs w:val="28"/>
          <w:lang w:val="en-GB"/>
        </w:rPr>
        <w:t xml:space="preserve"> represents a deep lineage of the group. Molecular </w:t>
      </w:r>
      <w:proofErr w:type="spellStart"/>
      <w:r w:rsidRPr="006D39F7">
        <w:rPr>
          <w:sz w:val="28"/>
          <w:szCs w:val="28"/>
          <w:lang w:val="en-GB"/>
        </w:rPr>
        <w:t>Phylogenetics</w:t>
      </w:r>
      <w:proofErr w:type="spellEnd"/>
      <w:r w:rsidRPr="006D39F7">
        <w:rPr>
          <w:sz w:val="28"/>
          <w:szCs w:val="28"/>
          <w:lang w:val="en-GB"/>
        </w:rPr>
        <w:t xml:space="preserve"> and Evolution 98: 41–51.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r w:rsidRPr="006D39F7">
        <w:rPr>
          <w:sz w:val="28"/>
          <w:szCs w:val="28"/>
          <w:lang w:val="en-GB"/>
        </w:rPr>
        <w:t xml:space="preserve">Dong H., Li J., Qi M., Wang R., Yu F., Jian F., Ning F. &amp; Zhang L. 2017: Prevalence, molecular epidemiology, and zoonotic potential of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r w:rsidRPr="006D39F7">
        <w:rPr>
          <w:sz w:val="28"/>
          <w:szCs w:val="28"/>
          <w:lang w:val="en-GB"/>
        </w:rPr>
        <w:t xml:space="preserve"> spp. in nonhuman primates in China. Infection, Genetics and Evolution 54: 216–220.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proofErr w:type="spellStart"/>
      <w:r w:rsidRPr="006D39F7">
        <w:rPr>
          <w:sz w:val="28"/>
          <w:szCs w:val="28"/>
          <w:lang w:val="en-GB"/>
        </w:rPr>
        <w:t>Stensvold</w:t>
      </w:r>
      <w:proofErr w:type="spellEnd"/>
      <w:r w:rsidRPr="006D39F7">
        <w:rPr>
          <w:sz w:val="28"/>
          <w:szCs w:val="28"/>
          <w:lang w:val="en-GB"/>
        </w:rPr>
        <w:t xml:space="preserve"> C. R., </w:t>
      </w:r>
      <w:proofErr w:type="spellStart"/>
      <w:r w:rsidRPr="006D39F7">
        <w:rPr>
          <w:sz w:val="28"/>
          <w:szCs w:val="28"/>
          <w:lang w:val="en-GB"/>
        </w:rPr>
        <w:t>Lebbad</w:t>
      </w:r>
      <w:proofErr w:type="spellEnd"/>
      <w:r w:rsidRPr="006D39F7">
        <w:rPr>
          <w:sz w:val="28"/>
          <w:szCs w:val="28"/>
          <w:lang w:val="en-GB"/>
        </w:rPr>
        <w:t xml:space="preserve"> M., Victory E. L., </w:t>
      </w:r>
      <w:proofErr w:type="spellStart"/>
      <w:r w:rsidRPr="006D39F7">
        <w:rPr>
          <w:sz w:val="28"/>
          <w:szCs w:val="28"/>
          <w:lang w:val="en-GB"/>
        </w:rPr>
        <w:t>Verweij</w:t>
      </w:r>
      <w:proofErr w:type="spellEnd"/>
      <w:r w:rsidRPr="006D39F7">
        <w:rPr>
          <w:sz w:val="28"/>
          <w:szCs w:val="28"/>
          <w:lang w:val="en-GB"/>
        </w:rPr>
        <w:t xml:space="preserve"> J. J., </w:t>
      </w:r>
      <w:proofErr w:type="spellStart"/>
      <w:r w:rsidRPr="006D39F7">
        <w:rPr>
          <w:sz w:val="28"/>
          <w:szCs w:val="28"/>
          <w:lang w:val="en-GB"/>
        </w:rPr>
        <w:t>Tannich</w:t>
      </w:r>
      <w:proofErr w:type="spellEnd"/>
      <w:r w:rsidRPr="006D39F7">
        <w:rPr>
          <w:sz w:val="28"/>
          <w:szCs w:val="28"/>
          <w:lang w:val="en-GB"/>
        </w:rPr>
        <w:t xml:space="preserve"> E., </w:t>
      </w:r>
      <w:proofErr w:type="spellStart"/>
      <w:r w:rsidRPr="006D39F7">
        <w:rPr>
          <w:sz w:val="28"/>
          <w:szCs w:val="28"/>
          <w:lang w:val="en-GB"/>
        </w:rPr>
        <w:t>Alfellani</w:t>
      </w:r>
      <w:proofErr w:type="spellEnd"/>
      <w:r w:rsidRPr="006D39F7">
        <w:rPr>
          <w:sz w:val="28"/>
          <w:szCs w:val="28"/>
          <w:lang w:val="en-GB"/>
        </w:rPr>
        <w:t xml:space="preserve"> M., </w:t>
      </w:r>
      <w:proofErr w:type="spellStart"/>
      <w:r w:rsidRPr="006D39F7">
        <w:rPr>
          <w:sz w:val="28"/>
          <w:szCs w:val="28"/>
          <w:lang w:val="en-GB"/>
        </w:rPr>
        <w:t>Legarraga</w:t>
      </w:r>
      <w:proofErr w:type="spellEnd"/>
      <w:r w:rsidRPr="006D39F7">
        <w:rPr>
          <w:sz w:val="28"/>
          <w:szCs w:val="28"/>
          <w:lang w:val="en-GB"/>
        </w:rPr>
        <w:t xml:space="preserve"> P. &amp; Clark C. G. 2011: Increased Sampling Reveals Novel Lineages of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r w:rsidRPr="006D39F7">
        <w:rPr>
          <w:sz w:val="28"/>
          <w:szCs w:val="28"/>
          <w:lang w:val="en-GB"/>
        </w:rPr>
        <w:t xml:space="preserve">: Consequences of Genetic Diversity and Host Specificity for Taxonomy and Molecular Detection. </w:t>
      </w:r>
      <w:proofErr w:type="spellStart"/>
      <w:r w:rsidRPr="006D39F7">
        <w:rPr>
          <w:sz w:val="28"/>
          <w:szCs w:val="28"/>
          <w:lang w:val="en-GB"/>
        </w:rPr>
        <w:t>Protist</w:t>
      </w:r>
      <w:proofErr w:type="spellEnd"/>
      <w:r w:rsidRPr="006D39F7">
        <w:rPr>
          <w:sz w:val="28"/>
          <w:szCs w:val="28"/>
          <w:lang w:val="en-GB"/>
        </w:rPr>
        <w:t xml:space="preserve"> 162: 525–541.</w:t>
      </w:r>
    </w:p>
    <w:p w:rsidR="00306224" w:rsidRPr="006D39F7" w:rsidRDefault="00306224" w:rsidP="00306224">
      <w:pPr>
        <w:rPr>
          <w:sz w:val="28"/>
          <w:szCs w:val="28"/>
          <w:lang w:val="en-GB"/>
        </w:rPr>
      </w:pPr>
      <w:proofErr w:type="spellStart"/>
      <w:r w:rsidRPr="006D39F7">
        <w:rPr>
          <w:sz w:val="28"/>
          <w:szCs w:val="28"/>
          <w:lang w:val="en-GB"/>
        </w:rPr>
        <w:lastRenderedPageBreak/>
        <w:t>Bapteste</w:t>
      </w:r>
      <w:proofErr w:type="spellEnd"/>
      <w:r w:rsidRPr="006D39F7">
        <w:rPr>
          <w:sz w:val="28"/>
          <w:szCs w:val="28"/>
          <w:lang w:val="en-GB"/>
        </w:rPr>
        <w:t xml:space="preserve"> E., </w:t>
      </w:r>
      <w:proofErr w:type="spellStart"/>
      <w:r w:rsidRPr="006D39F7">
        <w:rPr>
          <w:sz w:val="28"/>
          <w:szCs w:val="28"/>
          <w:lang w:val="en-GB"/>
        </w:rPr>
        <w:t>Brinkmann</w:t>
      </w:r>
      <w:proofErr w:type="spellEnd"/>
      <w:r w:rsidRPr="006D39F7">
        <w:rPr>
          <w:sz w:val="28"/>
          <w:szCs w:val="28"/>
          <w:lang w:val="en-GB"/>
        </w:rPr>
        <w:t xml:space="preserve"> H., Lee </w:t>
      </w:r>
      <w:r w:rsidRPr="006D39F7">
        <w:rPr>
          <w:sz w:val="28"/>
          <w:szCs w:val="28"/>
          <w:highlight w:val="yellow"/>
          <w:lang w:val="en-GB"/>
          <w:rPrChange w:id="22" w:author="jirka" w:date="2019-10-16T11:28:00Z">
            <w:rPr>
              <w:sz w:val="28"/>
              <w:szCs w:val="28"/>
              <w:lang w:val="en-GB"/>
            </w:rPr>
          </w:rPrChange>
        </w:rPr>
        <w:t>J.A.,</w:t>
      </w:r>
      <w:r w:rsidRPr="006D39F7">
        <w:rPr>
          <w:sz w:val="28"/>
          <w:szCs w:val="28"/>
          <w:lang w:val="en-GB"/>
        </w:rPr>
        <w:t xml:space="preserve"> Moore D.V.,  </w:t>
      </w:r>
      <w:proofErr w:type="spellStart"/>
      <w:r w:rsidRPr="006D39F7">
        <w:rPr>
          <w:sz w:val="28"/>
          <w:szCs w:val="28"/>
          <w:lang w:val="en-GB"/>
        </w:rPr>
        <w:t>Sensen</w:t>
      </w:r>
      <w:proofErr w:type="spellEnd"/>
      <w:r w:rsidRPr="006D39F7">
        <w:rPr>
          <w:sz w:val="28"/>
          <w:szCs w:val="28"/>
          <w:lang w:val="en-GB"/>
        </w:rPr>
        <w:t xml:space="preserve"> C.W., Gordon P., </w:t>
      </w:r>
      <w:proofErr w:type="spellStart"/>
      <w:r w:rsidRPr="006D39F7">
        <w:rPr>
          <w:sz w:val="28"/>
          <w:szCs w:val="28"/>
          <w:lang w:val="en-GB"/>
        </w:rPr>
        <w:t>Duruflé</w:t>
      </w:r>
      <w:proofErr w:type="spellEnd"/>
      <w:r w:rsidRPr="006D39F7">
        <w:rPr>
          <w:sz w:val="28"/>
          <w:szCs w:val="28"/>
          <w:lang w:val="en-GB"/>
        </w:rPr>
        <w:t xml:space="preserve"> </w:t>
      </w:r>
      <w:r w:rsidRPr="006D39F7">
        <w:rPr>
          <w:sz w:val="28"/>
          <w:szCs w:val="28"/>
          <w:highlight w:val="yellow"/>
          <w:lang w:val="en-GB"/>
          <w:rPrChange w:id="23" w:author="jirka" w:date="2019-10-16T11:28:00Z">
            <w:rPr>
              <w:sz w:val="28"/>
              <w:szCs w:val="28"/>
              <w:lang w:val="en-GB"/>
            </w:rPr>
          </w:rPrChange>
        </w:rPr>
        <w:t xml:space="preserve">L.,  </w:t>
      </w:r>
      <w:proofErr w:type="spellStart"/>
      <w:r w:rsidRPr="006D39F7">
        <w:rPr>
          <w:sz w:val="28"/>
          <w:szCs w:val="28"/>
          <w:highlight w:val="yellow"/>
          <w:lang w:val="en-GB"/>
          <w:rPrChange w:id="24" w:author="jirka" w:date="2019-10-16T11:28:00Z">
            <w:rPr>
              <w:sz w:val="28"/>
              <w:szCs w:val="28"/>
              <w:lang w:val="en-GB"/>
            </w:rPr>
          </w:rPrChange>
        </w:rPr>
        <w:t>Gaasterland</w:t>
      </w:r>
      <w:proofErr w:type="spellEnd"/>
      <w:r w:rsidRPr="006D39F7">
        <w:rPr>
          <w:sz w:val="28"/>
          <w:szCs w:val="28"/>
          <w:lang w:val="en-GB"/>
        </w:rPr>
        <w:t xml:space="preserve"> T., Lopez P., Müller M. &amp; </w:t>
      </w:r>
      <w:proofErr w:type="spellStart"/>
      <w:r w:rsidRPr="006D39F7">
        <w:rPr>
          <w:sz w:val="28"/>
          <w:szCs w:val="28"/>
          <w:lang w:val="en-GB"/>
        </w:rPr>
        <w:t>Hervé</w:t>
      </w:r>
      <w:proofErr w:type="spellEnd"/>
      <w:r w:rsidRPr="006D39F7">
        <w:rPr>
          <w:sz w:val="28"/>
          <w:szCs w:val="28"/>
          <w:lang w:val="en-GB"/>
        </w:rPr>
        <w:t xml:space="preserve"> P. 2002: The Analysis of 100 Genes Supports the Grouping of Three Highly Divergent Amoebae: </w:t>
      </w:r>
      <w:proofErr w:type="spellStart"/>
      <w:r w:rsidRPr="006D39F7">
        <w:rPr>
          <w:sz w:val="28"/>
          <w:szCs w:val="28"/>
          <w:lang w:val="en-GB"/>
        </w:rPr>
        <w:t>Dictyostelium</w:t>
      </w:r>
      <w:proofErr w:type="spellEnd"/>
      <w:r w:rsidRPr="006D39F7">
        <w:rPr>
          <w:sz w:val="28"/>
          <w:szCs w:val="28"/>
          <w:lang w:val="en-GB"/>
        </w:rPr>
        <w:t xml:space="preserve">, </w:t>
      </w:r>
      <w:proofErr w:type="spellStart"/>
      <w:r w:rsidRPr="006D39F7">
        <w:rPr>
          <w:sz w:val="28"/>
          <w:szCs w:val="28"/>
          <w:lang w:val="en-GB"/>
        </w:rPr>
        <w:t>Entamoeba</w:t>
      </w:r>
      <w:proofErr w:type="spellEnd"/>
      <w:r w:rsidRPr="006D39F7">
        <w:rPr>
          <w:sz w:val="28"/>
          <w:szCs w:val="28"/>
          <w:lang w:val="en-GB"/>
        </w:rPr>
        <w:t xml:space="preserve">, and </w:t>
      </w:r>
      <w:proofErr w:type="spellStart"/>
      <w:r w:rsidRPr="006D39F7">
        <w:rPr>
          <w:sz w:val="28"/>
          <w:szCs w:val="28"/>
          <w:lang w:val="en-GB"/>
        </w:rPr>
        <w:t>Mastigamoeba</w:t>
      </w:r>
      <w:proofErr w:type="spellEnd"/>
      <w:r w:rsidRPr="006D39F7">
        <w:rPr>
          <w:sz w:val="28"/>
          <w:szCs w:val="28"/>
          <w:lang w:val="en-GB"/>
        </w:rPr>
        <w:t xml:space="preserve">. Proceedings of the National Academy of Sciences of the United States of America </w:t>
      </w:r>
      <w:ins w:id="25" w:author="jirka" w:date="2019-10-16T11:29:00Z">
        <w:r w:rsidR="006D39F7">
          <w:rPr>
            <w:sz w:val="28"/>
            <w:szCs w:val="28"/>
            <w:lang w:val="en-GB"/>
          </w:rPr>
          <w:t xml:space="preserve">XX: </w:t>
        </w:r>
      </w:ins>
      <w:r w:rsidRPr="006D39F7">
        <w:rPr>
          <w:sz w:val="28"/>
          <w:szCs w:val="28"/>
          <w:lang w:val="en-GB"/>
        </w:rPr>
        <w:t>1414</w:t>
      </w:r>
      <w:del w:id="26" w:author="jirka" w:date="2019-10-16T11:29:00Z">
        <w:r w:rsidRPr="006D39F7" w:rsidDel="006D39F7">
          <w:rPr>
            <w:sz w:val="28"/>
            <w:szCs w:val="28"/>
            <w:lang w:val="en-GB"/>
          </w:rPr>
          <w:delText>-</w:delText>
        </w:r>
      </w:del>
      <w:ins w:id="27" w:author="jirka" w:date="2019-10-16T11:29:00Z">
        <w:r w:rsidR="006D39F7">
          <w:rPr>
            <w:sz w:val="28"/>
            <w:szCs w:val="28"/>
            <w:lang w:val="en-GB"/>
          </w:rPr>
          <w:t>–</w:t>
        </w:r>
      </w:ins>
      <w:bookmarkStart w:id="28" w:name="_GoBack"/>
      <w:bookmarkEnd w:id="28"/>
      <w:r w:rsidRPr="006D39F7">
        <w:rPr>
          <w:sz w:val="28"/>
          <w:szCs w:val="28"/>
          <w:lang w:val="en-GB"/>
        </w:rPr>
        <w:t>1419.</w:t>
      </w:r>
    </w:p>
    <w:p w:rsidR="00306224" w:rsidRPr="006D39F7" w:rsidRDefault="00306224">
      <w:pPr>
        <w:rPr>
          <w:sz w:val="28"/>
          <w:szCs w:val="28"/>
          <w:lang w:val="en-GB"/>
        </w:rPr>
      </w:pPr>
    </w:p>
    <w:sectPr w:rsidR="00306224" w:rsidRPr="006D3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NDQ2M7M0NTMwNzRX0lEKTi0uzszPAykwrAUAsamBcSwAAAA="/>
  </w:docVars>
  <w:rsids>
    <w:rsidRoot w:val="00306224"/>
    <w:rsid w:val="00306224"/>
    <w:rsid w:val="006D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1919"/>
  <w15:chartTrackingRefBased/>
  <w15:docId w15:val="{C51835BF-BE3A-4FF0-8795-6ACF24F4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3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kat.fr@seznam.cz</dc:creator>
  <cp:keywords/>
  <dc:description/>
  <cp:lastModifiedBy>jirka</cp:lastModifiedBy>
  <cp:revision>2</cp:revision>
  <dcterms:created xsi:type="dcterms:W3CDTF">2019-10-16T09:29:00Z</dcterms:created>
  <dcterms:modified xsi:type="dcterms:W3CDTF">2019-10-16T09:29:00Z</dcterms:modified>
</cp:coreProperties>
</file>