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97" w:rsidRPr="00690B6A" w:rsidRDefault="00AA2C97" w:rsidP="00690B6A">
      <w:pPr>
        <w:jc w:val="center"/>
        <w:rPr>
          <w:b/>
          <w:sz w:val="32"/>
          <w:szCs w:val="32"/>
        </w:rPr>
      </w:pPr>
      <w:r w:rsidRPr="00690B6A">
        <w:rPr>
          <w:b/>
          <w:sz w:val="32"/>
          <w:szCs w:val="32"/>
        </w:rPr>
        <w:t>LIFESPANS</w:t>
      </w:r>
    </w:p>
    <w:p w:rsidR="00AA2C97" w:rsidRPr="00690B6A" w:rsidRDefault="00AA2C97" w:rsidP="00690B6A">
      <w:pPr>
        <w:jc w:val="center"/>
        <w:rPr>
          <w:b/>
        </w:rPr>
      </w:pPr>
    </w:p>
    <w:p w:rsidR="00B95F80" w:rsidRPr="00690B6A" w:rsidRDefault="005C73B0" w:rsidP="00690B6A">
      <w:pPr>
        <w:numPr>
          <w:ilvl w:val="0"/>
          <w:numId w:val="1"/>
        </w:numPr>
        <w:rPr>
          <w:b/>
        </w:rPr>
      </w:pPr>
      <w:r w:rsidRPr="00690B6A">
        <w:rPr>
          <w:b/>
        </w:rPr>
        <w:t xml:space="preserve">Do you know the expression </w:t>
      </w:r>
      <w:r w:rsidRPr="00690B6A">
        <w:rPr>
          <w:b/>
          <w:i/>
        </w:rPr>
        <w:t>lifespan (or life span)</w:t>
      </w:r>
      <w:r w:rsidRPr="00690B6A">
        <w:rPr>
          <w:b/>
        </w:rPr>
        <w:t xml:space="preserve">? </w:t>
      </w:r>
      <w:r w:rsidR="00B95F80" w:rsidRPr="00690B6A">
        <w:rPr>
          <w:b/>
        </w:rPr>
        <w:t xml:space="preserve">The following words and collocations of the word </w:t>
      </w:r>
      <w:r w:rsidR="00B95F80" w:rsidRPr="00690B6A">
        <w:rPr>
          <w:b/>
          <w:i/>
        </w:rPr>
        <w:t>span</w:t>
      </w:r>
      <w:r w:rsidR="00B95F80" w:rsidRPr="00690B6A">
        <w:rPr>
          <w:b/>
        </w:rPr>
        <w:t xml:space="preserve"> can help you:</w:t>
      </w:r>
    </w:p>
    <w:p w:rsidR="00A152CF" w:rsidRPr="00690B6A" w:rsidRDefault="005C73B0" w:rsidP="00690B6A">
      <w:pPr>
        <w:ind w:left="360"/>
        <w:rPr>
          <w:sz w:val="22"/>
          <w:szCs w:val="22"/>
        </w:rPr>
      </w:pPr>
      <w:r w:rsidRPr="00690B6A">
        <w:rPr>
          <w:b/>
        </w:rPr>
        <w:t xml:space="preserve">     </w:t>
      </w:r>
      <w:r w:rsidR="009759F7" w:rsidRPr="00690B6A">
        <w:rPr>
          <w:b/>
        </w:rPr>
        <w:t xml:space="preserve">      </w:t>
      </w:r>
      <w:r w:rsidR="00A152CF" w:rsidRPr="00690B6A">
        <w:rPr>
          <w:sz w:val="22"/>
          <w:szCs w:val="22"/>
        </w:rPr>
        <w:t>within the span of two decades</w:t>
      </w:r>
      <w:r w:rsidRPr="00690B6A">
        <w:rPr>
          <w:sz w:val="22"/>
          <w:szCs w:val="22"/>
        </w:rPr>
        <w:tab/>
      </w:r>
    </w:p>
    <w:p w:rsidR="00871B82" w:rsidRPr="00690B6A" w:rsidRDefault="00871B82" w:rsidP="00690B6A">
      <w:pPr>
        <w:ind w:left="1068"/>
        <w:rPr>
          <w:sz w:val="22"/>
          <w:szCs w:val="22"/>
        </w:rPr>
      </w:pPr>
      <w:r w:rsidRPr="00690B6A">
        <w:rPr>
          <w:sz w:val="22"/>
          <w:szCs w:val="22"/>
        </w:rPr>
        <w:t>wingspan</w:t>
      </w:r>
      <w:bookmarkStart w:id="0" w:name="_GoBack"/>
      <w:bookmarkEnd w:id="0"/>
    </w:p>
    <w:p w:rsidR="00A152CF" w:rsidRPr="00690B6A" w:rsidRDefault="009759F7" w:rsidP="00690B6A">
      <w:pPr>
        <w:ind w:left="1068"/>
        <w:rPr>
          <w:sz w:val="22"/>
          <w:szCs w:val="22"/>
        </w:rPr>
      </w:pPr>
      <w:r w:rsidRPr="00690B6A">
        <w:rPr>
          <w:sz w:val="22"/>
          <w:szCs w:val="22"/>
        </w:rPr>
        <w:t>span o</w:t>
      </w:r>
      <w:r w:rsidR="00871B82" w:rsidRPr="00690B6A">
        <w:rPr>
          <w:sz w:val="22"/>
          <w:szCs w:val="22"/>
        </w:rPr>
        <w:t>f hands, arms, wings, aircraft,</w:t>
      </w:r>
      <w:r w:rsidRPr="00690B6A">
        <w:rPr>
          <w:sz w:val="22"/>
          <w:szCs w:val="22"/>
        </w:rPr>
        <w:t xml:space="preserve"> bridge, responsibility</w:t>
      </w:r>
    </w:p>
    <w:p w:rsidR="00A152CF" w:rsidRPr="00690B6A" w:rsidRDefault="00A152CF" w:rsidP="00690B6A">
      <w:pPr>
        <w:ind w:left="1068"/>
        <w:rPr>
          <w:sz w:val="22"/>
          <w:szCs w:val="22"/>
        </w:rPr>
      </w:pPr>
      <w:r w:rsidRPr="00690B6A">
        <w:rPr>
          <w:sz w:val="22"/>
          <w:szCs w:val="22"/>
        </w:rPr>
        <w:t xml:space="preserve">a bridge spanning the </w:t>
      </w:r>
      <w:r w:rsidR="009759F7" w:rsidRPr="00690B6A">
        <w:rPr>
          <w:sz w:val="22"/>
          <w:szCs w:val="22"/>
        </w:rPr>
        <w:t>river</w:t>
      </w:r>
    </w:p>
    <w:p w:rsidR="009759F7" w:rsidRPr="00690B6A" w:rsidRDefault="009759F7" w:rsidP="00690B6A">
      <w:pPr>
        <w:ind w:left="1068"/>
        <w:rPr>
          <w:sz w:val="22"/>
          <w:szCs w:val="22"/>
        </w:rPr>
      </w:pPr>
      <w:r w:rsidRPr="00690B6A">
        <w:rPr>
          <w:sz w:val="22"/>
          <w:szCs w:val="22"/>
        </w:rPr>
        <w:t>his interests span almost everything</w:t>
      </w:r>
    </w:p>
    <w:p w:rsidR="004F6D57" w:rsidRPr="00690B6A" w:rsidRDefault="004F6D57" w:rsidP="00690B6A">
      <w:pPr>
        <w:ind w:left="708"/>
      </w:pPr>
    </w:p>
    <w:p w:rsidR="00E46B10" w:rsidRPr="00690B6A" w:rsidRDefault="00E46B10" w:rsidP="00690B6A">
      <w:pPr>
        <w:numPr>
          <w:ilvl w:val="0"/>
          <w:numId w:val="1"/>
        </w:numPr>
        <w:rPr>
          <w:b/>
        </w:rPr>
      </w:pPr>
      <w:r w:rsidRPr="00690B6A">
        <w:rPr>
          <w:b/>
        </w:rPr>
        <w:t>Name</w:t>
      </w:r>
      <w:r w:rsidR="002C4E35" w:rsidRPr="00690B6A">
        <w:rPr>
          <w:b/>
        </w:rPr>
        <w:t xml:space="preserve"> </w:t>
      </w:r>
      <w:r w:rsidRPr="00690B6A">
        <w:rPr>
          <w:b/>
        </w:rPr>
        <w:t xml:space="preserve">species with the longest </w:t>
      </w:r>
      <w:r w:rsidR="002C4E35" w:rsidRPr="00690B6A">
        <w:rPr>
          <w:b/>
        </w:rPr>
        <w:t xml:space="preserve">and shortest </w:t>
      </w:r>
      <w:r w:rsidRPr="00690B6A">
        <w:rPr>
          <w:b/>
        </w:rPr>
        <w:t>lifespan</w:t>
      </w:r>
      <w:r w:rsidR="002C4E35" w:rsidRPr="00690B6A">
        <w:rPr>
          <w:b/>
        </w:rPr>
        <w:t>s</w:t>
      </w:r>
      <w:r w:rsidRPr="00690B6A">
        <w:rPr>
          <w:b/>
        </w:rPr>
        <w:t>.</w:t>
      </w:r>
    </w:p>
    <w:p w:rsidR="004F6D57" w:rsidRPr="00690B6A" w:rsidRDefault="004F6D57" w:rsidP="00690B6A"/>
    <w:p w:rsidR="002C4E35" w:rsidRPr="00690B6A" w:rsidRDefault="002C4E35" w:rsidP="00690B6A">
      <w:pPr>
        <w:pStyle w:val="Odstavecseseznamem"/>
        <w:numPr>
          <w:ilvl w:val="0"/>
          <w:numId w:val="1"/>
        </w:numPr>
      </w:pPr>
      <w:r w:rsidRPr="00690B6A">
        <w:rPr>
          <w:b/>
        </w:rPr>
        <w:t>Organize the cards into several groups considering the longevity.</w:t>
      </w:r>
    </w:p>
    <w:p w:rsidR="002C4E35" w:rsidRPr="00690B6A" w:rsidRDefault="002C4E35" w:rsidP="00690B6A">
      <w:pPr>
        <w:ind w:left="360"/>
      </w:pPr>
      <w:r w:rsidRPr="00690B6A">
        <w:t>Moles, mice, birds, tortoise, whales, deep-sea clam, bats, porcupines, rockfish (</w:t>
      </w:r>
      <w:proofErr w:type="spellStart"/>
      <w:r w:rsidRPr="00690B6A">
        <w:t>ropušnice</w:t>
      </w:r>
      <w:proofErr w:type="spellEnd"/>
      <w:r w:rsidRPr="00690B6A">
        <w:t>), mayfly, solitary wasps, termites, lions, tigers, humans</w:t>
      </w:r>
    </w:p>
    <w:p w:rsidR="002C4E35" w:rsidRPr="00690B6A" w:rsidRDefault="002C4E35" w:rsidP="00690B6A"/>
    <w:p w:rsidR="00111E9F" w:rsidRPr="00690B6A" w:rsidRDefault="00E46B10" w:rsidP="00690B6A">
      <w:pPr>
        <w:numPr>
          <w:ilvl w:val="0"/>
          <w:numId w:val="1"/>
        </w:numPr>
        <w:rPr>
          <w:b/>
        </w:rPr>
      </w:pPr>
      <w:r w:rsidRPr="00690B6A">
        <w:rPr>
          <w:b/>
        </w:rPr>
        <w:t xml:space="preserve">What factors affect lifespans? Why do different organisms have different lifespans? </w:t>
      </w:r>
    </w:p>
    <w:p w:rsidR="00CD12CC" w:rsidRPr="00690B6A" w:rsidRDefault="00CD12CC" w:rsidP="00690B6A">
      <w:pPr>
        <w:ind w:left="360"/>
        <w:rPr>
          <w:b/>
        </w:rPr>
      </w:pPr>
    </w:p>
    <w:p w:rsidR="00CD12CC" w:rsidRPr="00690B6A" w:rsidRDefault="00CD12CC" w:rsidP="00690B6A">
      <w:pPr>
        <w:pStyle w:val="Odstavecseseznamem"/>
        <w:numPr>
          <w:ilvl w:val="0"/>
          <w:numId w:val="1"/>
        </w:numPr>
        <w:rPr>
          <w:b/>
        </w:rPr>
      </w:pPr>
      <w:r w:rsidRPr="00690B6A">
        <w:rPr>
          <w:b/>
        </w:rPr>
        <w:t>Reorganize the cards with regard to the</w:t>
      </w:r>
    </w:p>
    <w:tbl>
      <w:tblPr>
        <w:tblStyle w:val="Mkatabulky"/>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827"/>
      </w:tblGrid>
      <w:tr w:rsidR="00690B6A"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energy investment</w:t>
            </w:r>
          </w:p>
        </w:tc>
        <w:tc>
          <w:tcPr>
            <w:tcW w:w="4531" w:type="dxa"/>
          </w:tcPr>
          <w:p w:rsidR="00CD12CC" w:rsidRPr="00690B6A" w:rsidRDefault="00CD12CC" w:rsidP="00690B6A">
            <w:pPr>
              <w:pStyle w:val="Odstavecseseznamem"/>
              <w:numPr>
                <w:ilvl w:val="0"/>
                <w:numId w:val="14"/>
              </w:numPr>
              <w:rPr>
                <w:sz w:val="22"/>
              </w:rPr>
            </w:pPr>
            <w:r w:rsidRPr="00690B6A">
              <w:rPr>
                <w:sz w:val="22"/>
              </w:rPr>
              <w:t>rapid age of ageing</w:t>
            </w:r>
          </w:p>
        </w:tc>
      </w:tr>
      <w:tr w:rsidR="00690B6A"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high risk of predation or accidental death</w:t>
            </w:r>
          </w:p>
        </w:tc>
        <w:tc>
          <w:tcPr>
            <w:tcW w:w="4531" w:type="dxa"/>
          </w:tcPr>
          <w:p w:rsidR="00CD12CC" w:rsidRPr="00690B6A" w:rsidRDefault="00CD12CC" w:rsidP="00690B6A">
            <w:pPr>
              <w:pStyle w:val="Odstavecseseznamem"/>
              <w:numPr>
                <w:ilvl w:val="0"/>
                <w:numId w:val="14"/>
              </w:numPr>
              <w:rPr>
                <w:sz w:val="22"/>
              </w:rPr>
            </w:pPr>
            <w:r w:rsidRPr="00690B6A">
              <w:rPr>
                <w:sz w:val="22"/>
              </w:rPr>
              <w:t>put all the resources to reproduction</w:t>
            </w:r>
          </w:p>
        </w:tc>
      </w:tr>
      <w:tr w:rsidR="00690B6A"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heavy reproductive effort</w:t>
            </w:r>
          </w:p>
        </w:tc>
        <w:tc>
          <w:tcPr>
            <w:tcW w:w="4531" w:type="dxa"/>
          </w:tcPr>
          <w:p w:rsidR="00CD12CC" w:rsidRPr="00690B6A" w:rsidRDefault="00CD12CC" w:rsidP="00690B6A">
            <w:pPr>
              <w:pStyle w:val="Odstavecseseznamem"/>
              <w:numPr>
                <w:ilvl w:val="0"/>
                <w:numId w:val="14"/>
              </w:numPr>
              <w:rPr>
                <w:sz w:val="22"/>
              </w:rPr>
            </w:pPr>
            <w:r w:rsidRPr="00690B6A">
              <w:rPr>
                <w:sz w:val="22"/>
              </w:rPr>
              <w:t>high mortality risk</w:t>
            </w:r>
          </w:p>
        </w:tc>
      </w:tr>
      <w:tr w:rsidR="00690B6A"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early rapid reproduction</w:t>
            </w:r>
          </w:p>
        </w:tc>
        <w:tc>
          <w:tcPr>
            <w:tcW w:w="4531" w:type="dxa"/>
          </w:tcPr>
          <w:p w:rsidR="00CD12CC" w:rsidRPr="00690B6A" w:rsidRDefault="00CD12CC" w:rsidP="00690B6A">
            <w:pPr>
              <w:pStyle w:val="Odstavecseseznamem"/>
              <w:numPr>
                <w:ilvl w:val="0"/>
                <w:numId w:val="14"/>
              </w:numPr>
              <w:rPr>
                <w:sz w:val="22"/>
              </w:rPr>
            </w:pPr>
            <w:r w:rsidRPr="00690B6A">
              <w:rPr>
                <w:sz w:val="22"/>
              </w:rPr>
              <w:t>early maturation</w:t>
            </w:r>
          </w:p>
        </w:tc>
      </w:tr>
      <w:tr w:rsidR="00690B6A"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communal life</w:t>
            </w:r>
          </w:p>
        </w:tc>
        <w:tc>
          <w:tcPr>
            <w:tcW w:w="4531" w:type="dxa"/>
          </w:tcPr>
          <w:p w:rsidR="00CD12CC" w:rsidRPr="00690B6A" w:rsidRDefault="00CD12CC" w:rsidP="00690B6A">
            <w:pPr>
              <w:pStyle w:val="Odstavecseseznamem"/>
              <w:numPr>
                <w:ilvl w:val="0"/>
                <w:numId w:val="14"/>
              </w:numPr>
              <w:rPr>
                <w:sz w:val="22"/>
              </w:rPr>
            </w:pPr>
            <w:r w:rsidRPr="00690B6A">
              <w:rPr>
                <w:sz w:val="22"/>
              </w:rPr>
              <w:t>solitary life</w:t>
            </w:r>
          </w:p>
        </w:tc>
      </w:tr>
      <w:tr w:rsidR="00690B6A"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slow metabolism</w:t>
            </w:r>
          </w:p>
        </w:tc>
        <w:tc>
          <w:tcPr>
            <w:tcW w:w="4531" w:type="dxa"/>
          </w:tcPr>
          <w:p w:rsidR="00CD12CC" w:rsidRPr="00690B6A" w:rsidRDefault="00CD12CC" w:rsidP="00690B6A">
            <w:pPr>
              <w:pStyle w:val="Odstavecseseznamem"/>
              <w:numPr>
                <w:ilvl w:val="0"/>
                <w:numId w:val="14"/>
              </w:numPr>
              <w:rPr>
                <w:sz w:val="22"/>
              </w:rPr>
            </w:pPr>
            <w:r w:rsidRPr="00690B6A">
              <w:rPr>
                <w:sz w:val="22"/>
              </w:rPr>
              <w:t>fast(-paced) metabolism</w:t>
            </w:r>
          </w:p>
        </w:tc>
      </w:tr>
      <w:tr w:rsidR="00690B6A"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fecundity</w:t>
            </w:r>
          </w:p>
        </w:tc>
        <w:tc>
          <w:tcPr>
            <w:tcW w:w="4531" w:type="dxa"/>
          </w:tcPr>
          <w:p w:rsidR="00CD12CC" w:rsidRPr="00690B6A" w:rsidRDefault="00CD12CC" w:rsidP="00690B6A">
            <w:pPr>
              <w:pStyle w:val="Odstavecseseznamem"/>
              <w:numPr>
                <w:ilvl w:val="0"/>
                <w:numId w:val="14"/>
              </w:numPr>
              <w:rPr>
                <w:sz w:val="22"/>
              </w:rPr>
            </w:pPr>
            <w:r w:rsidRPr="00690B6A">
              <w:rPr>
                <w:sz w:val="22"/>
              </w:rPr>
              <w:t>reproductive rate</w:t>
            </w:r>
          </w:p>
        </w:tc>
      </w:tr>
      <w:tr w:rsidR="00690B6A"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evolutionary factors</w:t>
            </w:r>
          </w:p>
        </w:tc>
        <w:tc>
          <w:tcPr>
            <w:tcW w:w="4531" w:type="dxa"/>
          </w:tcPr>
          <w:p w:rsidR="00CD12CC" w:rsidRPr="00690B6A" w:rsidRDefault="00CD12CC" w:rsidP="00690B6A">
            <w:pPr>
              <w:pStyle w:val="Odstavecseseznamem"/>
              <w:numPr>
                <w:ilvl w:val="0"/>
                <w:numId w:val="14"/>
              </w:numPr>
              <w:rPr>
                <w:sz w:val="22"/>
              </w:rPr>
            </w:pPr>
            <w:r w:rsidRPr="00690B6A">
              <w:rPr>
                <w:sz w:val="22"/>
              </w:rPr>
              <w:t>ecological factors</w:t>
            </w:r>
          </w:p>
        </w:tc>
      </w:tr>
      <w:tr w:rsidR="00CD12CC" w:rsidRPr="00690B6A" w:rsidTr="00A34BA0">
        <w:tc>
          <w:tcPr>
            <w:tcW w:w="4531" w:type="dxa"/>
          </w:tcPr>
          <w:p w:rsidR="00CD12CC" w:rsidRPr="00690B6A" w:rsidRDefault="00CD12CC" w:rsidP="00690B6A">
            <w:pPr>
              <w:pStyle w:val="Odstavecseseznamem"/>
              <w:numPr>
                <w:ilvl w:val="0"/>
                <w:numId w:val="14"/>
              </w:numPr>
              <w:rPr>
                <w:sz w:val="22"/>
              </w:rPr>
            </w:pPr>
            <w:r w:rsidRPr="00690B6A">
              <w:rPr>
                <w:sz w:val="22"/>
              </w:rPr>
              <w:t>body size</w:t>
            </w:r>
          </w:p>
        </w:tc>
        <w:tc>
          <w:tcPr>
            <w:tcW w:w="4531" w:type="dxa"/>
          </w:tcPr>
          <w:p w:rsidR="00CD12CC" w:rsidRPr="00690B6A" w:rsidRDefault="00CD12CC" w:rsidP="00690B6A">
            <w:pPr>
              <w:pStyle w:val="Odstavecseseznamem"/>
              <w:numPr>
                <w:ilvl w:val="0"/>
                <w:numId w:val="14"/>
              </w:numPr>
              <w:rPr>
                <w:sz w:val="22"/>
              </w:rPr>
            </w:pPr>
            <w:r w:rsidRPr="00690B6A">
              <w:rPr>
                <w:sz w:val="22"/>
              </w:rPr>
              <w:t>predation</w:t>
            </w:r>
          </w:p>
        </w:tc>
      </w:tr>
    </w:tbl>
    <w:p w:rsidR="00CD12CC" w:rsidRPr="00690B6A" w:rsidRDefault="00CD12CC" w:rsidP="00690B6A">
      <w:pPr>
        <w:rPr>
          <w:sz w:val="28"/>
        </w:rPr>
      </w:pPr>
    </w:p>
    <w:p w:rsidR="00CD12CC" w:rsidRPr="00690B6A" w:rsidRDefault="00CD12CC" w:rsidP="00690B6A">
      <w:pPr>
        <w:pStyle w:val="Odstavecseseznamem"/>
        <w:numPr>
          <w:ilvl w:val="0"/>
          <w:numId w:val="1"/>
        </w:numPr>
        <w:rPr>
          <w:b/>
        </w:rPr>
      </w:pPr>
      <w:r w:rsidRPr="00690B6A">
        <w:rPr>
          <w:b/>
        </w:rPr>
        <w:t xml:space="preserve">Compare the pairs of animals with regard to their lifespans. </w:t>
      </w:r>
    </w:p>
    <w:p w:rsidR="00CD12CC" w:rsidRPr="00690B6A" w:rsidRDefault="00CD12CC" w:rsidP="00690B6A">
      <w:pPr>
        <w:ind w:left="1416"/>
      </w:pPr>
      <w:proofErr w:type="gramStart"/>
      <w:r w:rsidRPr="00690B6A">
        <w:t>birds</w:t>
      </w:r>
      <w:proofErr w:type="gramEnd"/>
      <w:r w:rsidRPr="00690B6A">
        <w:t xml:space="preserve"> x mice  </w:t>
      </w:r>
    </w:p>
    <w:p w:rsidR="00CD12CC" w:rsidRPr="00690B6A" w:rsidRDefault="00CD12CC" w:rsidP="00690B6A">
      <w:pPr>
        <w:ind w:left="1416"/>
      </w:pPr>
      <w:r w:rsidRPr="00690B6A">
        <w:t xml:space="preserve">solitary </w:t>
      </w:r>
      <w:proofErr w:type="gramStart"/>
      <w:r w:rsidRPr="00690B6A">
        <w:t>wasps</w:t>
      </w:r>
      <w:proofErr w:type="gramEnd"/>
      <w:r w:rsidRPr="00690B6A">
        <w:t xml:space="preserve"> x termites</w:t>
      </w:r>
    </w:p>
    <w:p w:rsidR="00CD12CC" w:rsidRPr="00690B6A" w:rsidRDefault="00CD12CC" w:rsidP="00690B6A">
      <w:pPr>
        <w:ind w:left="1416"/>
      </w:pPr>
      <w:proofErr w:type="gramStart"/>
      <w:r w:rsidRPr="00690B6A">
        <w:t>porcupines</w:t>
      </w:r>
      <w:proofErr w:type="gramEnd"/>
      <w:r w:rsidRPr="00690B6A">
        <w:t xml:space="preserve"> x shrews</w:t>
      </w:r>
    </w:p>
    <w:p w:rsidR="00CD12CC" w:rsidRPr="00690B6A" w:rsidRDefault="00CD12CC" w:rsidP="00690B6A">
      <w:pPr>
        <w:pStyle w:val="Odstavecseseznamem"/>
        <w:rPr>
          <w:u w:val="single"/>
          <w:shd w:val="clear" w:color="auto" w:fill="FFFFFF"/>
        </w:rPr>
      </w:pPr>
    </w:p>
    <w:p w:rsidR="00CD12CC" w:rsidRPr="00690B6A" w:rsidRDefault="00CD12CC" w:rsidP="00690B6A">
      <w:pPr>
        <w:pStyle w:val="Odstavecseseznamem"/>
        <w:numPr>
          <w:ilvl w:val="0"/>
          <w:numId w:val="1"/>
        </w:numPr>
      </w:pPr>
      <w:r w:rsidRPr="00690B6A">
        <w:rPr>
          <w:b/>
        </w:rPr>
        <w:t>Discuss</w:t>
      </w:r>
      <w:r w:rsidRPr="00690B6A">
        <w:t xml:space="preserve"> </w:t>
      </w:r>
      <w:r w:rsidRPr="00690B6A">
        <w:rPr>
          <w:b/>
        </w:rPr>
        <w:t>with your partner factors affecting lifespans of the species listed in the grid.   Then listen to the BBC recording and add the information you hear.</w:t>
      </w:r>
    </w:p>
    <w:p w:rsidR="0098390A" w:rsidRPr="00690B6A" w:rsidRDefault="0098390A" w:rsidP="00690B6A">
      <w:pPr>
        <w:pStyle w:val="Odstavecseseznamem"/>
        <w:ind w:left="360"/>
      </w:pPr>
    </w:p>
    <w:p w:rsidR="0098390A" w:rsidRPr="00690B6A" w:rsidRDefault="0098390A" w:rsidP="00690B6A">
      <w:pPr>
        <w:pStyle w:val="Odstavecseseznamem"/>
        <w:numPr>
          <w:ilvl w:val="0"/>
          <w:numId w:val="1"/>
        </w:numPr>
        <w:rPr>
          <w:b/>
        </w:rPr>
      </w:pPr>
      <w:r w:rsidRPr="00690B6A">
        <w:rPr>
          <w:b/>
        </w:rPr>
        <w:t>Language</w:t>
      </w:r>
    </w:p>
    <w:p w:rsidR="0098390A" w:rsidRPr="00690B6A" w:rsidRDefault="0098390A" w:rsidP="00690B6A">
      <w:pPr>
        <w:pStyle w:val="Odstavecseseznamem"/>
        <w:numPr>
          <w:ilvl w:val="1"/>
          <w:numId w:val="1"/>
        </w:numPr>
      </w:pPr>
      <w:r w:rsidRPr="00690B6A">
        <w:t xml:space="preserve">Synonyms of </w:t>
      </w:r>
      <w:r w:rsidRPr="00690B6A">
        <w:rPr>
          <w:i/>
        </w:rPr>
        <w:t>lifespan,</w:t>
      </w:r>
      <w:r w:rsidRPr="00690B6A">
        <w:t xml:space="preserve"> e</w:t>
      </w:r>
      <w:r w:rsidRPr="00690B6A">
        <w:rPr>
          <w:i/>
        </w:rPr>
        <w:t xml:space="preserve">arth-bound  </w:t>
      </w:r>
    </w:p>
    <w:p w:rsidR="0098390A" w:rsidRPr="00690B6A" w:rsidRDefault="0098390A" w:rsidP="00690B6A">
      <w:pPr>
        <w:pStyle w:val="Odstavecseseznamem"/>
        <w:numPr>
          <w:ilvl w:val="1"/>
          <w:numId w:val="1"/>
        </w:numPr>
      </w:pPr>
      <w:r w:rsidRPr="00690B6A">
        <w:t xml:space="preserve">Antonym of </w:t>
      </w:r>
      <w:r w:rsidRPr="00690B6A">
        <w:rPr>
          <w:i/>
        </w:rPr>
        <w:t>communal life</w:t>
      </w:r>
      <w:r w:rsidRPr="00690B6A">
        <w:t xml:space="preserve"> </w:t>
      </w:r>
    </w:p>
    <w:p w:rsidR="0098390A" w:rsidRPr="00690B6A" w:rsidRDefault="0098390A" w:rsidP="00690B6A">
      <w:pPr>
        <w:pStyle w:val="Odstavecseseznamem"/>
        <w:numPr>
          <w:ilvl w:val="1"/>
          <w:numId w:val="1"/>
        </w:numPr>
      </w:pPr>
      <w:r w:rsidRPr="00690B6A">
        <w:t xml:space="preserve">Difference between </w:t>
      </w:r>
      <w:proofErr w:type="gramStart"/>
      <w:r w:rsidRPr="00690B6A">
        <w:rPr>
          <w:i/>
        </w:rPr>
        <w:t>fecundity</w:t>
      </w:r>
      <w:r w:rsidRPr="00690B6A">
        <w:t xml:space="preserve">  and</w:t>
      </w:r>
      <w:proofErr w:type="gramEnd"/>
      <w:r w:rsidRPr="00690B6A">
        <w:t xml:space="preserve"> </w:t>
      </w:r>
      <w:r w:rsidRPr="00690B6A">
        <w:rPr>
          <w:i/>
        </w:rPr>
        <w:t>fertility</w:t>
      </w:r>
      <w:r w:rsidRPr="00690B6A">
        <w:t xml:space="preserve"> </w:t>
      </w:r>
      <w:r w:rsidRPr="00690B6A">
        <w:rPr>
          <w:b/>
        </w:rPr>
        <w:t xml:space="preserve"> </w:t>
      </w:r>
      <w:r w:rsidRPr="00690B6A">
        <w:t xml:space="preserve"> </w:t>
      </w:r>
    </w:p>
    <w:p w:rsidR="0098390A" w:rsidRPr="00690B6A" w:rsidRDefault="0098390A" w:rsidP="00690B6A">
      <w:pPr>
        <w:pStyle w:val="Odstavecseseznamem"/>
        <w:numPr>
          <w:ilvl w:val="1"/>
          <w:numId w:val="1"/>
        </w:numPr>
        <w:spacing w:line="360" w:lineRule="auto"/>
      </w:pPr>
      <w:r w:rsidRPr="00690B6A">
        <w:t>Translate:</w:t>
      </w:r>
    </w:p>
    <w:p w:rsidR="0098390A" w:rsidRPr="00690B6A" w:rsidRDefault="0098390A" w:rsidP="00690B6A">
      <w:pPr>
        <w:spacing w:line="360" w:lineRule="auto"/>
        <w:ind w:left="720"/>
        <w:sectPr w:rsidR="0098390A" w:rsidRPr="00690B6A" w:rsidSect="00AA2C97">
          <w:headerReference w:type="even" r:id="rId8"/>
          <w:headerReference w:type="default" r:id="rId9"/>
          <w:footerReference w:type="default" r:id="rId10"/>
          <w:headerReference w:type="first" r:id="rId11"/>
          <w:footerReference w:type="first" r:id="rId12"/>
          <w:type w:val="continuous"/>
          <w:pgSz w:w="11906" w:h="16838" w:code="9"/>
          <w:pgMar w:top="1418" w:right="1418" w:bottom="1418" w:left="1418" w:header="709" w:footer="709" w:gutter="0"/>
          <w:cols w:space="708"/>
          <w:docGrid w:linePitch="360"/>
        </w:sectPr>
      </w:pPr>
    </w:p>
    <w:p w:rsidR="0098390A" w:rsidRPr="00690B6A" w:rsidRDefault="0098390A" w:rsidP="00690B6A">
      <w:pPr>
        <w:ind w:left="1080"/>
        <w:rPr>
          <w:i/>
        </w:rPr>
      </w:pPr>
      <w:proofErr w:type="spellStart"/>
      <w:r w:rsidRPr="00690B6A">
        <w:rPr>
          <w:i/>
        </w:rPr>
        <w:t>délka</w:t>
      </w:r>
      <w:proofErr w:type="spellEnd"/>
      <w:r w:rsidRPr="00690B6A">
        <w:rPr>
          <w:i/>
        </w:rPr>
        <w:t xml:space="preserve"> </w:t>
      </w:r>
      <w:proofErr w:type="spellStart"/>
      <w:r w:rsidRPr="00690B6A">
        <w:rPr>
          <w:i/>
        </w:rPr>
        <w:t>života</w:t>
      </w:r>
      <w:proofErr w:type="spellEnd"/>
    </w:p>
    <w:p w:rsidR="0098390A" w:rsidRPr="00690B6A" w:rsidRDefault="0098390A" w:rsidP="00690B6A">
      <w:pPr>
        <w:ind w:left="1080"/>
        <w:rPr>
          <w:i/>
        </w:rPr>
      </w:pPr>
      <w:proofErr w:type="spellStart"/>
      <w:r w:rsidRPr="00690B6A">
        <w:rPr>
          <w:i/>
        </w:rPr>
        <w:t>rychlý</w:t>
      </w:r>
      <w:proofErr w:type="spellEnd"/>
      <w:r w:rsidRPr="00690B6A">
        <w:rPr>
          <w:i/>
        </w:rPr>
        <w:t xml:space="preserve"> </w:t>
      </w:r>
      <w:proofErr w:type="spellStart"/>
      <w:r w:rsidRPr="00690B6A">
        <w:rPr>
          <w:i/>
        </w:rPr>
        <w:t>metabolismus</w:t>
      </w:r>
      <w:proofErr w:type="spellEnd"/>
    </w:p>
    <w:p w:rsidR="0098390A" w:rsidRPr="00690B6A" w:rsidRDefault="0098390A" w:rsidP="00690B6A">
      <w:pPr>
        <w:ind w:left="1080"/>
        <w:rPr>
          <w:i/>
        </w:rPr>
      </w:pPr>
      <w:proofErr w:type="spellStart"/>
      <w:r w:rsidRPr="00690B6A">
        <w:rPr>
          <w:i/>
        </w:rPr>
        <w:t>pomalý</w:t>
      </w:r>
      <w:proofErr w:type="spellEnd"/>
      <w:r w:rsidRPr="00690B6A">
        <w:rPr>
          <w:i/>
        </w:rPr>
        <w:t xml:space="preserve"> </w:t>
      </w:r>
      <w:proofErr w:type="spellStart"/>
      <w:r w:rsidRPr="00690B6A">
        <w:rPr>
          <w:i/>
        </w:rPr>
        <w:t>metabolismus</w:t>
      </w:r>
      <w:proofErr w:type="spellEnd"/>
    </w:p>
    <w:p w:rsidR="0098390A" w:rsidRPr="00690B6A" w:rsidRDefault="0098390A" w:rsidP="00690B6A">
      <w:pPr>
        <w:ind w:left="1080"/>
        <w:rPr>
          <w:i/>
        </w:rPr>
      </w:pPr>
      <w:proofErr w:type="spellStart"/>
      <w:r w:rsidRPr="00690B6A">
        <w:rPr>
          <w:i/>
        </w:rPr>
        <w:t>schopnost</w:t>
      </w:r>
      <w:proofErr w:type="spellEnd"/>
      <w:r w:rsidRPr="00690B6A">
        <w:rPr>
          <w:i/>
        </w:rPr>
        <w:t xml:space="preserve"> </w:t>
      </w:r>
      <w:proofErr w:type="spellStart"/>
      <w:r w:rsidRPr="00690B6A">
        <w:rPr>
          <w:i/>
        </w:rPr>
        <w:t>létat</w:t>
      </w:r>
      <w:proofErr w:type="spellEnd"/>
    </w:p>
    <w:p w:rsidR="0098390A" w:rsidRPr="00690B6A" w:rsidRDefault="0098390A" w:rsidP="00690B6A">
      <w:pPr>
        <w:ind w:left="708"/>
        <w:rPr>
          <w:i/>
        </w:rPr>
      </w:pPr>
      <w:proofErr w:type="spellStart"/>
      <w:r w:rsidRPr="00690B6A">
        <w:rPr>
          <w:i/>
        </w:rPr>
        <w:t>suchozemští</w:t>
      </w:r>
      <w:proofErr w:type="spellEnd"/>
      <w:r w:rsidRPr="00690B6A">
        <w:rPr>
          <w:i/>
        </w:rPr>
        <w:t xml:space="preserve"> </w:t>
      </w:r>
      <w:proofErr w:type="spellStart"/>
      <w:r w:rsidRPr="00690B6A">
        <w:rPr>
          <w:i/>
        </w:rPr>
        <w:t>živočichové</w:t>
      </w:r>
      <w:proofErr w:type="spellEnd"/>
      <w:r w:rsidRPr="00690B6A">
        <w:rPr>
          <w:i/>
        </w:rPr>
        <w:t xml:space="preserve">  </w:t>
      </w:r>
    </w:p>
    <w:p w:rsidR="0098390A" w:rsidRPr="00690B6A" w:rsidRDefault="0098390A" w:rsidP="00690B6A">
      <w:pPr>
        <w:ind w:left="708"/>
        <w:rPr>
          <w:i/>
        </w:rPr>
      </w:pPr>
      <w:proofErr w:type="spellStart"/>
      <w:r w:rsidRPr="00690B6A">
        <w:rPr>
          <w:i/>
        </w:rPr>
        <w:t>vodní</w:t>
      </w:r>
      <w:proofErr w:type="spellEnd"/>
      <w:r w:rsidRPr="00690B6A">
        <w:rPr>
          <w:i/>
        </w:rPr>
        <w:t xml:space="preserve"> </w:t>
      </w:r>
      <w:proofErr w:type="spellStart"/>
      <w:r w:rsidRPr="00690B6A">
        <w:rPr>
          <w:i/>
        </w:rPr>
        <w:t>živočichové</w:t>
      </w:r>
      <w:proofErr w:type="spellEnd"/>
    </w:p>
    <w:p w:rsidR="0098390A" w:rsidRPr="00690B6A" w:rsidRDefault="0098390A" w:rsidP="00690B6A">
      <w:pPr>
        <w:ind w:left="708"/>
        <w:rPr>
          <w:i/>
        </w:rPr>
      </w:pPr>
      <w:proofErr w:type="spellStart"/>
      <w:r w:rsidRPr="00690B6A">
        <w:rPr>
          <w:i/>
        </w:rPr>
        <w:t>uniknout</w:t>
      </w:r>
      <w:proofErr w:type="spellEnd"/>
      <w:r w:rsidRPr="00690B6A">
        <w:rPr>
          <w:i/>
        </w:rPr>
        <w:t xml:space="preserve"> </w:t>
      </w:r>
      <w:proofErr w:type="spellStart"/>
      <w:r w:rsidRPr="00690B6A">
        <w:rPr>
          <w:i/>
        </w:rPr>
        <w:t>dravcům</w:t>
      </w:r>
      <w:proofErr w:type="spellEnd"/>
    </w:p>
    <w:p w:rsidR="0098390A" w:rsidRPr="00690B6A" w:rsidRDefault="0098390A" w:rsidP="00690B6A">
      <w:pPr>
        <w:ind w:left="708"/>
        <w:rPr>
          <w:i/>
        </w:rPr>
      </w:pPr>
      <w:r w:rsidRPr="00690B6A">
        <w:rPr>
          <w:i/>
        </w:rPr>
        <w:t>communal life</w:t>
      </w:r>
    </w:p>
    <w:p w:rsidR="0098390A" w:rsidRPr="00690B6A" w:rsidRDefault="0098390A" w:rsidP="00690B6A">
      <w:pPr>
        <w:ind w:left="708"/>
        <w:rPr>
          <w:i/>
        </w:rPr>
        <w:sectPr w:rsidR="0098390A" w:rsidRPr="00690B6A" w:rsidSect="008372AA">
          <w:type w:val="continuous"/>
          <w:pgSz w:w="11906" w:h="16838" w:code="9"/>
          <w:pgMar w:top="1418" w:right="1418" w:bottom="1418" w:left="1418" w:header="709" w:footer="709" w:gutter="0"/>
          <w:cols w:num="2" w:space="708" w:equalWidth="0">
            <w:col w:w="4181" w:space="708"/>
            <w:col w:w="4181"/>
          </w:cols>
          <w:titlePg/>
          <w:docGrid w:linePitch="360"/>
        </w:sectPr>
      </w:pPr>
    </w:p>
    <w:p w:rsidR="007B019C" w:rsidRPr="00690B6A" w:rsidRDefault="007B019C" w:rsidP="00690B6A">
      <w:pPr>
        <w:rPr>
          <w:b/>
        </w:rPr>
      </w:pPr>
    </w:p>
    <w:p w:rsidR="0098390A" w:rsidRPr="00690B6A" w:rsidRDefault="0098390A" w:rsidP="00690B6A">
      <w:pPr>
        <w:rPr>
          <w:b/>
        </w:rPr>
      </w:pPr>
    </w:p>
    <w:p w:rsidR="0098390A" w:rsidRPr="00690B6A" w:rsidRDefault="0098390A" w:rsidP="00690B6A">
      <w:pPr>
        <w:rPr>
          <w:b/>
        </w:rPr>
      </w:pPr>
    </w:p>
    <w:tbl>
      <w:tblPr>
        <w:tblStyle w:val="Mkatabulky"/>
        <w:tblW w:w="10105" w:type="dxa"/>
        <w:tblInd w:w="-612" w:type="dxa"/>
        <w:tblLook w:val="01E0" w:firstRow="1" w:lastRow="1" w:firstColumn="1" w:lastColumn="1" w:noHBand="0" w:noVBand="0"/>
      </w:tblPr>
      <w:tblGrid>
        <w:gridCol w:w="1741"/>
        <w:gridCol w:w="8364"/>
      </w:tblGrid>
      <w:tr w:rsidR="00690B6A" w:rsidRPr="00690B6A" w:rsidTr="00CD12CC">
        <w:tc>
          <w:tcPr>
            <w:tcW w:w="1741" w:type="dxa"/>
          </w:tcPr>
          <w:p w:rsidR="00EC42D8" w:rsidRPr="00690B6A" w:rsidRDefault="00EC42D8" w:rsidP="00690B6A">
            <w:r w:rsidRPr="00690B6A">
              <w:lastRenderedPageBreak/>
              <w:t>SPECIES</w:t>
            </w:r>
          </w:p>
        </w:tc>
        <w:tc>
          <w:tcPr>
            <w:tcW w:w="8364" w:type="dxa"/>
          </w:tcPr>
          <w:p w:rsidR="00EC42D8" w:rsidRPr="00690B6A" w:rsidRDefault="00EC42D8" w:rsidP="00690B6A">
            <w:pPr>
              <w:jc w:val="center"/>
            </w:pPr>
            <w:r w:rsidRPr="00690B6A">
              <w:t>I HAVE LEARNT</w:t>
            </w:r>
          </w:p>
          <w:p w:rsidR="00AA2C97" w:rsidRPr="00690B6A" w:rsidRDefault="00AA2C97" w:rsidP="00690B6A">
            <w:pPr>
              <w:jc w:val="center"/>
            </w:pPr>
          </w:p>
        </w:tc>
      </w:tr>
      <w:tr w:rsidR="00690B6A" w:rsidRPr="00690B6A" w:rsidTr="00AA2C97">
        <w:trPr>
          <w:trHeight w:val="851"/>
        </w:trPr>
        <w:tc>
          <w:tcPr>
            <w:tcW w:w="1741" w:type="dxa"/>
          </w:tcPr>
          <w:p w:rsidR="00EC42D8" w:rsidRPr="00690B6A" w:rsidRDefault="00EC42D8" w:rsidP="00690B6A">
            <w:r w:rsidRPr="00690B6A">
              <w:t>mice</w:t>
            </w:r>
          </w:p>
        </w:tc>
        <w:tc>
          <w:tcPr>
            <w:tcW w:w="8364" w:type="dxa"/>
          </w:tcPr>
          <w:p w:rsidR="00EC42D8" w:rsidRPr="00690B6A" w:rsidRDefault="00EC42D8" w:rsidP="00690B6A"/>
          <w:p w:rsidR="00EC42D8" w:rsidRPr="00690B6A" w:rsidRDefault="00EC42D8" w:rsidP="00690B6A"/>
        </w:tc>
      </w:tr>
      <w:tr w:rsidR="00690B6A" w:rsidRPr="00690B6A" w:rsidTr="00AA2C97">
        <w:trPr>
          <w:trHeight w:val="851"/>
        </w:trPr>
        <w:tc>
          <w:tcPr>
            <w:tcW w:w="1741" w:type="dxa"/>
          </w:tcPr>
          <w:p w:rsidR="00EC42D8" w:rsidRPr="00690B6A" w:rsidRDefault="00EC42D8" w:rsidP="00690B6A">
            <w:r w:rsidRPr="00690B6A">
              <w:t>moles</w:t>
            </w:r>
          </w:p>
        </w:tc>
        <w:tc>
          <w:tcPr>
            <w:tcW w:w="8364" w:type="dxa"/>
          </w:tcPr>
          <w:p w:rsidR="00EC42D8" w:rsidRPr="00690B6A" w:rsidRDefault="00EC42D8" w:rsidP="00690B6A"/>
          <w:p w:rsidR="00EC42D8" w:rsidRPr="00690B6A" w:rsidRDefault="00EC42D8" w:rsidP="00690B6A"/>
        </w:tc>
      </w:tr>
      <w:tr w:rsidR="00690B6A" w:rsidRPr="00690B6A" w:rsidTr="00AA2C97">
        <w:trPr>
          <w:trHeight w:val="851"/>
        </w:trPr>
        <w:tc>
          <w:tcPr>
            <w:tcW w:w="1741" w:type="dxa"/>
          </w:tcPr>
          <w:p w:rsidR="00EC42D8" w:rsidRPr="00690B6A" w:rsidRDefault="00EC42D8" w:rsidP="00690B6A">
            <w:r w:rsidRPr="00690B6A">
              <w:t xml:space="preserve">birds </w:t>
            </w:r>
          </w:p>
          <w:p w:rsidR="00EC42D8" w:rsidRPr="00690B6A" w:rsidRDefault="00EC42D8" w:rsidP="00690B6A">
            <w:r w:rsidRPr="00690B6A">
              <w:t xml:space="preserve"> </w:t>
            </w:r>
          </w:p>
        </w:tc>
        <w:tc>
          <w:tcPr>
            <w:tcW w:w="8364" w:type="dxa"/>
          </w:tcPr>
          <w:p w:rsidR="00EC42D8" w:rsidRPr="00690B6A" w:rsidRDefault="00EC42D8" w:rsidP="00690B6A"/>
        </w:tc>
      </w:tr>
      <w:tr w:rsidR="00690B6A" w:rsidRPr="00690B6A" w:rsidTr="00AA2C97">
        <w:trPr>
          <w:trHeight w:val="851"/>
        </w:trPr>
        <w:tc>
          <w:tcPr>
            <w:tcW w:w="1741" w:type="dxa"/>
          </w:tcPr>
          <w:p w:rsidR="00EC42D8" w:rsidRPr="00690B6A" w:rsidRDefault="00EC42D8" w:rsidP="00690B6A">
            <w:r w:rsidRPr="00690B6A">
              <w:t>bats</w:t>
            </w:r>
          </w:p>
        </w:tc>
        <w:tc>
          <w:tcPr>
            <w:tcW w:w="8364" w:type="dxa"/>
          </w:tcPr>
          <w:p w:rsidR="00EC42D8" w:rsidRPr="00690B6A" w:rsidRDefault="00EC42D8" w:rsidP="00690B6A"/>
        </w:tc>
      </w:tr>
      <w:tr w:rsidR="00690B6A" w:rsidRPr="00690B6A" w:rsidTr="00AA2C97">
        <w:trPr>
          <w:trHeight w:val="851"/>
        </w:trPr>
        <w:tc>
          <w:tcPr>
            <w:tcW w:w="1741" w:type="dxa"/>
          </w:tcPr>
          <w:p w:rsidR="00EC42D8" w:rsidRPr="00690B6A" w:rsidRDefault="00EC42D8" w:rsidP="00690B6A">
            <w:r w:rsidRPr="00690B6A">
              <w:t>whales</w:t>
            </w:r>
          </w:p>
        </w:tc>
        <w:tc>
          <w:tcPr>
            <w:tcW w:w="8364" w:type="dxa"/>
          </w:tcPr>
          <w:p w:rsidR="00EC42D8" w:rsidRPr="00690B6A" w:rsidRDefault="00EC42D8" w:rsidP="00690B6A"/>
        </w:tc>
      </w:tr>
      <w:tr w:rsidR="00690B6A" w:rsidRPr="00690B6A" w:rsidTr="00AA2C97">
        <w:trPr>
          <w:trHeight w:val="851"/>
        </w:trPr>
        <w:tc>
          <w:tcPr>
            <w:tcW w:w="1741" w:type="dxa"/>
          </w:tcPr>
          <w:p w:rsidR="00EC42D8" w:rsidRPr="00690B6A" w:rsidRDefault="00EC42D8" w:rsidP="00690B6A">
            <w:r w:rsidRPr="00690B6A">
              <w:t>deep-sea clams (quahogs)</w:t>
            </w:r>
          </w:p>
        </w:tc>
        <w:tc>
          <w:tcPr>
            <w:tcW w:w="8364" w:type="dxa"/>
          </w:tcPr>
          <w:p w:rsidR="00EC42D8" w:rsidRPr="00690B6A" w:rsidRDefault="00EC42D8" w:rsidP="00690B6A"/>
        </w:tc>
      </w:tr>
      <w:tr w:rsidR="00690B6A" w:rsidRPr="00690B6A" w:rsidTr="00AA2C97">
        <w:trPr>
          <w:trHeight w:val="851"/>
        </w:trPr>
        <w:tc>
          <w:tcPr>
            <w:tcW w:w="1741" w:type="dxa"/>
          </w:tcPr>
          <w:p w:rsidR="00EC42D8" w:rsidRPr="00690B6A" w:rsidRDefault="00EC42D8" w:rsidP="00690B6A">
            <w:r w:rsidRPr="00690B6A">
              <w:t>tortoises</w:t>
            </w:r>
          </w:p>
        </w:tc>
        <w:tc>
          <w:tcPr>
            <w:tcW w:w="8364" w:type="dxa"/>
          </w:tcPr>
          <w:p w:rsidR="00EC42D8" w:rsidRPr="00690B6A" w:rsidRDefault="00EC42D8" w:rsidP="00690B6A"/>
          <w:p w:rsidR="00EC42D8" w:rsidRPr="00690B6A" w:rsidRDefault="00EC42D8" w:rsidP="00690B6A"/>
        </w:tc>
      </w:tr>
      <w:tr w:rsidR="00690B6A" w:rsidRPr="00690B6A" w:rsidTr="00AA2C97">
        <w:trPr>
          <w:trHeight w:val="851"/>
        </w:trPr>
        <w:tc>
          <w:tcPr>
            <w:tcW w:w="1741" w:type="dxa"/>
          </w:tcPr>
          <w:p w:rsidR="00EC42D8" w:rsidRPr="00690B6A" w:rsidRDefault="00EC42D8" w:rsidP="00690B6A">
            <w:r w:rsidRPr="00690B6A">
              <w:t>porcupines</w:t>
            </w:r>
          </w:p>
          <w:p w:rsidR="00EC42D8" w:rsidRPr="00690B6A" w:rsidRDefault="00EC42D8" w:rsidP="00690B6A"/>
        </w:tc>
        <w:tc>
          <w:tcPr>
            <w:tcW w:w="8364" w:type="dxa"/>
          </w:tcPr>
          <w:p w:rsidR="00EC42D8" w:rsidRPr="00690B6A" w:rsidRDefault="00EC42D8" w:rsidP="00690B6A"/>
        </w:tc>
      </w:tr>
      <w:tr w:rsidR="00690B6A" w:rsidRPr="00690B6A" w:rsidTr="00AA2C97">
        <w:trPr>
          <w:trHeight w:val="851"/>
        </w:trPr>
        <w:tc>
          <w:tcPr>
            <w:tcW w:w="1741" w:type="dxa"/>
          </w:tcPr>
          <w:p w:rsidR="00EC42D8" w:rsidRPr="00690B6A" w:rsidRDefault="00EC42D8" w:rsidP="00690B6A">
            <w:r w:rsidRPr="00690B6A">
              <w:t>rock fish</w:t>
            </w:r>
          </w:p>
        </w:tc>
        <w:tc>
          <w:tcPr>
            <w:tcW w:w="8364" w:type="dxa"/>
          </w:tcPr>
          <w:p w:rsidR="00EC42D8" w:rsidRPr="00690B6A" w:rsidRDefault="00EC42D8" w:rsidP="00690B6A"/>
        </w:tc>
      </w:tr>
      <w:tr w:rsidR="00690B6A" w:rsidRPr="00690B6A" w:rsidTr="00AA2C97">
        <w:trPr>
          <w:trHeight w:val="851"/>
        </w:trPr>
        <w:tc>
          <w:tcPr>
            <w:tcW w:w="1741" w:type="dxa"/>
            <w:shd w:val="clear" w:color="auto" w:fill="F3F3F3"/>
          </w:tcPr>
          <w:p w:rsidR="00EC42D8" w:rsidRPr="00690B6A" w:rsidRDefault="00EC42D8" w:rsidP="00690B6A">
            <w:r w:rsidRPr="00690B6A">
              <w:t>wasps</w:t>
            </w:r>
          </w:p>
          <w:p w:rsidR="00EC42D8" w:rsidRPr="00690B6A" w:rsidRDefault="00EC42D8" w:rsidP="00690B6A"/>
        </w:tc>
        <w:tc>
          <w:tcPr>
            <w:tcW w:w="8364" w:type="dxa"/>
            <w:shd w:val="clear" w:color="auto" w:fill="F3F3F3"/>
          </w:tcPr>
          <w:p w:rsidR="00EC42D8" w:rsidRPr="00690B6A" w:rsidRDefault="00EC42D8" w:rsidP="00690B6A"/>
        </w:tc>
      </w:tr>
      <w:tr w:rsidR="00690B6A" w:rsidRPr="00690B6A" w:rsidTr="00AA2C97">
        <w:trPr>
          <w:trHeight w:val="851"/>
        </w:trPr>
        <w:tc>
          <w:tcPr>
            <w:tcW w:w="1741" w:type="dxa"/>
            <w:shd w:val="clear" w:color="auto" w:fill="F3F3F3"/>
          </w:tcPr>
          <w:p w:rsidR="00EC42D8" w:rsidRPr="00690B6A" w:rsidRDefault="00EC42D8" w:rsidP="00690B6A">
            <w:r w:rsidRPr="00690B6A">
              <w:t>termites</w:t>
            </w:r>
          </w:p>
          <w:p w:rsidR="00EC42D8" w:rsidRPr="00690B6A" w:rsidRDefault="00EC42D8" w:rsidP="00690B6A">
            <w:pPr>
              <w:rPr>
                <w:lang w:val="cs-CZ"/>
              </w:rPr>
            </w:pPr>
            <w:r w:rsidRPr="00690B6A">
              <w:rPr>
                <w:lang w:val="en-US"/>
              </w:rPr>
              <w:t>[</w:t>
            </w:r>
            <w:proofErr w:type="spellStart"/>
            <w:r w:rsidRPr="00690B6A">
              <w:rPr>
                <w:lang w:val="en-US"/>
              </w:rPr>
              <w:t>termaits</w:t>
            </w:r>
            <w:proofErr w:type="spellEnd"/>
            <w:r w:rsidRPr="00690B6A">
              <w:rPr>
                <w:lang w:val="en-US"/>
              </w:rPr>
              <w:t>]</w:t>
            </w:r>
          </w:p>
        </w:tc>
        <w:tc>
          <w:tcPr>
            <w:tcW w:w="8364" w:type="dxa"/>
            <w:shd w:val="clear" w:color="auto" w:fill="F3F3F3"/>
          </w:tcPr>
          <w:p w:rsidR="00EC42D8" w:rsidRPr="00690B6A" w:rsidRDefault="00EC42D8" w:rsidP="00690B6A"/>
        </w:tc>
      </w:tr>
      <w:tr w:rsidR="00690B6A" w:rsidRPr="00690B6A" w:rsidTr="00AA2C97">
        <w:trPr>
          <w:trHeight w:val="851"/>
        </w:trPr>
        <w:tc>
          <w:tcPr>
            <w:tcW w:w="1741" w:type="dxa"/>
            <w:shd w:val="clear" w:color="auto" w:fill="F3F3F3"/>
          </w:tcPr>
          <w:p w:rsidR="00EC42D8" w:rsidRPr="00690B6A" w:rsidRDefault="00EC42D8" w:rsidP="00690B6A">
            <w:r w:rsidRPr="00690B6A">
              <w:t xml:space="preserve">tigers </w:t>
            </w:r>
          </w:p>
        </w:tc>
        <w:tc>
          <w:tcPr>
            <w:tcW w:w="8364" w:type="dxa"/>
            <w:shd w:val="clear" w:color="auto" w:fill="F3F3F3"/>
          </w:tcPr>
          <w:p w:rsidR="00EC42D8" w:rsidRPr="00690B6A" w:rsidRDefault="00EC42D8" w:rsidP="00690B6A"/>
        </w:tc>
      </w:tr>
      <w:tr w:rsidR="00690B6A" w:rsidRPr="00690B6A" w:rsidTr="00AA2C97">
        <w:trPr>
          <w:trHeight w:val="851"/>
        </w:trPr>
        <w:tc>
          <w:tcPr>
            <w:tcW w:w="1741" w:type="dxa"/>
            <w:shd w:val="clear" w:color="auto" w:fill="F3F3F3"/>
          </w:tcPr>
          <w:p w:rsidR="00EC42D8" w:rsidRPr="00690B6A" w:rsidRDefault="00EC42D8" w:rsidP="00690B6A">
            <w:r w:rsidRPr="00690B6A">
              <w:t>lions</w:t>
            </w:r>
          </w:p>
        </w:tc>
        <w:tc>
          <w:tcPr>
            <w:tcW w:w="8364" w:type="dxa"/>
            <w:shd w:val="clear" w:color="auto" w:fill="F3F3F3"/>
          </w:tcPr>
          <w:p w:rsidR="00EC42D8" w:rsidRPr="00690B6A" w:rsidRDefault="00EC42D8" w:rsidP="00690B6A"/>
        </w:tc>
      </w:tr>
      <w:tr w:rsidR="00690B6A" w:rsidRPr="00690B6A" w:rsidTr="00AA2C97">
        <w:trPr>
          <w:trHeight w:val="851"/>
        </w:trPr>
        <w:tc>
          <w:tcPr>
            <w:tcW w:w="1741" w:type="dxa"/>
            <w:shd w:val="clear" w:color="auto" w:fill="F3F3F3"/>
          </w:tcPr>
          <w:p w:rsidR="00EC42D8" w:rsidRPr="00690B6A" w:rsidRDefault="00EC42D8" w:rsidP="00690B6A">
            <w:r w:rsidRPr="00690B6A">
              <w:t>humans</w:t>
            </w:r>
          </w:p>
          <w:p w:rsidR="00EC42D8" w:rsidRPr="00690B6A" w:rsidRDefault="00EC42D8" w:rsidP="00690B6A"/>
        </w:tc>
        <w:tc>
          <w:tcPr>
            <w:tcW w:w="8364" w:type="dxa"/>
            <w:shd w:val="clear" w:color="auto" w:fill="F3F3F3"/>
          </w:tcPr>
          <w:p w:rsidR="00EC42D8" w:rsidRPr="00690B6A" w:rsidRDefault="00EC42D8" w:rsidP="00690B6A"/>
        </w:tc>
      </w:tr>
    </w:tbl>
    <w:p w:rsidR="008F5F2C" w:rsidRPr="00690B6A" w:rsidRDefault="008F5F2C" w:rsidP="00690B6A">
      <w:pPr>
        <w:rPr>
          <w:b/>
        </w:rPr>
      </w:pPr>
    </w:p>
    <w:p w:rsidR="008F5F2C" w:rsidRPr="00690B6A" w:rsidRDefault="008F5F2C" w:rsidP="00690B6A">
      <w:pPr>
        <w:rPr>
          <w:b/>
        </w:rPr>
      </w:pPr>
    </w:p>
    <w:p w:rsidR="00AA2C97" w:rsidRPr="00690B6A" w:rsidRDefault="00AA2C97" w:rsidP="00690B6A">
      <w:pPr>
        <w:pStyle w:val="Zpat"/>
        <w:pBdr>
          <w:bottom w:val="single" w:sz="6" w:space="1" w:color="auto"/>
        </w:pBdr>
        <w:rPr>
          <w:sz w:val="20"/>
          <w:szCs w:val="20"/>
        </w:rPr>
      </w:pPr>
      <w:r w:rsidRPr="00690B6A">
        <w:rPr>
          <w:sz w:val="20"/>
          <w:szCs w:val="20"/>
        </w:rPr>
        <w:t xml:space="preserve">Based on: </w:t>
      </w:r>
      <w:hyperlink r:id="rId13" w:history="1">
        <w:r w:rsidRPr="00690B6A">
          <w:rPr>
            <w:rStyle w:val="Hypertextovodkaz"/>
            <w:color w:val="auto"/>
            <w:sz w:val="20"/>
            <w:szCs w:val="20"/>
          </w:rPr>
          <w:t>http://www.bbc.co.uk/radio4/science/lifespans.shtml</w:t>
        </w:r>
      </w:hyperlink>
    </w:p>
    <w:p w:rsidR="00AA2C97" w:rsidRPr="00690B6A" w:rsidRDefault="00AA2C97" w:rsidP="00690B6A">
      <w:pPr>
        <w:rPr>
          <w:b/>
        </w:rPr>
      </w:pPr>
    </w:p>
    <w:p w:rsidR="0098390A" w:rsidRPr="00690B6A" w:rsidRDefault="0098390A" w:rsidP="00690B6A">
      <w:pPr>
        <w:rPr>
          <w:b/>
        </w:rPr>
      </w:pPr>
    </w:p>
    <w:p w:rsidR="0098390A" w:rsidRPr="00690B6A" w:rsidRDefault="0098390A" w:rsidP="00690B6A">
      <w:pPr>
        <w:pStyle w:val="Odstavecseseznamem"/>
        <w:numPr>
          <w:ilvl w:val="0"/>
          <w:numId w:val="1"/>
        </w:numPr>
        <w:rPr>
          <w:b/>
          <w:shd w:val="clear" w:color="auto" w:fill="FFFFFF"/>
        </w:rPr>
      </w:pPr>
      <w:r w:rsidRPr="00690B6A">
        <w:rPr>
          <w:b/>
          <w:shd w:val="clear" w:color="auto" w:fill="FFFFFF"/>
        </w:rPr>
        <w:lastRenderedPageBreak/>
        <w:t>Rodents for comparative aging studies: from mice to beavers</w:t>
      </w:r>
    </w:p>
    <w:p w:rsidR="0098390A" w:rsidRPr="00690B6A" w:rsidRDefault="0098390A" w:rsidP="00690B6A">
      <w:pPr>
        <w:pStyle w:val="Odstavecseseznamem"/>
        <w:numPr>
          <w:ilvl w:val="1"/>
          <w:numId w:val="1"/>
        </w:numPr>
        <w:rPr>
          <w:shd w:val="clear" w:color="auto" w:fill="FFFFFF"/>
        </w:rPr>
      </w:pPr>
      <w:r w:rsidRPr="00690B6A">
        <w:rPr>
          <w:shd w:val="clear" w:color="auto" w:fill="FFFFFF"/>
        </w:rPr>
        <w:t>Why have rodents been chosen for the comparative studies?</w:t>
      </w:r>
    </w:p>
    <w:p w:rsidR="0098390A" w:rsidRPr="00690B6A" w:rsidRDefault="0098390A" w:rsidP="00690B6A">
      <w:pPr>
        <w:pStyle w:val="Odstavecseseznamem"/>
        <w:numPr>
          <w:ilvl w:val="1"/>
          <w:numId w:val="1"/>
        </w:numPr>
      </w:pPr>
      <w:r w:rsidRPr="00690B6A">
        <w:rPr>
          <w:rStyle w:val="kwd-text"/>
        </w:rPr>
        <w:t xml:space="preserve">Key words of the abstract/article: </w:t>
      </w:r>
      <w:r w:rsidRPr="00690B6A">
        <w:rPr>
          <w:b/>
          <w:bCs/>
          <w:lang w:val="en-US"/>
        </w:rPr>
        <w:t xml:space="preserve"> </w:t>
      </w:r>
      <w:r w:rsidRPr="00690B6A">
        <w:rPr>
          <w:bCs/>
          <w:lang w:val="en-US"/>
        </w:rPr>
        <w:t xml:space="preserve">Aging, Comparative studies, Rodents, </w:t>
      </w:r>
      <w:r w:rsidRPr="00690B6A">
        <w:rPr>
          <w:bCs/>
          <w:lang w:val="cs-CZ"/>
        </w:rPr>
        <w:t>T</w:t>
      </w:r>
      <w:proofErr w:type="spellStart"/>
      <w:r w:rsidRPr="00690B6A">
        <w:rPr>
          <w:bCs/>
          <w:lang w:val="en-US"/>
        </w:rPr>
        <w:t>elomerase</w:t>
      </w:r>
      <w:proofErr w:type="spellEnd"/>
      <w:r w:rsidRPr="00690B6A">
        <w:rPr>
          <w:bCs/>
          <w:lang w:val="en-US"/>
        </w:rPr>
        <w:t>.</w:t>
      </w:r>
    </w:p>
    <w:p w:rsidR="0098390A" w:rsidRPr="00690B6A" w:rsidRDefault="0098390A" w:rsidP="00690B6A">
      <w:pPr>
        <w:pStyle w:val="Odstavecseseznamem"/>
        <w:numPr>
          <w:ilvl w:val="1"/>
          <w:numId w:val="1"/>
        </w:numPr>
        <w:rPr>
          <w:shd w:val="clear" w:color="auto" w:fill="FFFFFF"/>
        </w:rPr>
      </w:pPr>
      <w:r w:rsidRPr="00690B6A">
        <w:rPr>
          <w:shd w:val="clear" w:color="auto" w:fill="FFFFFF"/>
        </w:rPr>
        <w:t>Scan the text and explain the purpose of the study.</w:t>
      </w:r>
    </w:p>
    <w:p w:rsidR="008F5F2C" w:rsidRPr="00690B6A" w:rsidRDefault="008F5F2C" w:rsidP="00690B6A">
      <w:pPr>
        <w:rPr>
          <w:b/>
        </w:rPr>
      </w:pPr>
    </w:p>
    <w:p w:rsidR="008F5F2C" w:rsidRPr="00690B6A" w:rsidRDefault="008F5F2C" w:rsidP="00690B6A">
      <w:pPr>
        <w:ind w:left="360"/>
        <w:rPr>
          <w:b/>
        </w:rPr>
      </w:pPr>
    </w:p>
    <w:p w:rsidR="008758C4" w:rsidRPr="00690B6A" w:rsidRDefault="00DB7E49" w:rsidP="00690B6A">
      <w:pPr>
        <w:pStyle w:val="Nadpis2"/>
        <w:rPr>
          <w:color w:val="auto"/>
          <w:sz w:val="36"/>
          <w:szCs w:val="36"/>
          <w:lang w:eastAsia="en-GB"/>
        </w:rPr>
      </w:pPr>
      <w:r w:rsidRPr="00690B6A">
        <w:rPr>
          <w:color w:val="auto"/>
        </w:rPr>
        <w:t>A</w:t>
      </w:r>
      <w:r w:rsidR="008758C4" w:rsidRPr="00690B6A">
        <w:rPr>
          <w:color w:val="auto"/>
        </w:rPr>
        <w:t>bstract</w:t>
      </w:r>
    </w:p>
    <w:p w:rsidR="008758C4" w:rsidRPr="00690B6A" w:rsidRDefault="008758C4" w:rsidP="00690B6A">
      <w:pPr>
        <w:pStyle w:val="p"/>
      </w:pPr>
      <w:r w:rsidRPr="00690B6A">
        <w:t xml:space="preserve">After humans, mice are the best-studied mammalian species in terms of their biology and genetics. </w:t>
      </w:r>
    </w:p>
    <w:p w:rsidR="008758C4" w:rsidRPr="00690B6A" w:rsidRDefault="008758C4" w:rsidP="00690B6A">
      <w:pPr>
        <w:pStyle w:val="p"/>
      </w:pPr>
      <w:proofErr w:type="spellStart"/>
      <w:r w:rsidRPr="00690B6A">
        <w:t>Gerontological</w:t>
      </w:r>
      <w:proofErr w:type="spellEnd"/>
      <w:r w:rsidRPr="00690B6A">
        <w:t xml:space="preserve"> research has used mice and rats extensively to generate short- and long-lived mutants, study caloric restriction and more. Mice and rats are valuable model organisms thanks to their small size, short lifespans and fast reproduction. ***However, when the goal is to further extend the already long human lifespan, studying fast aging species may not provide all the answers. Remarkably, in addition to the fast-aging species, the order </w:t>
      </w:r>
      <w:proofErr w:type="spellStart"/>
      <w:r w:rsidRPr="00690B6A">
        <w:t>Rodentia</w:t>
      </w:r>
      <w:proofErr w:type="spellEnd"/>
      <w:r w:rsidRPr="00690B6A">
        <w:t xml:space="preserve"> contains multiple long-lived species with lifespans exceeding 20 years (naked mole-rat, beavers, porcupines, and some squirrels). This diversity opens great opportunities for comparative aging studies. Here we discuss the evolution of lifespan in rodents, review the biology of slow-aging rodents, and show an example of how the use of a comparative approach revealed that telomerase activity coevolved with body mass in rodents.</w:t>
      </w:r>
    </w:p>
    <w:p w:rsidR="008758C4" w:rsidRPr="00690B6A" w:rsidRDefault="008758C4" w:rsidP="00690B6A">
      <w:pPr>
        <w:rPr>
          <w:rStyle w:val="kwd-text"/>
        </w:rPr>
      </w:pPr>
      <w:r w:rsidRPr="00690B6A">
        <w:rPr>
          <w:rStyle w:val="Siln"/>
        </w:rPr>
        <w:t>Keywords:</w:t>
      </w:r>
      <w:r w:rsidRPr="00690B6A">
        <w:rPr>
          <w:rStyle w:val="Siln"/>
          <w:b w:val="0"/>
        </w:rPr>
        <w:t xml:space="preserve"> </w:t>
      </w:r>
      <w:r w:rsidRPr="00690B6A">
        <w:rPr>
          <w:rStyle w:val="kwd-text"/>
        </w:rPr>
        <w:t>Aging, Comparative studies, Rodents, Telomerase</w:t>
      </w:r>
    </w:p>
    <w:p w:rsidR="008758C4" w:rsidRPr="00690B6A" w:rsidRDefault="008758C4" w:rsidP="00690B6A">
      <w:pPr>
        <w:rPr>
          <w:rStyle w:val="kwd-text"/>
        </w:rPr>
      </w:pPr>
    </w:p>
    <w:p w:rsidR="008758C4" w:rsidRPr="00690B6A" w:rsidRDefault="008758C4" w:rsidP="00690B6A">
      <w:pPr>
        <w:pStyle w:val="Odstavecseseznamem"/>
        <w:ind w:left="84"/>
        <w:rPr>
          <w:shd w:val="clear" w:color="auto" w:fill="FFFFFF"/>
        </w:rPr>
      </w:pPr>
      <w:r w:rsidRPr="00690B6A">
        <w:rPr>
          <w:shd w:val="clear" w:color="auto" w:fill="FFFFFF"/>
        </w:rPr>
        <w:t xml:space="preserve">There are drastic differences among rodent species in the level of predation to which they are subject. Short-lived </w:t>
      </w:r>
      <w:proofErr w:type="spellStart"/>
      <w:r w:rsidRPr="00690B6A">
        <w:rPr>
          <w:shd w:val="clear" w:color="auto" w:fill="FFFFFF"/>
        </w:rPr>
        <w:t>muroid</w:t>
      </w:r>
      <w:proofErr w:type="spellEnd"/>
      <w:r w:rsidRPr="00690B6A">
        <w:rPr>
          <w:shd w:val="clear" w:color="auto" w:fill="FFFFFF"/>
        </w:rPr>
        <w:t>/murid (</w:t>
      </w:r>
      <w:proofErr w:type="spellStart"/>
      <w:r w:rsidRPr="00690B6A">
        <w:rPr>
          <w:shd w:val="clear" w:color="auto" w:fill="FFFFFF"/>
        </w:rPr>
        <w:t>myšovitý</w:t>
      </w:r>
      <w:proofErr w:type="spellEnd"/>
      <w:r w:rsidRPr="00690B6A">
        <w:rPr>
          <w:shd w:val="clear" w:color="auto" w:fill="FFFFFF"/>
        </w:rPr>
        <w:t xml:space="preserve">) rodents are subject to </w:t>
      </w:r>
      <w:proofErr w:type="spellStart"/>
      <w:r w:rsidRPr="00690B6A">
        <w:rPr>
          <w:shd w:val="clear" w:color="auto" w:fill="FFFFFF"/>
        </w:rPr>
        <w:t>vystavený</w:t>
      </w:r>
      <w:proofErr w:type="spellEnd"/>
      <w:r w:rsidRPr="00690B6A">
        <w:rPr>
          <w:shd w:val="clear" w:color="auto" w:fill="FFFFFF"/>
        </w:rPr>
        <w:t xml:space="preserve"> </w:t>
      </w:r>
      <w:proofErr w:type="spellStart"/>
      <w:r w:rsidRPr="00690B6A">
        <w:rPr>
          <w:shd w:val="clear" w:color="auto" w:fill="FFFFFF"/>
        </w:rPr>
        <w:t>čemu</w:t>
      </w:r>
      <w:proofErr w:type="spellEnd"/>
      <w:r w:rsidRPr="00690B6A">
        <w:rPr>
          <w:shd w:val="clear" w:color="auto" w:fill="FFFFFF"/>
        </w:rPr>
        <w:t xml:space="preserve"> heavy predation, while long-lived rodents such as porcupine, beaver, or naked mole-rat have few or no predators. Long-lived rodents are protected from predators through various means. Tree squirrels and flying squirrels live high above the ground. Porcupines are large, and are covered with quills (</w:t>
      </w:r>
      <w:proofErr w:type="spellStart"/>
      <w:r w:rsidRPr="00690B6A">
        <w:rPr>
          <w:shd w:val="clear" w:color="auto" w:fill="FFFFFF"/>
        </w:rPr>
        <w:t>ostny</w:t>
      </w:r>
      <w:proofErr w:type="spellEnd"/>
      <w:r w:rsidRPr="00690B6A">
        <w:rPr>
          <w:shd w:val="clear" w:color="auto" w:fill="FFFFFF"/>
        </w:rPr>
        <w:t>). Beavers are also large and spend most of their life in or near the water in cleverly constructed protective lodges. Naked mole-rats live in deep underground burrows and collectively defend against snakes. Longer lifespans in rodent species with special defences are consistent with the classical theory for evolution of senescence, which states that long lifespans evolve when extrinsic (</w:t>
      </w:r>
      <w:proofErr w:type="spellStart"/>
      <w:r w:rsidRPr="00690B6A">
        <w:rPr>
          <w:shd w:val="clear" w:color="auto" w:fill="FFFFFF"/>
        </w:rPr>
        <w:t>vnější</w:t>
      </w:r>
      <w:proofErr w:type="spellEnd"/>
      <w:r w:rsidRPr="00690B6A">
        <w:rPr>
          <w:shd w:val="clear" w:color="auto" w:fill="FFFFFF"/>
        </w:rPr>
        <w:t>) mortality is low (Medawar </w:t>
      </w:r>
      <w:hyperlink r:id="rId14" w:anchor="CR25" w:history="1">
        <w:r w:rsidRPr="00690B6A">
          <w:rPr>
            <w:rStyle w:val="Hypertextovodkaz"/>
            <w:color w:val="auto"/>
            <w:shd w:val="clear" w:color="auto" w:fill="FFFFFF"/>
          </w:rPr>
          <w:t>1952</w:t>
        </w:r>
      </w:hyperlink>
      <w:r w:rsidRPr="00690B6A">
        <w:rPr>
          <w:shd w:val="clear" w:color="auto" w:fill="FFFFFF"/>
        </w:rPr>
        <w:t>; Williams </w:t>
      </w:r>
      <w:hyperlink r:id="rId15" w:anchor="CR41" w:history="1">
        <w:r w:rsidRPr="00690B6A">
          <w:rPr>
            <w:rStyle w:val="Hypertextovodkaz"/>
            <w:color w:val="auto"/>
            <w:shd w:val="clear" w:color="auto" w:fill="FFFFFF"/>
          </w:rPr>
          <w:t>1957</w:t>
        </w:r>
      </w:hyperlink>
      <w:r w:rsidRPr="00690B6A">
        <w:rPr>
          <w:shd w:val="clear" w:color="auto" w:fill="FFFFFF"/>
        </w:rPr>
        <w:t xml:space="preserve">; Kirkwood and </w:t>
      </w:r>
      <w:proofErr w:type="spellStart"/>
      <w:r w:rsidRPr="00690B6A">
        <w:rPr>
          <w:shd w:val="clear" w:color="auto" w:fill="FFFFFF"/>
        </w:rPr>
        <w:t>Austad</w:t>
      </w:r>
      <w:proofErr w:type="spellEnd"/>
      <w:r w:rsidRPr="00690B6A">
        <w:rPr>
          <w:shd w:val="clear" w:color="auto" w:fill="FFFFFF"/>
        </w:rPr>
        <w:t> </w:t>
      </w:r>
      <w:hyperlink r:id="rId16" w:anchor="CR17" w:history="1">
        <w:r w:rsidRPr="00690B6A">
          <w:rPr>
            <w:rStyle w:val="Hypertextovodkaz"/>
            <w:color w:val="auto"/>
            <w:shd w:val="clear" w:color="auto" w:fill="FFFFFF"/>
          </w:rPr>
          <w:t>2000</w:t>
        </w:r>
      </w:hyperlink>
      <w:r w:rsidRPr="00690B6A">
        <w:rPr>
          <w:shd w:val="clear" w:color="auto" w:fill="FFFFFF"/>
        </w:rPr>
        <w:t>). Extremely long-lived rodent species occur in several distantly related phylogenetic groups (Fig. </w:t>
      </w:r>
      <w:hyperlink r:id="rId17" w:tgtFrame="figure" w:history="1">
        <w:r w:rsidRPr="00690B6A">
          <w:rPr>
            <w:rStyle w:val="Hypertextovodkaz"/>
            <w:color w:val="auto"/>
            <w:shd w:val="clear" w:color="auto" w:fill="FFFFFF"/>
          </w:rPr>
          <w:t>1</w:t>
        </w:r>
      </w:hyperlink>
      <w:r w:rsidRPr="00690B6A">
        <w:rPr>
          <w:shd w:val="clear" w:color="auto" w:fill="FFFFFF"/>
        </w:rPr>
        <w:t>), including mole-rats, porcupines, beavers, and squirrels, indicating that slow aging has independently evolved multiple times in rodents (</w:t>
      </w:r>
      <w:proofErr w:type="spellStart"/>
      <w:r w:rsidRPr="00690B6A">
        <w:rPr>
          <w:shd w:val="clear" w:color="auto" w:fill="FFFFFF"/>
        </w:rPr>
        <w:t>Austad</w:t>
      </w:r>
      <w:proofErr w:type="spellEnd"/>
      <w:r w:rsidRPr="00690B6A">
        <w:rPr>
          <w:shd w:val="clear" w:color="auto" w:fill="FFFFFF"/>
        </w:rPr>
        <w:t> </w:t>
      </w:r>
      <w:hyperlink r:id="rId18" w:anchor="CR2" w:history="1">
        <w:r w:rsidRPr="00690B6A">
          <w:rPr>
            <w:rStyle w:val="Hypertextovodkaz"/>
            <w:color w:val="auto"/>
            <w:shd w:val="clear" w:color="auto" w:fill="FFFFFF"/>
          </w:rPr>
          <w:t>2005</w:t>
        </w:r>
      </w:hyperlink>
      <w:r w:rsidRPr="00690B6A">
        <w:rPr>
          <w:shd w:val="clear" w:color="auto" w:fill="FFFFFF"/>
        </w:rPr>
        <w:t>). This makes rodents especially valuable for aging research because it may allow identification of molecular and physiological traits that co-evolve with slow aging in convergent species.</w:t>
      </w:r>
    </w:p>
    <w:p w:rsidR="008758C4" w:rsidRPr="00690B6A" w:rsidRDefault="008758C4" w:rsidP="00690B6A">
      <w:pPr>
        <w:ind w:left="72"/>
        <w:rPr>
          <w:shd w:val="clear" w:color="auto" w:fill="FFFFFF"/>
        </w:rPr>
      </w:pPr>
      <w:r w:rsidRPr="00690B6A">
        <w:rPr>
          <w:shd w:val="clear" w:color="auto" w:fill="FFFFFF"/>
        </w:rPr>
        <w:t>Mole rats are far less exposed to predators than are surface-dwelling rodents (</w:t>
      </w:r>
      <w:r w:rsidRPr="00690B6A">
        <w:rPr>
          <w:i/>
        </w:rPr>
        <w:t>earth-bound/terrestrial animals/fauna)</w:t>
      </w:r>
      <w:r w:rsidRPr="00690B6A">
        <w:rPr>
          <w:shd w:val="clear" w:color="auto" w:fill="FFFFFF"/>
        </w:rPr>
        <w:t xml:space="preserve">. The only threat comes from snakes that can penetrate their deep burrows. Social mole-rats use cooperative </w:t>
      </w:r>
      <w:proofErr w:type="spellStart"/>
      <w:r w:rsidRPr="00690B6A">
        <w:rPr>
          <w:shd w:val="clear" w:color="auto" w:fill="FFFFFF"/>
        </w:rPr>
        <w:t>defense</w:t>
      </w:r>
      <w:proofErr w:type="spellEnd"/>
      <w:r w:rsidRPr="00690B6A">
        <w:rPr>
          <w:shd w:val="clear" w:color="auto" w:fill="FFFFFF"/>
        </w:rPr>
        <w:t xml:space="preserve"> against snakes, which may further reduce their mortality relative to (</w:t>
      </w:r>
      <w:proofErr w:type="spellStart"/>
      <w:r w:rsidRPr="00690B6A">
        <w:rPr>
          <w:shd w:val="clear" w:color="auto" w:fill="FFFFFF"/>
        </w:rPr>
        <w:t>související</w:t>
      </w:r>
      <w:proofErr w:type="spellEnd"/>
      <w:r w:rsidRPr="00690B6A">
        <w:rPr>
          <w:shd w:val="clear" w:color="auto" w:fill="FFFFFF"/>
        </w:rPr>
        <w:t xml:space="preserve"> s) solitary mole-rats.</w:t>
      </w:r>
    </w:p>
    <w:p w:rsidR="008758C4" w:rsidRPr="00690B6A" w:rsidRDefault="008758C4" w:rsidP="00690B6A">
      <w:pPr>
        <w:ind w:left="72"/>
        <w:rPr>
          <w:shd w:val="clear" w:color="auto" w:fill="FFFFFF"/>
        </w:rPr>
      </w:pPr>
    </w:p>
    <w:p w:rsidR="008758C4" w:rsidRPr="00690B6A" w:rsidRDefault="008758C4" w:rsidP="00690B6A">
      <w:pPr>
        <w:ind w:left="72"/>
        <w:rPr>
          <w:shd w:val="clear" w:color="auto" w:fill="FFFFFF"/>
        </w:rPr>
      </w:pPr>
      <w:r w:rsidRPr="00690B6A">
        <w:rPr>
          <w:shd w:val="clear" w:color="auto" w:fill="FFFFFF"/>
        </w:rPr>
        <w:t>Rodents also differ dramatically in their body mass. Among the smallest rodent species, mice have an average body mass of 10–30 g, while the largest rodent, the capybara, weighs up to 65,000 g (Nowak </w:t>
      </w:r>
      <w:hyperlink r:id="rId19" w:anchor="CR29" w:history="1">
        <w:r w:rsidRPr="00690B6A">
          <w:rPr>
            <w:rStyle w:val="Hypertextovodkaz"/>
            <w:color w:val="auto"/>
            <w:shd w:val="clear" w:color="auto" w:fill="FFFFFF"/>
          </w:rPr>
          <w:t>1999</w:t>
        </w:r>
      </w:hyperlink>
      <w:r w:rsidRPr="00690B6A">
        <w:rPr>
          <w:shd w:val="clear" w:color="auto" w:fill="FFFFFF"/>
        </w:rPr>
        <w:t xml:space="preserve">). This diversity is very useful for comparative aging studies since many traits, such as lifespan, metabolic rate, cellular senescence, and telomerase activity </w:t>
      </w:r>
      <w:r w:rsidRPr="00690B6A">
        <w:rPr>
          <w:shd w:val="clear" w:color="auto" w:fill="FFFFFF"/>
        </w:rPr>
        <w:lastRenderedPageBreak/>
        <w:t>show dependence on body mass (</w:t>
      </w:r>
      <w:proofErr w:type="spellStart"/>
      <w:r w:rsidRPr="00690B6A">
        <w:rPr>
          <w:shd w:val="clear" w:color="auto" w:fill="FFFFFF"/>
        </w:rPr>
        <w:t>Austad</w:t>
      </w:r>
      <w:proofErr w:type="spellEnd"/>
      <w:r w:rsidRPr="00690B6A">
        <w:rPr>
          <w:shd w:val="clear" w:color="auto" w:fill="FFFFFF"/>
        </w:rPr>
        <w:t xml:space="preserve"> and Fischer </w:t>
      </w:r>
      <w:hyperlink r:id="rId20" w:anchor="CR3" w:history="1">
        <w:r w:rsidRPr="00690B6A">
          <w:rPr>
            <w:rStyle w:val="Hypertextovodkaz"/>
            <w:color w:val="auto"/>
            <w:shd w:val="clear" w:color="auto" w:fill="FFFFFF"/>
          </w:rPr>
          <w:t>1991</w:t>
        </w:r>
      </w:hyperlink>
      <w:r w:rsidRPr="00690B6A">
        <w:rPr>
          <w:shd w:val="clear" w:color="auto" w:fill="FFFFFF"/>
        </w:rPr>
        <w:t xml:space="preserve">; </w:t>
      </w:r>
      <w:proofErr w:type="spellStart"/>
      <w:r w:rsidRPr="00690B6A">
        <w:rPr>
          <w:shd w:val="clear" w:color="auto" w:fill="FFFFFF"/>
        </w:rPr>
        <w:t>Lorenzini</w:t>
      </w:r>
      <w:proofErr w:type="spellEnd"/>
      <w:r w:rsidRPr="00690B6A">
        <w:rPr>
          <w:shd w:val="clear" w:color="auto" w:fill="FFFFFF"/>
        </w:rPr>
        <w:t xml:space="preserve"> et al. </w:t>
      </w:r>
      <w:hyperlink r:id="rId21" w:anchor="CR20" w:history="1">
        <w:r w:rsidRPr="00690B6A">
          <w:rPr>
            <w:rStyle w:val="Hypertextovodkaz"/>
            <w:color w:val="auto"/>
            <w:shd w:val="clear" w:color="auto" w:fill="FFFFFF"/>
          </w:rPr>
          <w:t>2005</w:t>
        </w:r>
      </w:hyperlink>
      <w:r w:rsidRPr="00690B6A">
        <w:rPr>
          <w:shd w:val="clear" w:color="auto" w:fill="FFFFFF"/>
        </w:rPr>
        <w:t xml:space="preserve">; </w:t>
      </w:r>
      <w:proofErr w:type="spellStart"/>
      <w:r w:rsidRPr="00690B6A">
        <w:rPr>
          <w:shd w:val="clear" w:color="auto" w:fill="FFFFFF"/>
        </w:rPr>
        <w:t>Seluanov</w:t>
      </w:r>
      <w:proofErr w:type="spellEnd"/>
      <w:r w:rsidRPr="00690B6A">
        <w:rPr>
          <w:shd w:val="clear" w:color="auto" w:fill="FFFFFF"/>
        </w:rPr>
        <w:t xml:space="preserve"> et al. </w:t>
      </w:r>
      <w:hyperlink r:id="rId22" w:anchor="CR36" w:history="1">
        <w:r w:rsidRPr="00690B6A">
          <w:rPr>
            <w:rStyle w:val="Hypertextovodkaz"/>
            <w:color w:val="auto"/>
            <w:shd w:val="clear" w:color="auto" w:fill="FFFFFF"/>
          </w:rPr>
          <w:t>2007</w:t>
        </w:r>
      </w:hyperlink>
      <w:r w:rsidRPr="00690B6A">
        <w:rPr>
          <w:shd w:val="clear" w:color="auto" w:fill="FFFFFF"/>
        </w:rPr>
        <w:t xml:space="preserve">). Rodents include species with all possible combinations of </w:t>
      </w:r>
      <w:r w:rsidRPr="00690B6A">
        <w:t>lifespan and body mass:</w:t>
      </w:r>
      <w:r w:rsidRPr="00690B6A">
        <w:rPr>
          <w:shd w:val="clear" w:color="auto" w:fill="FFFFFF"/>
        </w:rPr>
        <w:t xml:space="preserve"> </w:t>
      </w:r>
    </w:p>
    <w:p w:rsidR="00DB7E49" w:rsidRPr="00690B6A" w:rsidRDefault="00DB7E49" w:rsidP="00690B6A">
      <w:pPr>
        <w:pStyle w:val="p"/>
      </w:pPr>
      <w:r w:rsidRPr="00690B6A">
        <w:t>species with large body mass and average lifespan (……………), large body mass and long lifespan (……………</w:t>
      </w:r>
      <w:proofErr w:type="gramStart"/>
      <w:r w:rsidRPr="00690B6A">
        <w:t>),,</w:t>
      </w:r>
      <w:proofErr w:type="gramEnd"/>
      <w:r w:rsidRPr="00690B6A">
        <w:t xml:space="preserve"> small body mass and short lifespan (……………</w:t>
      </w:r>
      <w:r w:rsidR="00D36636" w:rsidRPr="00690B6A">
        <w:t>),</w:t>
      </w:r>
      <w:r w:rsidRPr="00690B6A">
        <w:t xml:space="preserve"> and small body mass and long lifespan (……………).</w:t>
      </w:r>
    </w:p>
    <w:p w:rsidR="00DB7E49" w:rsidRPr="00690B6A" w:rsidRDefault="00DB7E49" w:rsidP="00690B6A">
      <w:pPr>
        <w:pStyle w:val="p"/>
        <w:rPr>
          <w:i/>
        </w:rPr>
      </w:pPr>
      <w:r w:rsidRPr="00690B6A">
        <w:rPr>
          <w:i/>
        </w:rPr>
        <w:t>mole-rats, capybara, mouse, beaver and porcupine</w:t>
      </w:r>
    </w:p>
    <w:p w:rsidR="008758C4" w:rsidRPr="00690B6A" w:rsidRDefault="00690B6A" w:rsidP="00690B6A">
      <w:pPr>
        <w:pStyle w:val="Odstavecseseznamem"/>
        <w:jc w:val="right"/>
        <w:rPr>
          <w:sz w:val="22"/>
        </w:rPr>
      </w:pPr>
      <w:hyperlink r:id="rId23" w:history="1">
        <w:r w:rsidR="008758C4" w:rsidRPr="00690B6A">
          <w:rPr>
            <w:rStyle w:val="Hypertextovodkaz"/>
            <w:color w:val="auto"/>
            <w:shd w:val="clear" w:color="auto" w:fill="FFFFFF"/>
          </w:rPr>
          <w:t>https://www.ncbi.nlm.nih.gov/pmc/articles/PMC2527635/</w:t>
        </w:r>
      </w:hyperlink>
      <w:r w:rsidR="008758C4" w:rsidRPr="00690B6A">
        <w:rPr>
          <w:rStyle w:val="Hypertextovodkaz"/>
          <w:color w:val="auto"/>
          <w:shd w:val="clear" w:color="auto" w:fill="FFFFFF"/>
        </w:rPr>
        <w:t xml:space="preserve"> </w:t>
      </w:r>
      <w:r w:rsidR="008758C4" w:rsidRPr="00690B6A">
        <w:rPr>
          <w:sz w:val="22"/>
        </w:rPr>
        <w:t>Accessed Nov.20, 2018</w:t>
      </w:r>
    </w:p>
    <w:sectPr w:rsidR="008758C4" w:rsidRPr="00690B6A" w:rsidSect="008372AA">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ED" w:rsidRDefault="00CD53ED">
      <w:r>
        <w:separator/>
      </w:r>
    </w:p>
  </w:endnote>
  <w:endnote w:type="continuationSeparator" w:id="0">
    <w:p w:rsidR="00CD53ED" w:rsidRDefault="00CD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65" w:rsidRDefault="00BF3365">
    <w:pPr>
      <w:pStyle w:val="Zpat"/>
      <w:pBdr>
        <w:bottom w:val="single" w:sz="6"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p>
  <w:p w:rsidR="0098390A" w:rsidRDefault="00AA2C97">
    <w:pPr>
      <w:pStyle w:val="Zpat"/>
    </w:pPr>
    <w:r>
      <w:t>Lifespans</w:t>
    </w:r>
    <w:r>
      <w:tab/>
      <w:t>English for Biologists</w:t>
    </w:r>
    <w:r>
      <w:tab/>
      <w:t>Hana Něm</w:t>
    </w:r>
    <w:r w:rsidR="00BF3365">
      <w:t>c</w:t>
    </w:r>
    <w:r>
      <w:t xml:space="preserve">ová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0A" w:rsidRPr="008372AA" w:rsidRDefault="0098390A" w:rsidP="008372AA">
    <w:pPr>
      <w:pStyle w:val="Zpat"/>
      <w:pBdr>
        <w:top w:val="single" w:sz="4" w:space="1" w:color="auto"/>
        <w:left w:val="single" w:sz="4" w:space="4" w:color="auto"/>
        <w:bottom w:val="single" w:sz="4" w:space="1" w:color="auto"/>
        <w:right w:val="single" w:sz="4" w:space="4" w:color="auto"/>
      </w:pBdr>
      <w:rPr>
        <w:sz w:val="20"/>
        <w:szCs w:val="20"/>
      </w:rPr>
    </w:pPr>
    <w:r>
      <w:rPr>
        <w:sz w:val="20"/>
        <w:szCs w:val="20"/>
      </w:rPr>
      <w:t>Lifespans                                                        English for Biologists                                                 Hana Němcová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ED" w:rsidRDefault="00CD53ED">
      <w:r>
        <w:separator/>
      </w:r>
    </w:p>
  </w:footnote>
  <w:footnote w:type="continuationSeparator" w:id="0">
    <w:p w:rsidR="00CD53ED" w:rsidRDefault="00CD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0A" w:rsidRDefault="0098390A" w:rsidP="00871B8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90B6A">
      <w:rPr>
        <w:rStyle w:val="slostrnky"/>
        <w:noProof/>
      </w:rPr>
      <w:t>4</w:t>
    </w:r>
    <w:r>
      <w:rPr>
        <w:rStyle w:val="slostrnky"/>
      </w:rPr>
      <w:fldChar w:fldCharType="end"/>
    </w:r>
  </w:p>
  <w:p w:rsidR="0098390A" w:rsidRDefault="0098390A" w:rsidP="00871B82">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0A" w:rsidRDefault="0098390A" w:rsidP="00871B8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90B6A">
      <w:rPr>
        <w:rStyle w:val="slostrnky"/>
        <w:noProof/>
      </w:rPr>
      <w:t>3</w:t>
    </w:r>
    <w:r>
      <w:rPr>
        <w:rStyle w:val="slostrnky"/>
      </w:rPr>
      <w:fldChar w:fldCharType="end"/>
    </w:r>
  </w:p>
  <w:p w:rsidR="0098390A" w:rsidRDefault="0098390A" w:rsidP="00871B82">
    <w:pPr>
      <w:pStyle w:val="Zhlav"/>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0A" w:rsidRDefault="0098390A" w:rsidP="008372AA">
    <w:pPr>
      <w:pStyle w:val="Zhlav"/>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AA2C97">
      <w:rPr>
        <w:rStyle w:val="slostrnky"/>
        <w:noProof/>
      </w:rPr>
      <w:t>1</w:t>
    </w:r>
    <w:r>
      <w:rPr>
        <w:rStyle w:val="slostrnky"/>
      </w:rPr>
      <w:fldChar w:fldCharType="end"/>
    </w:r>
  </w:p>
  <w:p w:rsidR="0098390A" w:rsidRDefault="0098390A" w:rsidP="009321DC">
    <w:pPr>
      <w:pStyle w:val="Zhlav"/>
      <w:ind w:right="360" w:firstLine="360"/>
      <w:jc w:val="right"/>
    </w:pP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FEF27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85094D"/>
    <w:multiLevelType w:val="multilevel"/>
    <w:tmpl w:val="D90A0CF4"/>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C1C3F"/>
    <w:multiLevelType w:val="hybridMultilevel"/>
    <w:tmpl w:val="B1DEFF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2228AF"/>
    <w:multiLevelType w:val="hybridMultilevel"/>
    <w:tmpl w:val="44AE2358"/>
    <w:lvl w:ilvl="0" w:tplc="C4B60D64">
      <w:start w:val="1"/>
      <w:numFmt w:val="decimal"/>
      <w:lvlText w:val="%1."/>
      <w:lvlJc w:val="left"/>
      <w:pPr>
        <w:tabs>
          <w:tab w:val="num" w:pos="360"/>
        </w:tabs>
        <w:ind w:left="360" w:hanging="360"/>
      </w:pPr>
      <w:rPr>
        <w:b/>
      </w:rPr>
    </w:lvl>
    <w:lvl w:ilvl="1" w:tplc="6AAEEBCA">
      <w:start w:val="1"/>
      <w:numFmt w:val="lowerLetter"/>
      <w:lvlText w:val="%2."/>
      <w:lvlJc w:val="left"/>
      <w:pPr>
        <w:tabs>
          <w:tab w:val="num" w:pos="1080"/>
        </w:tabs>
        <w:ind w:left="1080" w:hanging="360"/>
      </w:pPr>
      <w:rPr>
        <w:b w:val="0"/>
      </w:rPr>
    </w:lvl>
    <w:lvl w:ilvl="2" w:tplc="9948FD10">
      <w:start w:val="1"/>
      <w:numFmt w:val="bullet"/>
      <w:lvlText w:val=""/>
      <w:lvlJc w:val="left"/>
      <w:pPr>
        <w:tabs>
          <w:tab w:val="num" w:pos="1980"/>
        </w:tabs>
        <w:ind w:left="1980" w:hanging="360"/>
      </w:pPr>
      <w:rPr>
        <w:rFonts w:ascii="Wingdings" w:hAnsi="Wingdings" w:hint="default"/>
        <w:sz w:val="16"/>
        <w:szCs w:val="16"/>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B5710BB"/>
    <w:multiLevelType w:val="multilevel"/>
    <w:tmpl w:val="F99210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6E067E"/>
    <w:multiLevelType w:val="multilevel"/>
    <w:tmpl w:val="D90A0CF4"/>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CF95642"/>
    <w:multiLevelType w:val="hybridMultilevel"/>
    <w:tmpl w:val="449460A4"/>
    <w:lvl w:ilvl="0" w:tplc="E47E7A40">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23226A"/>
    <w:multiLevelType w:val="multilevel"/>
    <w:tmpl w:val="1B5E58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hint="default"/>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D72F2B"/>
    <w:multiLevelType w:val="hybridMultilevel"/>
    <w:tmpl w:val="8C68E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014DE4"/>
    <w:multiLevelType w:val="hybridMultilevel"/>
    <w:tmpl w:val="B072834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B3B13CA"/>
    <w:multiLevelType w:val="multilevel"/>
    <w:tmpl w:val="F96A1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3485AB6"/>
    <w:multiLevelType w:val="multilevel"/>
    <w:tmpl w:val="BA40D9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hint="default"/>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AD64159"/>
    <w:multiLevelType w:val="multilevel"/>
    <w:tmpl w:val="D90A0CF4"/>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F21700E"/>
    <w:multiLevelType w:val="multilevel"/>
    <w:tmpl w:val="8C46D06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hint="default"/>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9"/>
  </w:num>
  <w:num w:numId="5">
    <w:abstractNumId w:val="5"/>
  </w:num>
  <w:num w:numId="6">
    <w:abstractNumId w:val="12"/>
  </w:num>
  <w:num w:numId="7">
    <w:abstractNumId w:val="1"/>
  </w:num>
  <w:num w:numId="8">
    <w:abstractNumId w:val="10"/>
  </w:num>
  <w:num w:numId="9">
    <w:abstractNumId w:val="11"/>
  </w:num>
  <w:num w:numId="10">
    <w:abstractNumId w:val="13"/>
  </w:num>
  <w:num w:numId="11">
    <w:abstractNumId w:val="7"/>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BF"/>
    <w:rsid w:val="000064EF"/>
    <w:rsid w:val="00006BA6"/>
    <w:rsid w:val="000804F8"/>
    <w:rsid w:val="00091462"/>
    <w:rsid w:val="00094701"/>
    <w:rsid w:val="000B0CC6"/>
    <w:rsid w:val="000B688D"/>
    <w:rsid w:val="0011020E"/>
    <w:rsid w:val="00111E9F"/>
    <w:rsid w:val="00162AD0"/>
    <w:rsid w:val="001B78C2"/>
    <w:rsid w:val="001C771A"/>
    <w:rsid w:val="001E3625"/>
    <w:rsid w:val="00235CDE"/>
    <w:rsid w:val="00240169"/>
    <w:rsid w:val="00265302"/>
    <w:rsid w:val="00287A30"/>
    <w:rsid w:val="002B6E51"/>
    <w:rsid w:val="002C4E35"/>
    <w:rsid w:val="002E745A"/>
    <w:rsid w:val="002F4A14"/>
    <w:rsid w:val="0032110B"/>
    <w:rsid w:val="0032158E"/>
    <w:rsid w:val="00355CE3"/>
    <w:rsid w:val="00391FAC"/>
    <w:rsid w:val="003A00BC"/>
    <w:rsid w:val="00400F05"/>
    <w:rsid w:val="004157C1"/>
    <w:rsid w:val="00492D45"/>
    <w:rsid w:val="004F6D57"/>
    <w:rsid w:val="005952B5"/>
    <w:rsid w:val="00596498"/>
    <w:rsid w:val="005C73B0"/>
    <w:rsid w:val="00604A2D"/>
    <w:rsid w:val="0060732A"/>
    <w:rsid w:val="00620509"/>
    <w:rsid w:val="00622073"/>
    <w:rsid w:val="0062685E"/>
    <w:rsid w:val="00690B6A"/>
    <w:rsid w:val="006B1C65"/>
    <w:rsid w:val="006E1028"/>
    <w:rsid w:val="006F7A85"/>
    <w:rsid w:val="00707684"/>
    <w:rsid w:val="00726BD0"/>
    <w:rsid w:val="00747145"/>
    <w:rsid w:val="007476E5"/>
    <w:rsid w:val="007B019C"/>
    <w:rsid w:val="007C07B5"/>
    <w:rsid w:val="007C2709"/>
    <w:rsid w:val="007F4CBE"/>
    <w:rsid w:val="008214DA"/>
    <w:rsid w:val="00821CA7"/>
    <w:rsid w:val="00835E4A"/>
    <w:rsid w:val="008372AA"/>
    <w:rsid w:val="008407AF"/>
    <w:rsid w:val="00871B82"/>
    <w:rsid w:val="00871F54"/>
    <w:rsid w:val="008758C4"/>
    <w:rsid w:val="00897846"/>
    <w:rsid w:val="008F5F2C"/>
    <w:rsid w:val="00921D9B"/>
    <w:rsid w:val="00931078"/>
    <w:rsid w:val="009321DC"/>
    <w:rsid w:val="009622E3"/>
    <w:rsid w:val="00971A8D"/>
    <w:rsid w:val="009759F7"/>
    <w:rsid w:val="0098390A"/>
    <w:rsid w:val="0099077D"/>
    <w:rsid w:val="0099452A"/>
    <w:rsid w:val="009D7221"/>
    <w:rsid w:val="009E3097"/>
    <w:rsid w:val="00A14964"/>
    <w:rsid w:val="00A152CF"/>
    <w:rsid w:val="00A4083E"/>
    <w:rsid w:val="00AA2C97"/>
    <w:rsid w:val="00AA73DF"/>
    <w:rsid w:val="00AB5B8E"/>
    <w:rsid w:val="00AC78F7"/>
    <w:rsid w:val="00AE3A62"/>
    <w:rsid w:val="00B45C85"/>
    <w:rsid w:val="00B95F80"/>
    <w:rsid w:val="00BB20C0"/>
    <w:rsid w:val="00BC2379"/>
    <w:rsid w:val="00BF3365"/>
    <w:rsid w:val="00BF7AE1"/>
    <w:rsid w:val="00C50E05"/>
    <w:rsid w:val="00C5233D"/>
    <w:rsid w:val="00C52960"/>
    <w:rsid w:val="00CD12CC"/>
    <w:rsid w:val="00CD53ED"/>
    <w:rsid w:val="00D35E1A"/>
    <w:rsid w:val="00D36636"/>
    <w:rsid w:val="00D516F0"/>
    <w:rsid w:val="00DB7E49"/>
    <w:rsid w:val="00DF3525"/>
    <w:rsid w:val="00E15E53"/>
    <w:rsid w:val="00E46B10"/>
    <w:rsid w:val="00E51A2C"/>
    <w:rsid w:val="00E71762"/>
    <w:rsid w:val="00E7588B"/>
    <w:rsid w:val="00EC42D8"/>
    <w:rsid w:val="00ED1DBF"/>
    <w:rsid w:val="00ED487D"/>
    <w:rsid w:val="00F0041C"/>
    <w:rsid w:val="00F34A76"/>
    <w:rsid w:val="00F70376"/>
    <w:rsid w:val="00F726A5"/>
    <w:rsid w:val="00FA11B3"/>
    <w:rsid w:val="00FA1D41"/>
    <w:rsid w:val="00FB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8923CB2C-8ABF-493E-ADC8-7EEFF136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GB" w:eastAsia="cs-CZ"/>
    </w:rPr>
  </w:style>
  <w:style w:type="paragraph" w:styleId="Nadpis1">
    <w:name w:val="heading 1"/>
    <w:basedOn w:val="Normln"/>
    <w:next w:val="Normln"/>
    <w:qFormat/>
    <w:rsid w:val="00AB5B8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8758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rsid w:val="0099077D"/>
    <w:pPr>
      <w:numPr>
        <w:numId w:val="3"/>
      </w:numPr>
    </w:pPr>
  </w:style>
  <w:style w:type="table" w:styleId="Mkatabulky">
    <w:name w:val="Table Grid"/>
    <w:basedOn w:val="Normlntabulka"/>
    <w:uiPriority w:val="39"/>
    <w:rsid w:val="0060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C52960"/>
    <w:rPr>
      <w:color w:val="0000FF"/>
      <w:u w:val="single"/>
    </w:rPr>
  </w:style>
  <w:style w:type="paragraph" w:styleId="Zhlav">
    <w:name w:val="header"/>
    <w:basedOn w:val="Normln"/>
    <w:link w:val="ZhlavChar"/>
    <w:rsid w:val="009E3097"/>
    <w:pPr>
      <w:tabs>
        <w:tab w:val="center" w:pos="4536"/>
        <w:tab w:val="right" w:pos="9072"/>
      </w:tabs>
    </w:pPr>
  </w:style>
  <w:style w:type="paragraph" w:styleId="Zpat">
    <w:name w:val="footer"/>
    <w:basedOn w:val="Normln"/>
    <w:rsid w:val="009E3097"/>
    <w:pPr>
      <w:tabs>
        <w:tab w:val="center" w:pos="4536"/>
        <w:tab w:val="right" w:pos="9072"/>
      </w:tabs>
    </w:pPr>
  </w:style>
  <w:style w:type="character" w:styleId="slostrnky">
    <w:name w:val="page number"/>
    <w:basedOn w:val="Standardnpsmoodstavce"/>
    <w:rsid w:val="00871B82"/>
  </w:style>
  <w:style w:type="character" w:styleId="Sledovanodkaz">
    <w:name w:val="FollowedHyperlink"/>
    <w:basedOn w:val="Standardnpsmoodstavce"/>
    <w:rsid w:val="004157C1"/>
    <w:rPr>
      <w:color w:val="800080"/>
      <w:u w:val="single"/>
    </w:rPr>
  </w:style>
  <w:style w:type="character" w:customStyle="1" w:styleId="ZhlavChar">
    <w:name w:val="Záhlaví Char"/>
    <w:basedOn w:val="Standardnpsmoodstavce"/>
    <w:link w:val="Zhlav"/>
    <w:rsid w:val="008372AA"/>
    <w:rPr>
      <w:sz w:val="24"/>
      <w:szCs w:val="24"/>
      <w:lang w:val="en-GB" w:eastAsia="cs-CZ" w:bidi="ar-SA"/>
    </w:rPr>
  </w:style>
  <w:style w:type="paragraph" w:styleId="Textbubliny">
    <w:name w:val="Balloon Text"/>
    <w:basedOn w:val="Normln"/>
    <w:link w:val="TextbublinyChar"/>
    <w:rsid w:val="00F0041C"/>
    <w:rPr>
      <w:rFonts w:ascii="Tahoma" w:hAnsi="Tahoma" w:cs="Tahoma"/>
      <w:sz w:val="16"/>
      <w:szCs w:val="16"/>
    </w:rPr>
  </w:style>
  <w:style w:type="character" w:customStyle="1" w:styleId="TextbublinyChar">
    <w:name w:val="Text bubliny Char"/>
    <w:basedOn w:val="Standardnpsmoodstavce"/>
    <w:link w:val="Textbubliny"/>
    <w:rsid w:val="00F0041C"/>
    <w:rPr>
      <w:rFonts w:ascii="Tahoma" w:hAnsi="Tahoma" w:cs="Tahoma"/>
      <w:sz w:val="16"/>
      <w:szCs w:val="16"/>
      <w:lang w:val="en-GB" w:eastAsia="cs-CZ"/>
    </w:rPr>
  </w:style>
  <w:style w:type="paragraph" w:styleId="Odstavecseseznamem">
    <w:name w:val="List Paragraph"/>
    <w:basedOn w:val="Normln"/>
    <w:uiPriority w:val="34"/>
    <w:qFormat/>
    <w:rsid w:val="002C4E35"/>
    <w:pPr>
      <w:ind w:left="720"/>
      <w:contextualSpacing/>
    </w:pPr>
  </w:style>
  <w:style w:type="character" w:customStyle="1" w:styleId="Nadpis2Char">
    <w:name w:val="Nadpis 2 Char"/>
    <w:basedOn w:val="Standardnpsmoodstavce"/>
    <w:link w:val="Nadpis2"/>
    <w:semiHidden/>
    <w:rsid w:val="008758C4"/>
    <w:rPr>
      <w:rFonts w:asciiTheme="majorHAnsi" w:eastAsiaTheme="majorEastAsia" w:hAnsiTheme="majorHAnsi" w:cstheme="majorBidi"/>
      <w:color w:val="365F91" w:themeColor="accent1" w:themeShade="BF"/>
      <w:sz w:val="26"/>
      <w:szCs w:val="26"/>
      <w:lang w:val="en-GB" w:eastAsia="cs-CZ"/>
    </w:rPr>
  </w:style>
  <w:style w:type="paragraph" w:customStyle="1" w:styleId="p">
    <w:name w:val="p"/>
    <w:basedOn w:val="Normln"/>
    <w:rsid w:val="008758C4"/>
    <w:pPr>
      <w:spacing w:before="100" w:beforeAutospacing="1" w:after="100" w:afterAutospacing="1"/>
    </w:pPr>
    <w:rPr>
      <w:lang w:eastAsia="en-GB"/>
    </w:rPr>
  </w:style>
  <w:style w:type="character" w:styleId="Siln">
    <w:name w:val="Strong"/>
    <w:basedOn w:val="Standardnpsmoodstavce"/>
    <w:uiPriority w:val="22"/>
    <w:qFormat/>
    <w:rsid w:val="008758C4"/>
    <w:rPr>
      <w:b/>
      <w:bCs/>
    </w:rPr>
  </w:style>
  <w:style w:type="character" w:customStyle="1" w:styleId="kwd-text">
    <w:name w:val="kwd-text"/>
    <w:basedOn w:val="Standardnpsmoodstavce"/>
    <w:rsid w:val="0087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bc.co.uk/radio4/science/lifespans.shtml" TargetMode="External"/><Relationship Id="rId18" Type="http://schemas.openxmlformats.org/officeDocument/2006/relationships/hyperlink" Target="https://www.ncbi.nlm.nih.gov/pmc/articles/PMC2527635/" TargetMode="External"/><Relationship Id="rId3" Type="http://schemas.openxmlformats.org/officeDocument/2006/relationships/styles" Target="styles.xml"/><Relationship Id="rId21" Type="http://schemas.openxmlformats.org/officeDocument/2006/relationships/hyperlink" Target="https://www.ncbi.nlm.nih.gov/pmc/articles/PMC252763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cbi.nlm.nih.gov/pmc/articles/PMC2527635/figure/Fig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2527635/" TargetMode="External"/><Relationship Id="rId20" Type="http://schemas.openxmlformats.org/officeDocument/2006/relationships/hyperlink" Target="https://www.ncbi.nlm.nih.gov/pmc/articles/PMC25276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mc/articles/PMC2527635/" TargetMode="External"/><Relationship Id="rId23" Type="http://schemas.openxmlformats.org/officeDocument/2006/relationships/hyperlink" Target="https://www.ncbi.nlm.nih.gov/pmc/articles/PMC2527635/" TargetMode="External"/><Relationship Id="rId10" Type="http://schemas.openxmlformats.org/officeDocument/2006/relationships/footer" Target="footer1.xml"/><Relationship Id="rId19" Type="http://schemas.openxmlformats.org/officeDocument/2006/relationships/hyperlink" Target="https://www.ncbi.nlm.nih.gov/pmc/articles/PMC252763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mc/articles/PMC2527635/" TargetMode="External"/><Relationship Id="rId22" Type="http://schemas.openxmlformats.org/officeDocument/2006/relationships/hyperlink" Target="https://www.ncbi.nlm.nih.gov/pmc/articles/PMC252763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736E-DCF0-4A88-8658-663C884E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829</Words>
  <Characters>5854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LIFESPANS</vt:lpstr>
    </vt:vector>
  </TitlesOfParts>
  <Company>CJV</Company>
  <LinksUpToDate>false</LinksUpToDate>
  <CharactersWithSpaces>6670</CharactersWithSpaces>
  <SharedDoc>false</SharedDoc>
  <HLinks>
    <vt:vector size="54" baseType="variant">
      <vt:variant>
        <vt:i4>122</vt:i4>
      </vt:variant>
      <vt:variant>
        <vt:i4>21</vt:i4>
      </vt:variant>
      <vt:variant>
        <vt:i4>0</vt:i4>
      </vt:variant>
      <vt:variant>
        <vt:i4>5</vt:i4>
      </vt:variant>
      <vt:variant>
        <vt:lpwstr>http://en.wikipedia.org/wiki/Pinus_longaeva</vt:lpwstr>
      </vt:variant>
      <vt:variant>
        <vt:lpwstr>Age</vt:lpwstr>
      </vt:variant>
      <vt:variant>
        <vt:i4>6291488</vt:i4>
      </vt:variant>
      <vt:variant>
        <vt:i4>18</vt:i4>
      </vt:variant>
      <vt:variant>
        <vt:i4>0</vt:i4>
      </vt:variant>
      <vt:variant>
        <vt:i4>5</vt:i4>
      </vt:variant>
      <vt:variant>
        <vt:lpwstr>http://en.wikipedia.org/wiki/Earth</vt:lpwstr>
      </vt:variant>
      <vt:variant>
        <vt:lpwstr/>
      </vt:variant>
      <vt:variant>
        <vt:i4>1507447</vt:i4>
      </vt:variant>
      <vt:variant>
        <vt:i4>15</vt:i4>
      </vt:variant>
      <vt:variant>
        <vt:i4>0</vt:i4>
      </vt:variant>
      <vt:variant>
        <vt:i4>5</vt:i4>
      </vt:variant>
      <vt:variant>
        <vt:lpwstr>http://en.wikipedia.org/wiki/Methuselah_%28tree%29</vt:lpwstr>
      </vt:variant>
      <vt:variant>
        <vt:lpwstr/>
      </vt:variant>
      <vt:variant>
        <vt:i4>8061051</vt:i4>
      </vt:variant>
      <vt:variant>
        <vt:i4>12</vt:i4>
      </vt:variant>
      <vt:variant>
        <vt:i4>0</vt:i4>
      </vt:variant>
      <vt:variant>
        <vt:i4>5</vt:i4>
      </vt:variant>
      <vt:variant>
        <vt:lpwstr>http://en.wikipedia.org/wiki/Pinus_longaeva</vt:lpwstr>
      </vt:variant>
      <vt:variant>
        <vt:lpwstr>cite_note-FEIS-1</vt:lpwstr>
      </vt:variant>
      <vt:variant>
        <vt:i4>1114211</vt:i4>
      </vt:variant>
      <vt:variant>
        <vt:i4>9</vt:i4>
      </vt:variant>
      <vt:variant>
        <vt:i4>0</vt:i4>
      </vt:variant>
      <vt:variant>
        <vt:i4>5</vt:i4>
      </vt:variant>
      <vt:variant>
        <vt:lpwstr>http://en.wikipedia.org/wiki/Bristlecone_pine</vt:lpwstr>
      </vt:variant>
      <vt:variant>
        <vt:lpwstr/>
      </vt:variant>
      <vt:variant>
        <vt:i4>4849724</vt:i4>
      </vt:variant>
      <vt:variant>
        <vt:i4>6</vt:i4>
      </vt:variant>
      <vt:variant>
        <vt:i4>0</vt:i4>
      </vt:variant>
      <vt:variant>
        <vt:i4>5</vt:i4>
      </vt:variant>
      <vt:variant>
        <vt:lpwstr>http://en.wikipedia.org/wiki/United_States</vt:lpwstr>
      </vt:variant>
      <vt:variant>
        <vt:lpwstr/>
      </vt:variant>
      <vt:variant>
        <vt:i4>7209014</vt:i4>
      </vt:variant>
      <vt:variant>
        <vt:i4>3</vt:i4>
      </vt:variant>
      <vt:variant>
        <vt:i4>0</vt:i4>
      </vt:variant>
      <vt:variant>
        <vt:i4>5</vt:i4>
      </vt:variant>
      <vt:variant>
        <vt:lpwstr>http://en.wikipedia.org/wiki/Pinus_longaeva</vt:lpwstr>
      </vt:variant>
      <vt:variant>
        <vt:lpwstr>cite_note-Moore2008-0</vt:lpwstr>
      </vt:variant>
      <vt:variant>
        <vt:i4>458836</vt:i4>
      </vt:variant>
      <vt:variant>
        <vt:i4>0</vt:i4>
      </vt:variant>
      <vt:variant>
        <vt:i4>0</vt:i4>
      </vt:variant>
      <vt:variant>
        <vt:i4>5</vt:i4>
      </vt:variant>
      <vt:variant>
        <vt:lpwstr>http://www.britannica.com/EBchecked/topic/340297/life-span/63863/Animals</vt:lpwstr>
      </vt:variant>
      <vt:variant>
        <vt:lpwstr/>
      </vt:variant>
      <vt:variant>
        <vt:i4>2687080</vt:i4>
      </vt:variant>
      <vt:variant>
        <vt:i4>6</vt:i4>
      </vt:variant>
      <vt:variant>
        <vt:i4>0</vt:i4>
      </vt:variant>
      <vt:variant>
        <vt:i4>5</vt:i4>
      </vt:variant>
      <vt:variant>
        <vt:lpwstr>http://www.bbc.co.uk/radio4/science/lifespans.shtml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LIFESPANS</dc:title>
  <dc:creator>Nemcova</dc:creator>
  <cp:lastModifiedBy>Hana Němcová</cp:lastModifiedBy>
  <cp:revision>8</cp:revision>
  <cp:lastPrinted>2012-11-20T10:59:00Z</cp:lastPrinted>
  <dcterms:created xsi:type="dcterms:W3CDTF">2018-11-15T12:26:00Z</dcterms:created>
  <dcterms:modified xsi:type="dcterms:W3CDTF">2018-11-20T11:18:00Z</dcterms:modified>
</cp:coreProperties>
</file>