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30A" w:rsidRPr="00EE1E1A" w:rsidRDefault="00DE230A" w:rsidP="00B94E79">
      <w:pPr>
        <w:pStyle w:val="Nadpis3"/>
        <w:numPr>
          <w:ilvl w:val="0"/>
          <w:numId w:val="1"/>
        </w:numPr>
        <w:shd w:val="clear" w:color="auto" w:fill="FFFFFF"/>
        <w:spacing w:before="0" w:beforeAutospacing="0" w:after="0" w:afterAutospacing="0"/>
        <w:rPr>
          <w:sz w:val="20"/>
          <w:szCs w:val="22"/>
        </w:rPr>
      </w:pPr>
      <w:r w:rsidRPr="00EE1E1A">
        <w:rPr>
          <w:sz w:val="20"/>
          <w:szCs w:val="22"/>
        </w:rPr>
        <w:t>Abstract</w:t>
      </w:r>
    </w:p>
    <w:p w:rsidR="00DE230A" w:rsidRPr="00EE1E1A" w:rsidRDefault="00DE230A" w:rsidP="00B94E79">
      <w:pPr>
        <w:pStyle w:val="Normlnweb"/>
        <w:shd w:val="clear" w:color="auto" w:fill="FFFFFF"/>
        <w:spacing w:before="0" w:beforeAutospacing="0" w:after="0" w:afterAutospacing="0"/>
        <w:rPr>
          <w:sz w:val="20"/>
          <w:szCs w:val="22"/>
        </w:rPr>
      </w:pPr>
      <w:r w:rsidRPr="00EE1E1A">
        <w:rPr>
          <w:sz w:val="20"/>
          <w:szCs w:val="22"/>
        </w:rPr>
        <w:t xml:space="preserve">The knowledge of the genomic structure of Plasmodium falciparum and of its main vector, Anopheles </w:t>
      </w:r>
      <w:proofErr w:type="spellStart"/>
      <w:r w:rsidRPr="00EE1E1A">
        <w:rPr>
          <w:sz w:val="20"/>
          <w:szCs w:val="22"/>
        </w:rPr>
        <w:t>gambiae</w:t>
      </w:r>
      <w:proofErr w:type="spellEnd"/>
      <w:r w:rsidRPr="00EE1E1A">
        <w:rPr>
          <w:sz w:val="20"/>
          <w:szCs w:val="22"/>
        </w:rPr>
        <w:t xml:space="preserve">, may offer new perspectives for malaria therapy, vaccines or control of mosquito-borne transmission. New targets for future antimalarial drugs were identified, mainly </w:t>
      </w:r>
      <w:proofErr w:type="spellStart"/>
      <w:r w:rsidRPr="00EE1E1A">
        <w:rPr>
          <w:sz w:val="20"/>
          <w:szCs w:val="22"/>
        </w:rPr>
        <w:t>apicoplast</w:t>
      </w:r>
      <w:proofErr w:type="spellEnd"/>
      <w:r w:rsidRPr="00EE1E1A">
        <w:rPr>
          <w:sz w:val="20"/>
          <w:szCs w:val="22"/>
        </w:rPr>
        <w:t xml:space="preserve"> (a vestige of a vegetal structure incorporated by the parasite) and several enzymes, particularly proteases. The practical difficulty is now to select a few number of these "promising molecules", probably no more than </w:t>
      </w:r>
      <w:proofErr w:type="gramStart"/>
      <w:r w:rsidRPr="00EE1E1A">
        <w:rPr>
          <w:sz w:val="20"/>
          <w:szCs w:val="22"/>
        </w:rPr>
        <w:t>3</w:t>
      </w:r>
      <w:proofErr w:type="gramEnd"/>
      <w:r w:rsidRPr="00EE1E1A">
        <w:rPr>
          <w:sz w:val="20"/>
          <w:szCs w:val="22"/>
        </w:rPr>
        <w:t xml:space="preserve"> or 4, for a preclinical and clinical pharmaceutical development. Indeed, several other antimalarial drugs are already under development, and the industrial possibilities for developing new drugs are evidently limited. Many new vaccination targets and antigenic proteins </w:t>
      </w:r>
      <w:proofErr w:type="gramStart"/>
      <w:r w:rsidRPr="00EE1E1A">
        <w:rPr>
          <w:sz w:val="20"/>
          <w:szCs w:val="22"/>
        </w:rPr>
        <w:t>were also identified</w:t>
      </w:r>
      <w:proofErr w:type="gramEnd"/>
      <w:r w:rsidRPr="00EE1E1A">
        <w:rPr>
          <w:sz w:val="20"/>
          <w:szCs w:val="22"/>
        </w:rPr>
        <w:t xml:space="preserve">. According to scientific and industrial limitations, a complete evaluation of these antigens is </w:t>
      </w:r>
      <w:proofErr w:type="gramStart"/>
      <w:r w:rsidRPr="00EE1E1A">
        <w:rPr>
          <w:sz w:val="20"/>
          <w:szCs w:val="22"/>
        </w:rPr>
        <w:t>absolutely necessary</w:t>
      </w:r>
      <w:proofErr w:type="gramEnd"/>
      <w:r w:rsidRPr="00EE1E1A">
        <w:rPr>
          <w:sz w:val="20"/>
          <w:szCs w:val="22"/>
        </w:rPr>
        <w:t xml:space="preserve"> to select a few of them for clinical development. For anti-malarial vaccinations, DNA vaccines may offer the most interesting perspectives, with the possibility of simultaneous immunisation against different Plasmodium stages and of an adjuvant effect by adding a gene encoding certain cytokines. In Anopheles </w:t>
      </w:r>
      <w:proofErr w:type="spellStart"/>
      <w:r w:rsidRPr="00EE1E1A">
        <w:rPr>
          <w:sz w:val="20"/>
          <w:szCs w:val="22"/>
        </w:rPr>
        <w:t>gambiae</w:t>
      </w:r>
      <w:proofErr w:type="spellEnd"/>
      <w:r w:rsidRPr="00EE1E1A">
        <w:rPr>
          <w:sz w:val="20"/>
          <w:szCs w:val="22"/>
        </w:rPr>
        <w:t xml:space="preserve"> genome, several genes encoding key-proteins (particularly odorant receptors necessary for blood feeding) </w:t>
      </w:r>
      <w:proofErr w:type="gramStart"/>
      <w:r w:rsidRPr="00EE1E1A">
        <w:rPr>
          <w:sz w:val="20"/>
          <w:szCs w:val="22"/>
        </w:rPr>
        <w:t>were identified</w:t>
      </w:r>
      <w:proofErr w:type="gramEnd"/>
      <w:r w:rsidRPr="00EE1E1A">
        <w:rPr>
          <w:sz w:val="20"/>
          <w:szCs w:val="22"/>
        </w:rPr>
        <w:t xml:space="preserve">, as other genes encoding for proteins limiting the sexual development of Plasmodium inside its vector. From a theoretical viewpoint, genetically modified </w:t>
      </w:r>
      <w:proofErr w:type="gramStart"/>
      <w:r w:rsidRPr="00EE1E1A">
        <w:rPr>
          <w:sz w:val="20"/>
          <w:szCs w:val="22"/>
        </w:rPr>
        <w:t>non</w:t>
      </w:r>
      <w:proofErr w:type="gramEnd"/>
      <w:r w:rsidRPr="00EE1E1A">
        <w:rPr>
          <w:sz w:val="20"/>
          <w:szCs w:val="22"/>
        </w:rPr>
        <w:t xml:space="preserve"> biting or </w:t>
      </w:r>
      <w:proofErr w:type="spellStart"/>
      <w:r w:rsidRPr="00EE1E1A">
        <w:rPr>
          <w:sz w:val="20"/>
          <w:szCs w:val="22"/>
        </w:rPr>
        <w:t>non transmitting</w:t>
      </w:r>
      <w:proofErr w:type="spellEnd"/>
      <w:r w:rsidRPr="00EE1E1A">
        <w:rPr>
          <w:sz w:val="20"/>
          <w:szCs w:val="22"/>
        </w:rPr>
        <w:t xml:space="preserve"> mosquitoes offer new perspectives for the control of malaria transmission, but until now, the preliminary practical attempts gave rather poor results. On the whole, the genomic and proteomic of Plasmodium falciparum and Anopheles </w:t>
      </w:r>
      <w:proofErr w:type="spellStart"/>
      <w:r w:rsidRPr="00EE1E1A">
        <w:rPr>
          <w:sz w:val="20"/>
          <w:szCs w:val="22"/>
        </w:rPr>
        <w:t>gambiae</w:t>
      </w:r>
      <w:proofErr w:type="spellEnd"/>
      <w:r w:rsidRPr="00EE1E1A">
        <w:rPr>
          <w:sz w:val="20"/>
          <w:szCs w:val="22"/>
        </w:rPr>
        <w:t xml:space="preserve"> yielded exciting scientific results, but it is still too early and very speculative to imagine their practical applications for the control of malaria.</w:t>
      </w:r>
    </w:p>
    <w:p w:rsidR="00DE230A" w:rsidRPr="00EE1E1A" w:rsidRDefault="0035221D" w:rsidP="00B94E79">
      <w:pPr>
        <w:pStyle w:val="Normlnweb"/>
        <w:shd w:val="clear" w:color="auto" w:fill="FFFFFF"/>
        <w:spacing w:before="0" w:beforeAutospacing="0" w:after="0" w:afterAutospacing="0"/>
        <w:rPr>
          <w:sz w:val="20"/>
          <w:szCs w:val="22"/>
        </w:rPr>
      </w:pPr>
      <w:hyperlink r:id="rId7" w:history="1">
        <w:r w:rsidR="00DE230A" w:rsidRPr="00EE1E1A">
          <w:rPr>
            <w:rStyle w:val="Hypertextovodkaz"/>
            <w:color w:val="auto"/>
            <w:sz w:val="20"/>
            <w:szCs w:val="22"/>
          </w:rPr>
          <w:t>https://www.ncbi.nlm.nih.gov</w:t>
        </w:r>
      </w:hyperlink>
    </w:p>
    <w:p w:rsidR="00DE230A" w:rsidRPr="00EE1E1A" w:rsidRDefault="00DE230A" w:rsidP="00B94E79">
      <w:pPr>
        <w:pStyle w:val="Normlnweb"/>
        <w:shd w:val="clear" w:color="auto" w:fill="FFFFFF"/>
        <w:spacing w:before="0" w:beforeAutospacing="0" w:after="0" w:afterAutospacing="0"/>
        <w:rPr>
          <w:sz w:val="20"/>
          <w:szCs w:val="22"/>
        </w:rPr>
      </w:pPr>
    </w:p>
    <w:p w:rsidR="00DE230A" w:rsidRPr="00EE1E1A" w:rsidRDefault="00DE230A" w:rsidP="00B94E79">
      <w:pPr>
        <w:pStyle w:val="Nadpis3"/>
        <w:numPr>
          <w:ilvl w:val="0"/>
          <w:numId w:val="1"/>
        </w:numPr>
        <w:shd w:val="clear" w:color="auto" w:fill="FFFFFF"/>
        <w:spacing w:before="0" w:beforeAutospacing="0" w:after="0" w:afterAutospacing="0"/>
        <w:rPr>
          <w:sz w:val="20"/>
          <w:szCs w:val="22"/>
        </w:rPr>
      </w:pPr>
      <w:r w:rsidRPr="00EE1E1A">
        <w:rPr>
          <w:sz w:val="20"/>
          <w:szCs w:val="22"/>
        </w:rPr>
        <w:t>Abstract</w:t>
      </w:r>
    </w:p>
    <w:p w:rsidR="00DE230A" w:rsidRPr="00EE1E1A" w:rsidRDefault="00DE230A" w:rsidP="00B94E79">
      <w:pPr>
        <w:pStyle w:val="Nadpis4"/>
        <w:shd w:val="clear" w:color="auto" w:fill="FFFFFF"/>
        <w:spacing w:before="0" w:line="240" w:lineRule="auto"/>
        <w:ind w:right="60"/>
        <w:rPr>
          <w:rFonts w:ascii="Times New Roman" w:hAnsi="Times New Roman" w:cs="Times New Roman"/>
          <w:caps/>
          <w:color w:val="auto"/>
          <w:sz w:val="20"/>
        </w:rPr>
      </w:pPr>
      <w:r w:rsidRPr="00EE1E1A">
        <w:rPr>
          <w:rFonts w:ascii="Times New Roman" w:hAnsi="Times New Roman" w:cs="Times New Roman"/>
          <w:caps/>
          <w:color w:val="auto"/>
          <w:sz w:val="20"/>
        </w:rPr>
        <w:t>BACKGROUND:</w:t>
      </w:r>
    </w:p>
    <w:p w:rsidR="00DE230A" w:rsidRPr="00EE1E1A" w:rsidRDefault="00DE230A" w:rsidP="00B94E79">
      <w:pPr>
        <w:pStyle w:val="Normlnweb"/>
        <w:shd w:val="clear" w:color="auto" w:fill="FFFFFF"/>
        <w:spacing w:before="0" w:beforeAutospacing="0" w:after="0" w:afterAutospacing="0"/>
        <w:rPr>
          <w:sz w:val="20"/>
          <w:szCs w:val="22"/>
        </w:rPr>
      </w:pPr>
      <w:r w:rsidRPr="00EE1E1A">
        <w:rPr>
          <w:sz w:val="20"/>
          <w:szCs w:val="22"/>
        </w:rPr>
        <w:t xml:space="preserve">Malaria remains a heavy burden across sub-Saharan Africa where </w:t>
      </w:r>
      <w:proofErr w:type="gramStart"/>
      <w:r w:rsidRPr="00EE1E1A">
        <w:rPr>
          <w:sz w:val="20"/>
          <w:szCs w:val="22"/>
        </w:rPr>
        <w:t>transmission is maintained by some of the world's most efficient vectors</w:t>
      </w:r>
      <w:proofErr w:type="gramEnd"/>
      <w:r w:rsidRPr="00EE1E1A">
        <w:rPr>
          <w:sz w:val="20"/>
          <w:szCs w:val="22"/>
        </w:rPr>
        <w:t xml:space="preserve">. Indoor insecticide-based control measures have significantly reduced transmission, yet elimination remains a distant target. Knowing the relative abundance of the primary vector species can provide transmission models with much needed information to guide targeted control measures. Moreover, understanding how existing interventions are </w:t>
      </w:r>
      <w:proofErr w:type="gramStart"/>
      <w:r w:rsidRPr="00EE1E1A">
        <w:rPr>
          <w:sz w:val="20"/>
          <w:szCs w:val="22"/>
        </w:rPr>
        <w:t>impacting on</w:t>
      </w:r>
      <w:proofErr w:type="gramEnd"/>
      <w:r w:rsidRPr="00EE1E1A">
        <w:rPr>
          <w:sz w:val="20"/>
          <w:szCs w:val="22"/>
        </w:rPr>
        <w:t xml:space="preserve"> these relative abundances highlights where alternative control (e.g., larval source management) is needed.</w:t>
      </w:r>
    </w:p>
    <w:p w:rsidR="00DE230A" w:rsidRPr="00EE1E1A" w:rsidRDefault="00DE230A" w:rsidP="00B94E79">
      <w:pPr>
        <w:pStyle w:val="Nadpis4"/>
        <w:shd w:val="clear" w:color="auto" w:fill="FFFFFF"/>
        <w:spacing w:before="0" w:line="240" w:lineRule="auto"/>
        <w:ind w:right="60"/>
        <w:rPr>
          <w:rFonts w:ascii="Times New Roman" w:hAnsi="Times New Roman" w:cs="Times New Roman"/>
          <w:caps/>
          <w:color w:val="auto"/>
          <w:sz w:val="20"/>
        </w:rPr>
      </w:pPr>
      <w:r w:rsidRPr="00EE1E1A">
        <w:rPr>
          <w:rFonts w:ascii="Times New Roman" w:hAnsi="Times New Roman" w:cs="Times New Roman"/>
          <w:caps/>
          <w:color w:val="auto"/>
          <w:sz w:val="20"/>
        </w:rPr>
        <w:t>METHODS:</w:t>
      </w:r>
    </w:p>
    <w:p w:rsidR="00DE230A" w:rsidRPr="00EE1E1A" w:rsidRDefault="00DE230A" w:rsidP="00B94E79">
      <w:pPr>
        <w:pStyle w:val="Normlnweb"/>
        <w:shd w:val="clear" w:color="auto" w:fill="FFFFFF"/>
        <w:spacing w:before="0" w:beforeAutospacing="0" w:after="0" w:afterAutospacing="0"/>
        <w:rPr>
          <w:sz w:val="20"/>
          <w:szCs w:val="22"/>
        </w:rPr>
      </w:pPr>
      <w:r w:rsidRPr="00EE1E1A">
        <w:rPr>
          <w:sz w:val="20"/>
          <w:szCs w:val="22"/>
        </w:rPr>
        <w:t xml:space="preserve">Using the habitat suitability probabilities generated by predictive species distribution models combined with data collated from the literature, a multinomial generalized additive model </w:t>
      </w:r>
      <w:proofErr w:type="gramStart"/>
      <w:r w:rsidRPr="00EE1E1A">
        <w:rPr>
          <w:sz w:val="20"/>
          <w:szCs w:val="22"/>
        </w:rPr>
        <w:t>was applied</w:t>
      </w:r>
      <w:proofErr w:type="gramEnd"/>
      <w:r w:rsidRPr="00EE1E1A">
        <w:rPr>
          <w:sz w:val="20"/>
          <w:szCs w:val="22"/>
        </w:rPr>
        <w:t xml:space="preserve"> to produce relative abundance estimates for Anopheles </w:t>
      </w:r>
      <w:proofErr w:type="spellStart"/>
      <w:r w:rsidRPr="00EE1E1A">
        <w:rPr>
          <w:sz w:val="20"/>
          <w:szCs w:val="22"/>
        </w:rPr>
        <w:t>arabiensis</w:t>
      </w:r>
      <w:proofErr w:type="spellEnd"/>
      <w:r w:rsidRPr="00EE1E1A">
        <w:rPr>
          <w:sz w:val="20"/>
          <w:szCs w:val="22"/>
        </w:rPr>
        <w:t xml:space="preserve">, Anopheles </w:t>
      </w:r>
      <w:proofErr w:type="spellStart"/>
      <w:r w:rsidRPr="00EE1E1A">
        <w:rPr>
          <w:sz w:val="20"/>
          <w:szCs w:val="22"/>
        </w:rPr>
        <w:t>funestus</w:t>
      </w:r>
      <w:proofErr w:type="spellEnd"/>
      <w:r w:rsidRPr="00EE1E1A">
        <w:rPr>
          <w:sz w:val="20"/>
          <w:szCs w:val="22"/>
        </w:rPr>
        <w:t xml:space="preserve"> and Anopheles </w:t>
      </w:r>
      <w:proofErr w:type="spellStart"/>
      <w:r w:rsidRPr="00EE1E1A">
        <w:rPr>
          <w:sz w:val="20"/>
          <w:szCs w:val="22"/>
        </w:rPr>
        <w:t>gambiae</w:t>
      </w:r>
      <w:proofErr w:type="spellEnd"/>
      <w:r w:rsidRPr="00EE1E1A">
        <w:rPr>
          <w:sz w:val="20"/>
          <w:szCs w:val="22"/>
        </w:rPr>
        <w:t xml:space="preserve">/Anopheles </w:t>
      </w:r>
      <w:proofErr w:type="spellStart"/>
      <w:r w:rsidRPr="00EE1E1A">
        <w:rPr>
          <w:sz w:val="20"/>
          <w:szCs w:val="22"/>
        </w:rPr>
        <w:t>coluzzii</w:t>
      </w:r>
      <w:proofErr w:type="spellEnd"/>
      <w:r w:rsidRPr="00EE1E1A">
        <w:rPr>
          <w:sz w:val="20"/>
          <w:szCs w:val="22"/>
        </w:rPr>
        <w:t xml:space="preserve">. Using pre- and post-intervention abundance data, estimates of the effect of indoor insecticide-based interventions on these relative abundances </w:t>
      </w:r>
      <w:proofErr w:type="gramStart"/>
      <w:r w:rsidRPr="00EE1E1A">
        <w:rPr>
          <w:sz w:val="20"/>
          <w:szCs w:val="22"/>
        </w:rPr>
        <w:t>were made</w:t>
      </w:r>
      <w:proofErr w:type="gramEnd"/>
      <w:r w:rsidRPr="00EE1E1A">
        <w:rPr>
          <w:sz w:val="20"/>
          <w:szCs w:val="22"/>
        </w:rPr>
        <w:t xml:space="preserve"> and are illustrated in post-intervention maps.</w:t>
      </w:r>
    </w:p>
    <w:p w:rsidR="00DE230A" w:rsidRPr="00EE1E1A" w:rsidRDefault="0035221D" w:rsidP="00B94E79">
      <w:pPr>
        <w:spacing w:after="0" w:line="240" w:lineRule="auto"/>
        <w:rPr>
          <w:rFonts w:ascii="Times New Roman" w:hAnsi="Times New Roman" w:cs="Times New Roman"/>
          <w:sz w:val="20"/>
        </w:rPr>
      </w:pPr>
      <w:hyperlink r:id="rId8" w:history="1">
        <w:r w:rsidR="00DE230A" w:rsidRPr="00EE1E1A">
          <w:rPr>
            <w:rStyle w:val="Hypertextovodkaz"/>
            <w:rFonts w:ascii="Times New Roman" w:hAnsi="Times New Roman" w:cs="Times New Roman"/>
            <w:color w:val="auto"/>
            <w:sz w:val="20"/>
          </w:rPr>
          <w:t>https://www.ncbi.nlm.nih.gov/pubmed/26945997</w:t>
        </w:r>
      </w:hyperlink>
    </w:p>
    <w:p w:rsidR="00B94E79" w:rsidRPr="00EE1E1A" w:rsidRDefault="00B94E79" w:rsidP="00B94E79">
      <w:pPr>
        <w:pStyle w:val="Nadpis1"/>
        <w:spacing w:before="0" w:beforeAutospacing="0" w:after="0" w:afterAutospacing="0"/>
        <w:rPr>
          <w:sz w:val="20"/>
          <w:szCs w:val="22"/>
        </w:rPr>
      </w:pPr>
    </w:p>
    <w:p w:rsidR="00DE230A" w:rsidRPr="00EE1E1A" w:rsidRDefault="00DE230A" w:rsidP="00B94E79">
      <w:pPr>
        <w:pStyle w:val="Odstavecseseznamem"/>
        <w:numPr>
          <w:ilvl w:val="0"/>
          <w:numId w:val="1"/>
        </w:numPr>
        <w:shd w:val="clear" w:color="auto" w:fill="FFFFFF"/>
        <w:spacing w:after="0" w:line="240" w:lineRule="auto"/>
        <w:textAlignment w:val="baseline"/>
        <w:outlineLvl w:val="2"/>
        <w:rPr>
          <w:rFonts w:ascii="Times New Roman" w:eastAsia="Times New Roman" w:hAnsi="Times New Roman" w:cs="Times New Roman"/>
          <w:b/>
          <w:bCs/>
          <w:sz w:val="20"/>
          <w:lang w:eastAsia="en-GB"/>
        </w:rPr>
      </w:pPr>
      <w:r w:rsidRPr="00EE1E1A">
        <w:rPr>
          <w:rFonts w:ascii="Times New Roman" w:eastAsia="Times New Roman" w:hAnsi="Times New Roman" w:cs="Times New Roman"/>
          <w:b/>
          <w:bCs/>
          <w:sz w:val="20"/>
          <w:lang w:eastAsia="en-GB"/>
        </w:rPr>
        <w:t>Abstract</w:t>
      </w:r>
    </w:p>
    <w:p w:rsidR="00DE230A" w:rsidRPr="00EE1E1A" w:rsidRDefault="00DE230A" w:rsidP="00B94E79">
      <w:pPr>
        <w:shd w:val="clear" w:color="auto" w:fill="FFFFFF"/>
        <w:spacing w:after="0" w:line="240" w:lineRule="auto"/>
        <w:textAlignment w:val="baseline"/>
        <w:rPr>
          <w:rFonts w:ascii="Times New Roman" w:eastAsia="Times New Roman" w:hAnsi="Times New Roman" w:cs="Times New Roman"/>
          <w:sz w:val="20"/>
          <w:lang w:eastAsia="en-GB"/>
        </w:rPr>
      </w:pPr>
      <w:proofErr w:type="gramStart"/>
      <w:r w:rsidRPr="00EE1E1A">
        <w:rPr>
          <w:rFonts w:ascii="Times New Roman" w:eastAsia="Times New Roman" w:hAnsi="Times New Roman" w:cs="Times New Roman"/>
          <w:sz w:val="20"/>
          <w:lang w:eastAsia="en-GB"/>
        </w:rPr>
        <w:t xml:space="preserve">To investigate and collect information from traditional health healer/tribal communities on the use of medicinal plants for treatment of malaria in </w:t>
      </w:r>
      <w:proofErr w:type="spellStart"/>
      <w:r w:rsidRPr="00EE1E1A">
        <w:rPr>
          <w:rFonts w:ascii="Times New Roman" w:eastAsia="Times New Roman" w:hAnsi="Times New Roman" w:cs="Times New Roman"/>
          <w:sz w:val="20"/>
          <w:lang w:eastAsia="en-GB"/>
        </w:rPr>
        <w:t>Sei</w:t>
      </w:r>
      <w:proofErr w:type="spellEnd"/>
      <w:r w:rsidRPr="00EE1E1A">
        <w:rPr>
          <w:rFonts w:ascii="Times New Roman" w:eastAsia="Times New Roman" w:hAnsi="Times New Roman" w:cs="Times New Roman"/>
          <w:sz w:val="20"/>
          <w:lang w:eastAsia="en-GB"/>
        </w:rPr>
        <w:t xml:space="preserve"> </w:t>
      </w:r>
      <w:proofErr w:type="spellStart"/>
      <w:r w:rsidRPr="00EE1E1A">
        <w:rPr>
          <w:rFonts w:ascii="Times New Roman" w:eastAsia="Times New Roman" w:hAnsi="Times New Roman" w:cs="Times New Roman"/>
          <w:sz w:val="20"/>
          <w:lang w:eastAsia="en-GB"/>
        </w:rPr>
        <w:t>Kepayang</w:t>
      </w:r>
      <w:proofErr w:type="spellEnd"/>
      <w:r w:rsidRPr="00EE1E1A">
        <w:rPr>
          <w:rFonts w:ascii="Times New Roman" w:eastAsia="Times New Roman" w:hAnsi="Times New Roman" w:cs="Times New Roman"/>
          <w:sz w:val="20"/>
          <w:lang w:eastAsia="en-GB"/>
        </w:rPr>
        <w:t xml:space="preserve">, </w:t>
      </w:r>
      <w:proofErr w:type="spellStart"/>
      <w:r w:rsidRPr="00EE1E1A">
        <w:rPr>
          <w:rFonts w:ascii="Times New Roman" w:eastAsia="Times New Roman" w:hAnsi="Times New Roman" w:cs="Times New Roman"/>
          <w:sz w:val="20"/>
          <w:lang w:eastAsia="en-GB"/>
        </w:rPr>
        <w:t>Asahan</w:t>
      </w:r>
      <w:proofErr w:type="spellEnd"/>
      <w:r w:rsidRPr="00EE1E1A">
        <w:rPr>
          <w:rFonts w:ascii="Times New Roman" w:eastAsia="Times New Roman" w:hAnsi="Times New Roman" w:cs="Times New Roman"/>
          <w:sz w:val="20"/>
          <w:lang w:eastAsia="en-GB"/>
        </w:rPr>
        <w:t xml:space="preserve"> District of North </w:t>
      </w:r>
      <w:proofErr w:type="spellStart"/>
      <w:r w:rsidRPr="00EE1E1A">
        <w:rPr>
          <w:rFonts w:ascii="Times New Roman" w:eastAsia="Times New Roman" w:hAnsi="Times New Roman" w:cs="Times New Roman"/>
          <w:sz w:val="20"/>
          <w:lang w:eastAsia="en-GB"/>
        </w:rPr>
        <w:t>Sumatera.The</w:t>
      </w:r>
      <w:proofErr w:type="spellEnd"/>
      <w:r w:rsidRPr="00EE1E1A">
        <w:rPr>
          <w:rFonts w:ascii="Times New Roman" w:eastAsia="Times New Roman" w:hAnsi="Times New Roman" w:cs="Times New Roman"/>
          <w:sz w:val="20"/>
          <w:lang w:eastAsia="en-GB"/>
        </w:rPr>
        <w:t xml:space="preserve"> ethno-botanical study was conducted in </w:t>
      </w:r>
      <w:proofErr w:type="spellStart"/>
      <w:r w:rsidRPr="00EE1E1A">
        <w:rPr>
          <w:rFonts w:ascii="Times New Roman" w:eastAsia="Times New Roman" w:hAnsi="Times New Roman" w:cs="Times New Roman"/>
          <w:sz w:val="20"/>
          <w:lang w:eastAsia="en-GB"/>
        </w:rPr>
        <w:t>Sei</w:t>
      </w:r>
      <w:proofErr w:type="spellEnd"/>
      <w:r w:rsidRPr="00EE1E1A">
        <w:rPr>
          <w:rFonts w:ascii="Times New Roman" w:eastAsia="Times New Roman" w:hAnsi="Times New Roman" w:cs="Times New Roman"/>
          <w:sz w:val="20"/>
          <w:lang w:eastAsia="en-GB"/>
        </w:rPr>
        <w:t xml:space="preserve"> </w:t>
      </w:r>
      <w:proofErr w:type="spellStart"/>
      <w:r w:rsidRPr="00EE1E1A">
        <w:rPr>
          <w:rFonts w:ascii="Times New Roman" w:eastAsia="Times New Roman" w:hAnsi="Times New Roman" w:cs="Times New Roman"/>
          <w:sz w:val="20"/>
          <w:lang w:eastAsia="en-GB"/>
        </w:rPr>
        <w:t>Kepayang</w:t>
      </w:r>
      <w:proofErr w:type="spellEnd"/>
      <w:r w:rsidRPr="00EE1E1A">
        <w:rPr>
          <w:rFonts w:ascii="Times New Roman" w:eastAsia="Times New Roman" w:hAnsi="Times New Roman" w:cs="Times New Roman"/>
          <w:sz w:val="20"/>
          <w:lang w:eastAsia="en-GB"/>
        </w:rPr>
        <w:t xml:space="preserve">, </w:t>
      </w:r>
      <w:proofErr w:type="spellStart"/>
      <w:r w:rsidRPr="00EE1E1A">
        <w:rPr>
          <w:rFonts w:ascii="Times New Roman" w:eastAsia="Times New Roman" w:hAnsi="Times New Roman" w:cs="Times New Roman"/>
          <w:sz w:val="20"/>
          <w:lang w:eastAsia="en-GB"/>
        </w:rPr>
        <w:t>Asahan</w:t>
      </w:r>
      <w:proofErr w:type="spellEnd"/>
      <w:r w:rsidRPr="00EE1E1A">
        <w:rPr>
          <w:rFonts w:ascii="Times New Roman" w:eastAsia="Times New Roman" w:hAnsi="Times New Roman" w:cs="Times New Roman"/>
          <w:sz w:val="20"/>
          <w:lang w:eastAsia="en-GB"/>
        </w:rPr>
        <w:t xml:space="preserve"> District of North Sumatera in January-March 2013 through questionnaire and personal interviews, and their responses were </w:t>
      </w:r>
      <w:proofErr w:type="spellStart"/>
      <w:r w:rsidRPr="00EE1E1A">
        <w:rPr>
          <w:rFonts w:ascii="Times New Roman" w:eastAsia="Times New Roman" w:hAnsi="Times New Roman" w:cs="Times New Roman"/>
          <w:sz w:val="20"/>
          <w:lang w:eastAsia="en-GB"/>
        </w:rPr>
        <w:t>documented.The</w:t>
      </w:r>
      <w:proofErr w:type="spellEnd"/>
      <w:r w:rsidRPr="00EE1E1A">
        <w:rPr>
          <w:rFonts w:ascii="Times New Roman" w:eastAsia="Times New Roman" w:hAnsi="Times New Roman" w:cs="Times New Roman"/>
          <w:sz w:val="20"/>
          <w:lang w:eastAsia="en-GB"/>
        </w:rPr>
        <w:t xml:space="preserve"> present study enumerated 16 ethno-medicinal plant species belonging to 13 families used by the tribal communities and medicinal healers in </w:t>
      </w:r>
      <w:proofErr w:type="spellStart"/>
      <w:r w:rsidRPr="00EE1E1A">
        <w:rPr>
          <w:rFonts w:ascii="Times New Roman" w:eastAsia="Times New Roman" w:hAnsi="Times New Roman" w:cs="Times New Roman"/>
          <w:sz w:val="20"/>
          <w:lang w:eastAsia="en-GB"/>
        </w:rPr>
        <w:t>Sei</w:t>
      </w:r>
      <w:proofErr w:type="spellEnd"/>
      <w:r w:rsidRPr="00EE1E1A">
        <w:rPr>
          <w:rFonts w:ascii="Times New Roman" w:eastAsia="Times New Roman" w:hAnsi="Times New Roman" w:cs="Times New Roman"/>
          <w:sz w:val="20"/>
          <w:lang w:eastAsia="en-GB"/>
        </w:rPr>
        <w:t xml:space="preserve"> </w:t>
      </w:r>
      <w:proofErr w:type="spellStart"/>
      <w:r w:rsidRPr="00EE1E1A">
        <w:rPr>
          <w:rFonts w:ascii="Times New Roman" w:eastAsia="Times New Roman" w:hAnsi="Times New Roman" w:cs="Times New Roman"/>
          <w:sz w:val="20"/>
          <w:lang w:eastAsia="en-GB"/>
        </w:rPr>
        <w:t>Kepayang</w:t>
      </w:r>
      <w:proofErr w:type="spellEnd"/>
      <w:r w:rsidRPr="00EE1E1A">
        <w:rPr>
          <w:rFonts w:ascii="Times New Roman" w:eastAsia="Times New Roman" w:hAnsi="Times New Roman" w:cs="Times New Roman"/>
          <w:sz w:val="20"/>
          <w:lang w:eastAsia="en-GB"/>
        </w:rPr>
        <w:t xml:space="preserve">, </w:t>
      </w:r>
      <w:proofErr w:type="spellStart"/>
      <w:r w:rsidRPr="00EE1E1A">
        <w:rPr>
          <w:rFonts w:ascii="Times New Roman" w:eastAsia="Times New Roman" w:hAnsi="Times New Roman" w:cs="Times New Roman"/>
          <w:sz w:val="20"/>
          <w:lang w:eastAsia="en-GB"/>
        </w:rPr>
        <w:t>Asahan</w:t>
      </w:r>
      <w:proofErr w:type="spellEnd"/>
      <w:r w:rsidRPr="00EE1E1A">
        <w:rPr>
          <w:rFonts w:ascii="Times New Roman" w:eastAsia="Times New Roman" w:hAnsi="Times New Roman" w:cs="Times New Roman"/>
          <w:sz w:val="20"/>
          <w:lang w:eastAsia="en-GB"/>
        </w:rPr>
        <w:t xml:space="preserve"> District of North Sumatera in treatment of malaria.</w:t>
      </w:r>
      <w:proofErr w:type="gramEnd"/>
      <w:r w:rsidRPr="00EE1E1A">
        <w:rPr>
          <w:rFonts w:ascii="Times New Roman" w:eastAsia="Times New Roman" w:hAnsi="Times New Roman" w:cs="Times New Roman"/>
          <w:sz w:val="20"/>
          <w:lang w:eastAsia="en-GB"/>
        </w:rPr>
        <w:t xml:space="preserve"> Some of the recipes, methods of preparation and administration were also </w:t>
      </w:r>
      <w:proofErr w:type="spellStart"/>
      <w:r w:rsidRPr="00EE1E1A">
        <w:rPr>
          <w:rFonts w:ascii="Times New Roman" w:eastAsia="Times New Roman" w:hAnsi="Times New Roman" w:cs="Times New Roman"/>
          <w:sz w:val="20"/>
          <w:lang w:eastAsia="en-GB"/>
        </w:rPr>
        <w:t>documented.From</w:t>
      </w:r>
      <w:proofErr w:type="spellEnd"/>
      <w:r w:rsidRPr="00EE1E1A">
        <w:rPr>
          <w:rFonts w:ascii="Times New Roman" w:eastAsia="Times New Roman" w:hAnsi="Times New Roman" w:cs="Times New Roman"/>
          <w:sz w:val="20"/>
          <w:lang w:eastAsia="en-GB"/>
        </w:rPr>
        <w:t xml:space="preserve"> the interviews conducted, 16 plant </w:t>
      </w:r>
      <w:proofErr w:type="spellStart"/>
      <w:r w:rsidRPr="00EE1E1A">
        <w:rPr>
          <w:rFonts w:ascii="Times New Roman" w:eastAsia="Times New Roman" w:hAnsi="Times New Roman" w:cs="Times New Roman"/>
          <w:sz w:val="20"/>
          <w:lang w:eastAsia="en-GB"/>
        </w:rPr>
        <w:t>spesies</w:t>
      </w:r>
      <w:proofErr w:type="spellEnd"/>
      <w:r w:rsidRPr="00EE1E1A">
        <w:rPr>
          <w:rFonts w:ascii="Times New Roman" w:eastAsia="Times New Roman" w:hAnsi="Times New Roman" w:cs="Times New Roman"/>
          <w:sz w:val="20"/>
          <w:lang w:eastAsia="en-GB"/>
        </w:rPr>
        <w:t xml:space="preserve"> belonging to 13 families </w:t>
      </w:r>
      <w:proofErr w:type="gramStart"/>
      <w:r w:rsidRPr="00EE1E1A">
        <w:rPr>
          <w:rFonts w:ascii="Times New Roman" w:eastAsia="Times New Roman" w:hAnsi="Times New Roman" w:cs="Times New Roman"/>
          <w:sz w:val="20"/>
          <w:lang w:eastAsia="en-GB"/>
        </w:rPr>
        <w:t>have been identified</w:t>
      </w:r>
      <w:proofErr w:type="gramEnd"/>
      <w:r w:rsidRPr="00EE1E1A">
        <w:rPr>
          <w:rFonts w:ascii="Times New Roman" w:eastAsia="Times New Roman" w:hAnsi="Times New Roman" w:cs="Times New Roman"/>
          <w:sz w:val="20"/>
          <w:lang w:eastAsia="en-GB"/>
        </w:rPr>
        <w:t xml:space="preserve"> in the treatment of malaria.</w:t>
      </w:r>
    </w:p>
    <w:p w:rsidR="00DE230A" w:rsidRPr="00EE1E1A" w:rsidRDefault="0035221D" w:rsidP="00B94E79">
      <w:pPr>
        <w:spacing w:after="0" w:line="240" w:lineRule="auto"/>
        <w:rPr>
          <w:rFonts w:ascii="Times New Roman" w:hAnsi="Times New Roman" w:cs="Times New Roman"/>
          <w:sz w:val="20"/>
        </w:rPr>
      </w:pPr>
      <w:hyperlink r:id="rId9" w:history="1">
        <w:r w:rsidR="00DE230A" w:rsidRPr="00EE1E1A">
          <w:rPr>
            <w:rStyle w:val="Hypertextovodkaz"/>
            <w:rFonts w:ascii="Times New Roman" w:hAnsi="Times New Roman" w:cs="Times New Roman"/>
            <w:color w:val="auto"/>
            <w:sz w:val="20"/>
          </w:rPr>
          <w:t>http://europepmc.org/abstract/med/25312101</w:t>
        </w:r>
      </w:hyperlink>
    </w:p>
    <w:p w:rsidR="00DE230A" w:rsidRPr="00EE1E1A" w:rsidRDefault="00DE230A" w:rsidP="00B94E79">
      <w:pPr>
        <w:spacing w:after="0" w:line="240" w:lineRule="auto"/>
        <w:rPr>
          <w:rFonts w:ascii="Times New Roman" w:hAnsi="Times New Roman" w:cs="Times New Roman"/>
          <w:sz w:val="20"/>
        </w:rPr>
      </w:pPr>
    </w:p>
    <w:p w:rsidR="00DE230A" w:rsidRPr="00EE1E1A" w:rsidRDefault="00DE230A" w:rsidP="00B94E79">
      <w:pPr>
        <w:pStyle w:val="Odstavecseseznamem"/>
        <w:numPr>
          <w:ilvl w:val="0"/>
          <w:numId w:val="1"/>
        </w:numPr>
        <w:shd w:val="clear" w:color="auto" w:fill="FFFFFF"/>
        <w:spacing w:after="0" w:line="240" w:lineRule="auto"/>
        <w:outlineLvl w:val="2"/>
        <w:rPr>
          <w:rFonts w:ascii="Times New Roman" w:eastAsia="Times New Roman" w:hAnsi="Times New Roman" w:cs="Times New Roman"/>
          <w:b/>
          <w:bCs/>
          <w:sz w:val="20"/>
          <w:lang w:eastAsia="en-GB"/>
        </w:rPr>
      </w:pPr>
      <w:r w:rsidRPr="00EE1E1A">
        <w:rPr>
          <w:rFonts w:ascii="Times New Roman" w:eastAsia="Times New Roman" w:hAnsi="Times New Roman" w:cs="Times New Roman"/>
          <w:b/>
          <w:bCs/>
          <w:sz w:val="20"/>
          <w:lang w:eastAsia="en-GB"/>
        </w:rPr>
        <w:t>Abstract</w:t>
      </w:r>
    </w:p>
    <w:p w:rsidR="00DE230A" w:rsidRPr="00EE1E1A" w:rsidRDefault="00DE230A" w:rsidP="00B94E79">
      <w:pPr>
        <w:shd w:val="clear" w:color="auto" w:fill="FFFFFF"/>
        <w:spacing w:after="0" w:line="240" w:lineRule="auto"/>
        <w:rPr>
          <w:rFonts w:ascii="Times New Roman" w:eastAsia="Times New Roman" w:hAnsi="Times New Roman" w:cs="Times New Roman"/>
          <w:sz w:val="20"/>
          <w:lang w:eastAsia="en-GB"/>
        </w:rPr>
      </w:pPr>
      <w:proofErr w:type="spellStart"/>
      <w:r w:rsidRPr="00EE1E1A">
        <w:rPr>
          <w:rFonts w:ascii="Times New Roman" w:eastAsia="Times New Roman" w:hAnsi="Times New Roman" w:cs="Times New Roman"/>
          <w:sz w:val="20"/>
          <w:lang w:eastAsia="en-GB"/>
        </w:rPr>
        <w:t>Paratransgenesis</w:t>
      </w:r>
      <w:proofErr w:type="spellEnd"/>
      <w:r w:rsidRPr="00EE1E1A">
        <w:rPr>
          <w:rFonts w:ascii="Times New Roman" w:eastAsia="Times New Roman" w:hAnsi="Times New Roman" w:cs="Times New Roman"/>
          <w:sz w:val="20"/>
          <w:lang w:eastAsia="en-GB"/>
        </w:rPr>
        <w:t xml:space="preserve"> is the genetic manipulation of insect </w:t>
      </w:r>
      <w:proofErr w:type="spellStart"/>
      <w:r w:rsidRPr="00EE1E1A">
        <w:rPr>
          <w:rFonts w:ascii="Times New Roman" w:eastAsia="Times New Roman" w:hAnsi="Times New Roman" w:cs="Times New Roman"/>
          <w:sz w:val="20"/>
          <w:lang w:eastAsia="en-GB"/>
        </w:rPr>
        <w:t>endosymbiotic</w:t>
      </w:r>
      <w:proofErr w:type="spellEnd"/>
      <w:r w:rsidRPr="00EE1E1A">
        <w:rPr>
          <w:rFonts w:ascii="Times New Roman" w:eastAsia="Times New Roman" w:hAnsi="Times New Roman" w:cs="Times New Roman"/>
          <w:sz w:val="20"/>
          <w:lang w:eastAsia="en-GB"/>
        </w:rPr>
        <w:t xml:space="preserve"> microorganisms such as bacteria, viruses or fungi. </w:t>
      </w:r>
      <w:proofErr w:type="spellStart"/>
      <w:r w:rsidRPr="00EE1E1A">
        <w:rPr>
          <w:rFonts w:ascii="Times New Roman" w:eastAsia="Times New Roman" w:hAnsi="Times New Roman" w:cs="Times New Roman"/>
          <w:sz w:val="20"/>
          <w:lang w:eastAsia="en-GB"/>
        </w:rPr>
        <w:t>Paratransgenesis</w:t>
      </w:r>
      <w:proofErr w:type="spellEnd"/>
      <w:r w:rsidRPr="00EE1E1A">
        <w:rPr>
          <w:rFonts w:ascii="Times New Roman" w:eastAsia="Times New Roman" w:hAnsi="Times New Roman" w:cs="Times New Roman"/>
          <w:sz w:val="20"/>
          <w:lang w:eastAsia="en-GB"/>
        </w:rPr>
        <w:t xml:space="preserve"> </w:t>
      </w:r>
      <w:proofErr w:type="gramStart"/>
      <w:r w:rsidRPr="00EE1E1A">
        <w:rPr>
          <w:rFonts w:ascii="Times New Roman" w:eastAsia="Times New Roman" w:hAnsi="Times New Roman" w:cs="Times New Roman"/>
          <w:sz w:val="20"/>
          <w:lang w:eastAsia="en-GB"/>
        </w:rPr>
        <w:t>has been proposed</w:t>
      </w:r>
      <w:proofErr w:type="gramEnd"/>
      <w:r w:rsidRPr="00EE1E1A">
        <w:rPr>
          <w:rFonts w:ascii="Times New Roman" w:eastAsia="Times New Roman" w:hAnsi="Times New Roman" w:cs="Times New Roman"/>
          <w:sz w:val="20"/>
          <w:lang w:eastAsia="en-GB"/>
        </w:rPr>
        <w:t xml:space="preserve"> as a potential method to control vector-borne diseases such as malaria. In this article, Fang and colleagues have used genetic manipulation to insert multiple </w:t>
      </w:r>
      <w:proofErr w:type="spellStart"/>
      <w:r w:rsidRPr="00EE1E1A">
        <w:rPr>
          <w:rFonts w:ascii="Times New Roman" w:eastAsia="Times New Roman" w:hAnsi="Times New Roman" w:cs="Times New Roman"/>
          <w:sz w:val="20"/>
          <w:lang w:eastAsia="en-GB"/>
        </w:rPr>
        <w:t>antimalaria</w:t>
      </w:r>
      <w:proofErr w:type="spellEnd"/>
      <w:r w:rsidRPr="00EE1E1A">
        <w:rPr>
          <w:rFonts w:ascii="Times New Roman" w:eastAsia="Times New Roman" w:hAnsi="Times New Roman" w:cs="Times New Roman"/>
          <w:sz w:val="20"/>
          <w:lang w:eastAsia="en-GB"/>
        </w:rPr>
        <w:t xml:space="preserve"> effector genes into the </w:t>
      </w:r>
      <w:proofErr w:type="spellStart"/>
      <w:r w:rsidRPr="00EE1E1A">
        <w:rPr>
          <w:rFonts w:ascii="Times New Roman" w:eastAsia="Times New Roman" w:hAnsi="Times New Roman" w:cs="Times New Roman"/>
          <w:sz w:val="20"/>
          <w:lang w:eastAsia="en-GB"/>
        </w:rPr>
        <w:t>entomopathogenic</w:t>
      </w:r>
      <w:proofErr w:type="spellEnd"/>
      <w:r w:rsidRPr="00EE1E1A">
        <w:rPr>
          <w:rFonts w:ascii="Times New Roman" w:eastAsia="Times New Roman" w:hAnsi="Times New Roman" w:cs="Times New Roman"/>
          <w:sz w:val="20"/>
          <w:lang w:eastAsia="en-GB"/>
        </w:rPr>
        <w:t xml:space="preserve"> fungus </w:t>
      </w:r>
      <w:proofErr w:type="spellStart"/>
      <w:r w:rsidRPr="00EE1E1A">
        <w:rPr>
          <w:rFonts w:ascii="Times New Roman" w:eastAsia="Times New Roman" w:hAnsi="Times New Roman" w:cs="Times New Roman"/>
          <w:sz w:val="20"/>
          <w:lang w:eastAsia="en-GB"/>
        </w:rPr>
        <w:t>Metarhizium</w:t>
      </w:r>
      <w:proofErr w:type="spellEnd"/>
      <w:r w:rsidRPr="00EE1E1A">
        <w:rPr>
          <w:rFonts w:ascii="Times New Roman" w:eastAsia="Times New Roman" w:hAnsi="Times New Roman" w:cs="Times New Roman"/>
          <w:sz w:val="20"/>
          <w:lang w:eastAsia="en-GB"/>
        </w:rPr>
        <w:t xml:space="preserve"> </w:t>
      </w:r>
      <w:proofErr w:type="spellStart"/>
      <w:r w:rsidRPr="00EE1E1A">
        <w:rPr>
          <w:rFonts w:ascii="Times New Roman" w:eastAsia="Times New Roman" w:hAnsi="Times New Roman" w:cs="Times New Roman"/>
          <w:sz w:val="20"/>
          <w:lang w:eastAsia="en-GB"/>
        </w:rPr>
        <w:t>anisopliae</w:t>
      </w:r>
      <w:proofErr w:type="spellEnd"/>
      <w:r w:rsidRPr="00EE1E1A">
        <w:rPr>
          <w:rFonts w:ascii="Times New Roman" w:eastAsia="Times New Roman" w:hAnsi="Times New Roman" w:cs="Times New Roman"/>
          <w:sz w:val="20"/>
          <w:lang w:eastAsia="en-GB"/>
        </w:rPr>
        <w:t xml:space="preserve">. When the modified fungus </w:t>
      </w:r>
      <w:proofErr w:type="gramStart"/>
      <w:r w:rsidRPr="00EE1E1A">
        <w:rPr>
          <w:rFonts w:ascii="Times New Roman" w:eastAsia="Times New Roman" w:hAnsi="Times New Roman" w:cs="Times New Roman"/>
          <w:sz w:val="20"/>
          <w:lang w:eastAsia="en-GB"/>
        </w:rPr>
        <w:t>was used</w:t>
      </w:r>
      <w:proofErr w:type="gramEnd"/>
      <w:r w:rsidRPr="00EE1E1A">
        <w:rPr>
          <w:rFonts w:ascii="Times New Roman" w:eastAsia="Times New Roman" w:hAnsi="Times New Roman" w:cs="Times New Roman"/>
          <w:sz w:val="20"/>
          <w:lang w:eastAsia="en-GB"/>
        </w:rPr>
        <w:t xml:space="preserve"> to infect Anopheles mosquitoes, it expressed the </w:t>
      </w:r>
      <w:proofErr w:type="spellStart"/>
      <w:r w:rsidRPr="00EE1E1A">
        <w:rPr>
          <w:rFonts w:ascii="Times New Roman" w:eastAsia="Times New Roman" w:hAnsi="Times New Roman" w:cs="Times New Roman"/>
          <w:sz w:val="20"/>
          <w:lang w:eastAsia="en-GB"/>
        </w:rPr>
        <w:t>antimalaria</w:t>
      </w:r>
      <w:proofErr w:type="spellEnd"/>
      <w:r w:rsidRPr="00EE1E1A">
        <w:rPr>
          <w:rFonts w:ascii="Times New Roman" w:eastAsia="Times New Roman" w:hAnsi="Times New Roman" w:cs="Times New Roman"/>
          <w:sz w:val="20"/>
          <w:lang w:eastAsia="en-GB"/>
        </w:rPr>
        <w:t xml:space="preserve"> effector molecules in the mosquito </w:t>
      </w:r>
      <w:proofErr w:type="spellStart"/>
      <w:r w:rsidRPr="00EE1E1A">
        <w:rPr>
          <w:rFonts w:ascii="Times New Roman" w:eastAsia="Times New Roman" w:hAnsi="Times New Roman" w:cs="Times New Roman"/>
          <w:sz w:val="20"/>
          <w:lang w:eastAsia="en-GB"/>
        </w:rPr>
        <w:t>hemolymph</w:t>
      </w:r>
      <w:proofErr w:type="spellEnd"/>
      <w:r w:rsidRPr="00EE1E1A">
        <w:rPr>
          <w:rFonts w:ascii="Times New Roman" w:eastAsia="Times New Roman" w:hAnsi="Times New Roman" w:cs="Times New Roman"/>
          <w:sz w:val="20"/>
          <w:lang w:eastAsia="en-GB"/>
        </w:rPr>
        <w:t xml:space="preserve">. When several different effector molecules were </w:t>
      </w:r>
      <w:proofErr w:type="spellStart"/>
      <w:r w:rsidRPr="00EE1E1A">
        <w:rPr>
          <w:rFonts w:ascii="Times New Roman" w:eastAsia="Times New Roman" w:hAnsi="Times New Roman" w:cs="Times New Roman"/>
          <w:sz w:val="20"/>
          <w:lang w:eastAsia="en-GB"/>
        </w:rPr>
        <w:t>coexpressed</w:t>
      </w:r>
      <w:proofErr w:type="spellEnd"/>
      <w:r w:rsidRPr="00EE1E1A">
        <w:rPr>
          <w:rFonts w:ascii="Times New Roman" w:eastAsia="Times New Roman" w:hAnsi="Times New Roman" w:cs="Times New Roman"/>
          <w:sz w:val="20"/>
          <w:lang w:eastAsia="en-GB"/>
        </w:rPr>
        <w:t xml:space="preserve">, malaria levels in the mosquito salivary glands </w:t>
      </w:r>
      <w:proofErr w:type="gramStart"/>
      <w:r w:rsidRPr="00EE1E1A">
        <w:rPr>
          <w:rFonts w:ascii="Times New Roman" w:eastAsia="Times New Roman" w:hAnsi="Times New Roman" w:cs="Times New Roman"/>
          <w:sz w:val="20"/>
          <w:lang w:eastAsia="en-GB"/>
        </w:rPr>
        <w:t>were inhibited</w:t>
      </w:r>
      <w:proofErr w:type="gramEnd"/>
      <w:r w:rsidRPr="00EE1E1A">
        <w:rPr>
          <w:rFonts w:ascii="Times New Roman" w:eastAsia="Times New Roman" w:hAnsi="Times New Roman" w:cs="Times New Roman"/>
          <w:sz w:val="20"/>
          <w:lang w:eastAsia="en-GB"/>
        </w:rPr>
        <w:t xml:space="preserve"> by up to 98% compared with controls. Significant inhibition </w:t>
      </w:r>
      <w:proofErr w:type="gramStart"/>
      <w:r w:rsidRPr="00EE1E1A">
        <w:rPr>
          <w:rFonts w:ascii="Times New Roman" w:eastAsia="Times New Roman" w:hAnsi="Times New Roman" w:cs="Times New Roman"/>
          <w:sz w:val="20"/>
          <w:lang w:eastAsia="en-GB"/>
        </w:rPr>
        <w:t>could be initiated</w:t>
      </w:r>
      <w:proofErr w:type="gramEnd"/>
      <w:r w:rsidRPr="00EE1E1A">
        <w:rPr>
          <w:rFonts w:ascii="Times New Roman" w:eastAsia="Times New Roman" w:hAnsi="Times New Roman" w:cs="Times New Roman"/>
          <w:sz w:val="20"/>
          <w:lang w:eastAsia="en-GB"/>
        </w:rPr>
        <w:t xml:space="preserve"> by as little as seven fungal spores and was very rapid and long lasting. These data suggest that recombinant </w:t>
      </w:r>
      <w:proofErr w:type="spellStart"/>
      <w:r w:rsidRPr="00EE1E1A">
        <w:rPr>
          <w:rFonts w:ascii="Times New Roman" w:eastAsia="Times New Roman" w:hAnsi="Times New Roman" w:cs="Times New Roman"/>
          <w:sz w:val="20"/>
          <w:lang w:eastAsia="en-GB"/>
        </w:rPr>
        <w:t>entomopathogenic</w:t>
      </w:r>
      <w:proofErr w:type="spellEnd"/>
      <w:r w:rsidRPr="00EE1E1A">
        <w:rPr>
          <w:rFonts w:ascii="Times New Roman" w:eastAsia="Times New Roman" w:hAnsi="Times New Roman" w:cs="Times New Roman"/>
          <w:sz w:val="20"/>
          <w:lang w:eastAsia="en-GB"/>
        </w:rPr>
        <w:t xml:space="preserve"> fungi </w:t>
      </w:r>
      <w:proofErr w:type="gramStart"/>
      <w:r w:rsidRPr="00EE1E1A">
        <w:rPr>
          <w:rFonts w:ascii="Times New Roman" w:eastAsia="Times New Roman" w:hAnsi="Times New Roman" w:cs="Times New Roman"/>
          <w:sz w:val="20"/>
          <w:lang w:eastAsia="en-GB"/>
        </w:rPr>
        <w:t>could be deployed</w:t>
      </w:r>
      <w:proofErr w:type="gramEnd"/>
      <w:r w:rsidRPr="00EE1E1A">
        <w:rPr>
          <w:rFonts w:ascii="Times New Roman" w:eastAsia="Times New Roman" w:hAnsi="Times New Roman" w:cs="Times New Roman"/>
          <w:sz w:val="20"/>
          <w:lang w:eastAsia="en-GB"/>
        </w:rPr>
        <w:t xml:space="preserve"> as part of a strategy to control malaria.</w:t>
      </w:r>
    </w:p>
    <w:p w:rsidR="00DE230A" w:rsidRPr="00EE1E1A" w:rsidRDefault="0035221D" w:rsidP="00B94E79">
      <w:pPr>
        <w:spacing w:after="0" w:line="240" w:lineRule="auto"/>
        <w:rPr>
          <w:rFonts w:ascii="Times New Roman" w:hAnsi="Times New Roman" w:cs="Times New Roman"/>
          <w:sz w:val="20"/>
        </w:rPr>
      </w:pPr>
      <w:hyperlink r:id="rId10" w:history="1">
        <w:r w:rsidR="00DE230A" w:rsidRPr="00EE1E1A">
          <w:rPr>
            <w:rStyle w:val="Hypertextovodkaz"/>
            <w:rFonts w:ascii="Times New Roman" w:hAnsi="Times New Roman" w:cs="Times New Roman"/>
            <w:color w:val="auto"/>
            <w:sz w:val="20"/>
          </w:rPr>
          <w:t>https://www.ncbi.nlm.nih.gov/pubmed/21861618</w:t>
        </w:r>
      </w:hyperlink>
    </w:p>
    <w:p w:rsidR="00DE230A" w:rsidRPr="00EE1E1A" w:rsidRDefault="00B94E79" w:rsidP="00B94E79">
      <w:pPr>
        <w:spacing w:after="0" w:line="240" w:lineRule="auto"/>
        <w:rPr>
          <w:rFonts w:ascii="Times New Roman" w:hAnsi="Times New Roman" w:cs="Times New Roman"/>
          <w:sz w:val="20"/>
        </w:rPr>
      </w:pPr>
      <w:r w:rsidRPr="00EE1E1A">
        <w:rPr>
          <w:rFonts w:ascii="Times New Roman" w:hAnsi="Times New Roman" w:cs="Times New Roman"/>
          <w:sz w:val="20"/>
        </w:rPr>
        <w:t xml:space="preserve"> </w:t>
      </w:r>
    </w:p>
    <w:p w:rsidR="00DE230A" w:rsidRPr="00FC321F" w:rsidRDefault="00DE230A" w:rsidP="00B94E79">
      <w:pPr>
        <w:pStyle w:val="Nadpis2"/>
        <w:numPr>
          <w:ilvl w:val="0"/>
          <w:numId w:val="1"/>
        </w:numPr>
        <w:spacing w:before="0" w:line="240" w:lineRule="auto"/>
        <w:rPr>
          <w:rFonts w:ascii="Times New Roman" w:hAnsi="Times New Roman" w:cs="Times New Roman"/>
          <w:b/>
          <w:color w:val="auto"/>
          <w:sz w:val="20"/>
          <w:szCs w:val="22"/>
        </w:rPr>
      </w:pPr>
      <w:r w:rsidRPr="00FC321F">
        <w:rPr>
          <w:rFonts w:ascii="Times New Roman" w:hAnsi="Times New Roman" w:cs="Times New Roman"/>
          <w:b/>
          <w:color w:val="auto"/>
          <w:sz w:val="20"/>
          <w:szCs w:val="22"/>
        </w:rPr>
        <w:lastRenderedPageBreak/>
        <w:t>Abstract</w:t>
      </w:r>
    </w:p>
    <w:p w:rsidR="00DE230A" w:rsidRPr="00EE1E1A" w:rsidRDefault="00DE230A" w:rsidP="00B94E79">
      <w:pPr>
        <w:pStyle w:val="para"/>
        <w:spacing w:before="0" w:beforeAutospacing="0" w:after="0" w:afterAutospacing="0"/>
        <w:rPr>
          <w:sz w:val="20"/>
          <w:szCs w:val="22"/>
        </w:rPr>
      </w:pPr>
      <w:r w:rsidRPr="00EE1E1A">
        <w:rPr>
          <w:rStyle w:val="Zdraznn"/>
          <w:i w:val="0"/>
          <w:sz w:val="20"/>
          <w:szCs w:val="22"/>
        </w:rPr>
        <w:t xml:space="preserve">The concept of adaptation </w:t>
      </w:r>
      <w:proofErr w:type="gramStart"/>
      <w:r w:rsidRPr="00EE1E1A">
        <w:rPr>
          <w:rStyle w:val="Zdraznn"/>
          <w:i w:val="0"/>
          <w:sz w:val="20"/>
          <w:szCs w:val="22"/>
        </w:rPr>
        <w:t>has been used</w:t>
      </w:r>
      <w:proofErr w:type="gramEnd"/>
      <w:r w:rsidRPr="00EE1E1A">
        <w:rPr>
          <w:rStyle w:val="Zdraznn"/>
          <w:i w:val="0"/>
          <w:sz w:val="20"/>
          <w:szCs w:val="22"/>
        </w:rPr>
        <w:t xml:space="preserve"> differently in studies of biological and cultural evolution, and this divergence raises the question of whether genetic and cultural adaptations are truly comparable. This paper compares genetic and cultural traits associated with endemic malaria in Sardinia, Italy. Thalassemia and G-6-Pd deficiency, two genetic traits of the Island's population, </w:t>
      </w:r>
      <w:proofErr w:type="gramStart"/>
      <w:r w:rsidRPr="00EE1E1A">
        <w:rPr>
          <w:rStyle w:val="Zdraznn"/>
          <w:i w:val="0"/>
          <w:sz w:val="20"/>
          <w:szCs w:val="22"/>
        </w:rPr>
        <w:t>are believed</w:t>
      </w:r>
      <w:proofErr w:type="gramEnd"/>
      <w:r w:rsidRPr="00EE1E1A">
        <w:rPr>
          <w:rStyle w:val="Zdraznn"/>
          <w:i w:val="0"/>
          <w:sz w:val="20"/>
          <w:szCs w:val="22"/>
        </w:rPr>
        <w:t xml:space="preserve"> to enhance fitness against malaria, despite increased risk for the diseases of thalassemia major and </w:t>
      </w:r>
      <w:proofErr w:type="spellStart"/>
      <w:r w:rsidRPr="00EE1E1A">
        <w:rPr>
          <w:rStyle w:val="Zdraznn"/>
          <w:i w:val="0"/>
          <w:sz w:val="20"/>
          <w:szCs w:val="22"/>
        </w:rPr>
        <w:t>favism</w:t>
      </w:r>
      <w:proofErr w:type="spellEnd"/>
      <w:r w:rsidRPr="00EE1E1A">
        <w:rPr>
          <w:rStyle w:val="Zdraznn"/>
          <w:i w:val="0"/>
          <w:sz w:val="20"/>
          <w:szCs w:val="22"/>
        </w:rPr>
        <w:t xml:space="preserve">. Two cultural traits, a pastoral pattern of inverse transhumance and rules limiting the geographical mobility of lowland women, limited exposure to the malaria vector, Anopheles </w:t>
      </w:r>
      <w:proofErr w:type="spellStart"/>
      <w:r w:rsidRPr="00EE1E1A">
        <w:rPr>
          <w:rStyle w:val="Zdraznn"/>
          <w:i w:val="0"/>
          <w:sz w:val="20"/>
          <w:szCs w:val="22"/>
        </w:rPr>
        <w:t>labranchiae</w:t>
      </w:r>
      <w:proofErr w:type="spellEnd"/>
      <w:r w:rsidRPr="00EE1E1A">
        <w:rPr>
          <w:rStyle w:val="Zdraznn"/>
          <w:i w:val="0"/>
          <w:sz w:val="20"/>
          <w:szCs w:val="22"/>
        </w:rPr>
        <w:t xml:space="preserve">; these </w:t>
      </w:r>
      <w:proofErr w:type="gramStart"/>
      <w:r w:rsidRPr="00EE1E1A">
        <w:rPr>
          <w:rStyle w:val="Zdraznn"/>
          <w:i w:val="0"/>
          <w:sz w:val="20"/>
          <w:szCs w:val="22"/>
        </w:rPr>
        <w:t>are used</w:t>
      </w:r>
      <w:proofErr w:type="gramEnd"/>
      <w:r w:rsidRPr="00EE1E1A">
        <w:rPr>
          <w:rStyle w:val="Zdraznn"/>
          <w:i w:val="0"/>
          <w:sz w:val="20"/>
          <w:szCs w:val="22"/>
        </w:rPr>
        <w:t xml:space="preserve"> as examples of cultural adaptations. The distribution, costs, and benefits of the adaptive cultural and genetic traits </w:t>
      </w:r>
      <w:proofErr w:type="gramStart"/>
      <w:r w:rsidRPr="00EE1E1A">
        <w:rPr>
          <w:rStyle w:val="Zdraznn"/>
          <w:i w:val="0"/>
          <w:sz w:val="20"/>
          <w:szCs w:val="22"/>
        </w:rPr>
        <w:t>are compared</w:t>
      </w:r>
      <w:proofErr w:type="gramEnd"/>
      <w:r w:rsidRPr="00EE1E1A">
        <w:rPr>
          <w:rStyle w:val="Zdraznn"/>
          <w:i w:val="0"/>
          <w:sz w:val="20"/>
          <w:szCs w:val="22"/>
        </w:rPr>
        <w:t>, and the theoretical difficulties of finding a common measure of adaptive value are discussed</w:t>
      </w:r>
      <w:r w:rsidRPr="00EE1E1A">
        <w:rPr>
          <w:sz w:val="20"/>
          <w:szCs w:val="22"/>
        </w:rPr>
        <w:t>.</w:t>
      </w:r>
    </w:p>
    <w:p w:rsidR="00DE230A" w:rsidRPr="00EE1E1A" w:rsidRDefault="0035221D" w:rsidP="00B94E79">
      <w:pPr>
        <w:spacing w:after="0" w:line="240" w:lineRule="auto"/>
        <w:rPr>
          <w:rFonts w:ascii="Times New Roman" w:hAnsi="Times New Roman" w:cs="Times New Roman"/>
          <w:sz w:val="20"/>
        </w:rPr>
      </w:pPr>
      <w:hyperlink r:id="rId11" w:history="1">
        <w:r w:rsidR="00DE230A" w:rsidRPr="00EE1E1A">
          <w:rPr>
            <w:rStyle w:val="Hypertextovodkaz"/>
            <w:rFonts w:ascii="Times New Roman" w:hAnsi="Times New Roman" w:cs="Times New Roman"/>
            <w:color w:val="auto"/>
            <w:sz w:val="20"/>
          </w:rPr>
          <w:t>https://link.springer.com/article/10.1007/BF00889033</w:t>
        </w:r>
      </w:hyperlink>
    </w:p>
    <w:p w:rsidR="00DE230A" w:rsidRPr="00EE1E1A" w:rsidRDefault="00DE230A" w:rsidP="00B94E79">
      <w:pPr>
        <w:spacing w:after="0" w:line="240" w:lineRule="auto"/>
        <w:rPr>
          <w:rFonts w:ascii="Times New Roman" w:hAnsi="Times New Roman" w:cs="Times New Roman"/>
          <w:sz w:val="20"/>
        </w:rPr>
      </w:pPr>
    </w:p>
    <w:p w:rsidR="00DE230A" w:rsidRPr="00EE1E1A" w:rsidRDefault="00DE230A" w:rsidP="00B94E79">
      <w:pPr>
        <w:spacing w:after="0" w:line="240" w:lineRule="auto"/>
        <w:rPr>
          <w:rFonts w:ascii="Times New Roman" w:hAnsi="Times New Roman" w:cs="Times New Roman"/>
          <w:sz w:val="20"/>
        </w:rPr>
      </w:pPr>
    </w:p>
    <w:p w:rsidR="00810B0F" w:rsidRPr="00EE1E1A" w:rsidRDefault="00810B0F" w:rsidP="00B94E79">
      <w:pPr>
        <w:spacing w:after="0" w:line="240" w:lineRule="auto"/>
        <w:rPr>
          <w:rFonts w:ascii="Times New Roman" w:hAnsi="Times New Roman" w:cs="Times New Roman"/>
          <w:sz w:val="20"/>
        </w:rPr>
      </w:pPr>
    </w:p>
    <w:p w:rsidR="00810B0F" w:rsidRPr="00EE1E1A" w:rsidRDefault="00810B0F" w:rsidP="00B94E79">
      <w:pPr>
        <w:pStyle w:val="Odstavecseseznamem"/>
        <w:numPr>
          <w:ilvl w:val="0"/>
          <w:numId w:val="1"/>
        </w:numPr>
        <w:autoSpaceDE w:val="0"/>
        <w:autoSpaceDN w:val="0"/>
        <w:adjustRightInd w:val="0"/>
        <w:spacing w:after="0" w:line="240" w:lineRule="auto"/>
        <w:rPr>
          <w:rFonts w:ascii="Times New Roman" w:hAnsi="Times New Roman" w:cs="Times New Roman"/>
          <w:b/>
          <w:bCs/>
          <w:sz w:val="20"/>
        </w:rPr>
      </w:pPr>
      <w:r w:rsidRPr="00EE1E1A">
        <w:rPr>
          <w:rFonts w:ascii="Times New Roman" w:hAnsi="Times New Roman" w:cs="Times New Roman"/>
          <w:b/>
          <w:bCs/>
          <w:sz w:val="20"/>
        </w:rPr>
        <w:t>MARKERS</w:t>
      </w:r>
    </w:p>
    <w:p w:rsidR="00810B0F" w:rsidRPr="00EE1E1A" w:rsidRDefault="00810B0F" w:rsidP="00B94E79">
      <w:pPr>
        <w:autoSpaceDE w:val="0"/>
        <w:autoSpaceDN w:val="0"/>
        <w:adjustRightInd w:val="0"/>
        <w:spacing w:after="0" w:line="240" w:lineRule="auto"/>
        <w:rPr>
          <w:rFonts w:ascii="Times New Roman" w:hAnsi="Times New Roman" w:cs="Times New Roman"/>
          <w:sz w:val="20"/>
        </w:rPr>
      </w:pPr>
      <w:proofErr w:type="spellStart"/>
      <w:r w:rsidRPr="00EE1E1A">
        <w:rPr>
          <w:rFonts w:ascii="Times New Roman" w:hAnsi="Times New Roman" w:cs="Times New Roman"/>
          <w:sz w:val="20"/>
        </w:rPr>
        <w:t>Harilanto</w:t>
      </w:r>
      <w:proofErr w:type="spellEnd"/>
      <w:r w:rsidRPr="00EE1E1A">
        <w:rPr>
          <w:rFonts w:ascii="Times New Roman" w:hAnsi="Times New Roman" w:cs="Times New Roman"/>
          <w:sz w:val="20"/>
        </w:rPr>
        <w:t xml:space="preserve"> </w:t>
      </w:r>
      <w:proofErr w:type="spellStart"/>
      <w:r w:rsidRPr="00EE1E1A">
        <w:rPr>
          <w:rFonts w:ascii="Times New Roman" w:hAnsi="Times New Roman" w:cs="Times New Roman"/>
          <w:sz w:val="20"/>
        </w:rPr>
        <w:t>Razafindrazaka</w:t>
      </w:r>
      <w:proofErr w:type="spellEnd"/>
      <w:r w:rsidRPr="00EE1E1A">
        <w:rPr>
          <w:rFonts w:ascii="Times New Roman" w:hAnsi="Times New Roman" w:cs="Times New Roman"/>
          <w:sz w:val="20"/>
        </w:rPr>
        <w:t xml:space="preserve">, Denis </w:t>
      </w:r>
      <w:proofErr w:type="spellStart"/>
      <w:r w:rsidRPr="00EE1E1A">
        <w:rPr>
          <w:rFonts w:ascii="Times New Roman" w:hAnsi="Times New Roman" w:cs="Times New Roman"/>
          <w:sz w:val="20"/>
        </w:rPr>
        <w:t>Pierron</w:t>
      </w:r>
      <w:proofErr w:type="spellEnd"/>
      <w:r w:rsidRPr="00EE1E1A">
        <w:rPr>
          <w:rFonts w:ascii="Times New Roman" w:hAnsi="Times New Roman" w:cs="Times New Roman"/>
          <w:sz w:val="20"/>
        </w:rPr>
        <w:t>,</w:t>
      </w:r>
    </w:p>
    <w:p w:rsidR="00810B0F" w:rsidRPr="00EE1E1A" w:rsidRDefault="00810B0F" w:rsidP="00B94E79">
      <w:pPr>
        <w:autoSpaceDE w:val="0"/>
        <w:autoSpaceDN w:val="0"/>
        <w:adjustRightInd w:val="0"/>
        <w:spacing w:after="0" w:line="240" w:lineRule="auto"/>
        <w:rPr>
          <w:rFonts w:ascii="Times New Roman" w:hAnsi="Times New Roman" w:cs="Times New Roman"/>
          <w:sz w:val="20"/>
        </w:rPr>
      </w:pPr>
      <w:r w:rsidRPr="00EE1E1A">
        <w:rPr>
          <w:rFonts w:ascii="Times New Roman" w:hAnsi="Times New Roman" w:cs="Times New Roman"/>
          <w:sz w:val="20"/>
        </w:rPr>
        <w:t xml:space="preserve">Francois-Xavier </w:t>
      </w:r>
      <w:proofErr w:type="spellStart"/>
      <w:r w:rsidRPr="00EE1E1A">
        <w:rPr>
          <w:rFonts w:ascii="Times New Roman" w:hAnsi="Times New Roman" w:cs="Times New Roman"/>
          <w:sz w:val="20"/>
        </w:rPr>
        <w:t>Ricaut</w:t>
      </w:r>
      <w:proofErr w:type="spellEnd"/>
      <w:r w:rsidRPr="00EE1E1A">
        <w:rPr>
          <w:rFonts w:ascii="Times New Roman" w:hAnsi="Times New Roman" w:cs="Times New Roman"/>
          <w:sz w:val="20"/>
        </w:rPr>
        <w:t xml:space="preserve"> &amp; Thierry </w:t>
      </w:r>
      <w:proofErr w:type="spellStart"/>
      <w:r w:rsidRPr="00EE1E1A">
        <w:rPr>
          <w:rFonts w:ascii="Times New Roman" w:hAnsi="Times New Roman" w:cs="Times New Roman"/>
          <w:sz w:val="20"/>
        </w:rPr>
        <w:t>Letellier</w:t>
      </w:r>
      <w:proofErr w:type="spellEnd"/>
    </w:p>
    <w:p w:rsidR="00810B0F" w:rsidRPr="00EE1E1A" w:rsidRDefault="00810B0F" w:rsidP="00B94E79">
      <w:pPr>
        <w:autoSpaceDE w:val="0"/>
        <w:autoSpaceDN w:val="0"/>
        <w:adjustRightInd w:val="0"/>
        <w:spacing w:after="0" w:line="240" w:lineRule="auto"/>
        <w:rPr>
          <w:rFonts w:ascii="Times New Roman" w:hAnsi="Times New Roman" w:cs="Times New Roman"/>
          <w:sz w:val="20"/>
        </w:rPr>
      </w:pPr>
      <w:r w:rsidRPr="00EE1E1A">
        <w:rPr>
          <w:rFonts w:ascii="Times New Roman" w:hAnsi="Times New Roman" w:cs="Times New Roman"/>
          <w:sz w:val="20"/>
        </w:rPr>
        <w:t>The island of Madagascar lies in the western region of the</w:t>
      </w:r>
    </w:p>
    <w:p w:rsidR="00810B0F" w:rsidRPr="00EE1E1A" w:rsidRDefault="00810B0F" w:rsidP="00B94E79">
      <w:pPr>
        <w:autoSpaceDE w:val="0"/>
        <w:autoSpaceDN w:val="0"/>
        <w:adjustRightInd w:val="0"/>
        <w:spacing w:after="0" w:line="240" w:lineRule="auto"/>
        <w:rPr>
          <w:rFonts w:ascii="Times New Roman" w:hAnsi="Times New Roman" w:cs="Times New Roman"/>
          <w:sz w:val="20"/>
        </w:rPr>
      </w:pPr>
      <w:r w:rsidRPr="00EE1E1A">
        <w:rPr>
          <w:rFonts w:ascii="Times New Roman" w:hAnsi="Times New Roman" w:cs="Times New Roman"/>
          <w:sz w:val="20"/>
        </w:rPr>
        <w:t>Indian Ocean, 300 miles from the East African coast. The</w:t>
      </w:r>
    </w:p>
    <w:p w:rsidR="00810B0F" w:rsidRPr="00EE1E1A" w:rsidRDefault="00810B0F" w:rsidP="00B94E79">
      <w:pPr>
        <w:autoSpaceDE w:val="0"/>
        <w:autoSpaceDN w:val="0"/>
        <w:adjustRightInd w:val="0"/>
        <w:spacing w:after="0" w:line="240" w:lineRule="auto"/>
        <w:rPr>
          <w:rFonts w:ascii="Times New Roman" w:hAnsi="Times New Roman" w:cs="Times New Roman"/>
          <w:sz w:val="20"/>
        </w:rPr>
      </w:pPr>
      <w:proofErr w:type="gramStart"/>
      <w:r w:rsidRPr="00EE1E1A">
        <w:rPr>
          <w:rFonts w:ascii="Times New Roman" w:hAnsi="Times New Roman" w:cs="Times New Roman"/>
          <w:sz w:val="20"/>
        </w:rPr>
        <w:t>island</w:t>
      </w:r>
      <w:proofErr w:type="gramEnd"/>
      <w:r w:rsidRPr="00EE1E1A">
        <w:rPr>
          <w:rFonts w:ascii="Times New Roman" w:hAnsi="Times New Roman" w:cs="Times New Roman"/>
          <w:sz w:val="20"/>
        </w:rPr>
        <w:t xml:space="preserve"> also, however, sits at the western edge of population</w:t>
      </w:r>
    </w:p>
    <w:p w:rsidR="00810B0F" w:rsidRPr="00EE1E1A" w:rsidRDefault="00810B0F" w:rsidP="00B94E79">
      <w:pPr>
        <w:autoSpaceDE w:val="0"/>
        <w:autoSpaceDN w:val="0"/>
        <w:adjustRightInd w:val="0"/>
        <w:spacing w:after="0" w:line="240" w:lineRule="auto"/>
        <w:rPr>
          <w:rFonts w:ascii="Times New Roman" w:hAnsi="Times New Roman" w:cs="Times New Roman"/>
          <w:sz w:val="20"/>
        </w:rPr>
      </w:pPr>
      <w:proofErr w:type="gramStart"/>
      <w:r w:rsidRPr="00EE1E1A">
        <w:rPr>
          <w:rFonts w:ascii="Times New Roman" w:hAnsi="Times New Roman" w:cs="Times New Roman"/>
          <w:sz w:val="20"/>
        </w:rPr>
        <w:t>expansions</w:t>
      </w:r>
      <w:proofErr w:type="gramEnd"/>
      <w:r w:rsidRPr="00EE1E1A">
        <w:rPr>
          <w:rFonts w:ascii="Times New Roman" w:hAnsi="Times New Roman" w:cs="Times New Roman"/>
          <w:sz w:val="20"/>
        </w:rPr>
        <w:t xml:space="preserve"> out of Island South East Asia. The origin of</w:t>
      </w:r>
    </w:p>
    <w:p w:rsidR="00810B0F" w:rsidRPr="00EE1E1A" w:rsidRDefault="00810B0F" w:rsidP="00B94E79">
      <w:pPr>
        <w:autoSpaceDE w:val="0"/>
        <w:autoSpaceDN w:val="0"/>
        <w:adjustRightInd w:val="0"/>
        <w:spacing w:after="0" w:line="240" w:lineRule="auto"/>
        <w:rPr>
          <w:rFonts w:ascii="Times New Roman" w:hAnsi="Times New Roman" w:cs="Times New Roman"/>
          <w:sz w:val="20"/>
        </w:rPr>
      </w:pPr>
      <w:proofErr w:type="gramStart"/>
      <w:r w:rsidRPr="00EE1E1A">
        <w:rPr>
          <w:rFonts w:ascii="Times New Roman" w:hAnsi="Times New Roman" w:cs="Times New Roman"/>
          <w:sz w:val="20"/>
        </w:rPr>
        <w:t>these</w:t>
      </w:r>
      <w:proofErr w:type="gramEnd"/>
      <w:r w:rsidRPr="00EE1E1A">
        <w:rPr>
          <w:rFonts w:ascii="Times New Roman" w:hAnsi="Times New Roman" w:cs="Times New Roman"/>
          <w:sz w:val="20"/>
        </w:rPr>
        <w:t xml:space="preserve"> populations, and the timing of their arrival in</w:t>
      </w:r>
    </w:p>
    <w:p w:rsidR="00810B0F" w:rsidRPr="00EE1E1A" w:rsidRDefault="00810B0F" w:rsidP="00B94E79">
      <w:pPr>
        <w:autoSpaceDE w:val="0"/>
        <w:autoSpaceDN w:val="0"/>
        <w:adjustRightInd w:val="0"/>
        <w:spacing w:after="0" w:line="240" w:lineRule="auto"/>
        <w:rPr>
          <w:rFonts w:ascii="Times New Roman" w:hAnsi="Times New Roman" w:cs="Times New Roman"/>
          <w:sz w:val="20"/>
        </w:rPr>
      </w:pPr>
      <w:r w:rsidRPr="00EE1E1A">
        <w:rPr>
          <w:rFonts w:ascii="Times New Roman" w:hAnsi="Times New Roman" w:cs="Times New Roman"/>
          <w:sz w:val="20"/>
        </w:rPr>
        <w:t>Madagascar, are still debated questions. To address this</w:t>
      </w:r>
    </w:p>
    <w:p w:rsidR="00810B0F" w:rsidRPr="00EE1E1A" w:rsidRDefault="00810B0F" w:rsidP="00B94E79">
      <w:pPr>
        <w:autoSpaceDE w:val="0"/>
        <w:autoSpaceDN w:val="0"/>
        <w:adjustRightInd w:val="0"/>
        <w:spacing w:after="0" w:line="240" w:lineRule="auto"/>
        <w:rPr>
          <w:rFonts w:ascii="Times New Roman" w:hAnsi="Times New Roman" w:cs="Times New Roman"/>
          <w:sz w:val="20"/>
        </w:rPr>
      </w:pPr>
      <w:proofErr w:type="gramStart"/>
      <w:r w:rsidRPr="00EE1E1A">
        <w:rPr>
          <w:rFonts w:ascii="Times New Roman" w:hAnsi="Times New Roman" w:cs="Times New Roman"/>
          <w:sz w:val="20"/>
        </w:rPr>
        <w:t>intriguing</w:t>
      </w:r>
      <w:proofErr w:type="gramEnd"/>
      <w:r w:rsidRPr="00EE1E1A">
        <w:rPr>
          <w:rFonts w:ascii="Times New Roman" w:hAnsi="Times New Roman" w:cs="Times New Roman"/>
          <w:sz w:val="20"/>
        </w:rPr>
        <w:t xml:space="preserve"> history, we have chosen to study, from an</w:t>
      </w:r>
    </w:p>
    <w:p w:rsidR="00810B0F" w:rsidRPr="00EE1E1A" w:rsidRDefault="00810B0F" w:rsidP="00B94E79">
      <w:pPr>
        <w:autoSpaceDE w:val="0"/>
        <w:autoSpaceDN w:val="0"/>
        <w:adjustRightInd w:val="0"/>
        <w:spacing w:after="0" w:line="240" w:lineRule="auto"/>
        <w:rPr>
          <w:rFonts w:ascii="Times New Roman" w:hAnsi="Times New Roman" w:cs="Times New Roman"/>
          <w:sz w:val="20"/>
        </w:rPr>
      </w:pPr>
      <w:proofErr w:type="spellStart"/>
      <w:proofErr w:type="gramStart"/>
      <w:r w:rsidRPr="00EE1E1A">
        <w:rPr>
          <w:rFonts w:ascii="Times New Roman" w:hAnsi="Times New Roman" w:cs="Times New Roman"/>
          <w:sz w:val="20"/>
        </w:rPr>
        <w:t>anthropogenetic</w:t>
      </w:r>
      <w:proofErr w:type="spellEnd"/>
      <w:proofErr w:type="gramEnd"/>
      <w:r w:rsidRPr="00EE1E1A">
        <w:rPr>
          <w:rFonts w:ascii="Times New Roman" w:hAnsi="Times New Roman" w:cs="Times New Roman"/>
          <w:sz w:val="20"/>
        </w:rPr>
        <w:t xml:space="preserve"> approach, the </w:t>
      </w:r>
      <w:proofErr w:type="spellStart"/>
      <w:r w:rsidRPr="00EE1E1A">
        <w:rPr>
          <w:rFonts w:ascii="Times New Roman" w:hAnsi="Times New Roman" w:cs="Times New Roman"/>
          <w:sz w:val="20"/>
        </w:rPr>
        <w:t>Mikea</w:t>
      </w:r>
      <w:proofErr w:type="spellEnd"/>
      <w:r w:rsidRPr="00EE1E1A">
        <w:rPr>
          <w:rFonts w:ascii="Times New Roman" w:hAnsi="Times New Roman" w:cs="Times New Roman"/>
          <w:sz w:val="20"/>
        </w:rPr>
        <w:t>, a hunter gatherer</w:t>
      </w:r>
    </w:p>
    <w:p w:rsidR="00810B0F" w:rsidRPr="00EE1E1A" w:rsidRDefault="00810B0F" w:rsidP="00B94E79">
      <w:pPr>
        <w:autoSpaceDE w:val="0"/>
        <w:autoSpaceDN w:val="0"/>
        <w:adjustRightInd w:val="0"/>
        <w:spacing w:after="0" w:line="240" w:lineRule="auto"/>
        <w:rPr>
          <w:rFonts w:ascii="Times New Roman" w:hAnsi="Times New Roman" w:cs="Times New Roman"/>
          <w:sz w:val="20"/>
        </w:rPr>
      </w:pPr>
      <w:proofErr w:type="gramStart"/>
      <w:r w:rsidRPr="00EE1E1A">
        <w:rPr>
          <w:rFonts w:ascii="Times New Roman" w:hAnsi="Times New Roman" w:cs="Times New Roman"/>
          <w:sz w:val="20"/>
        </w:rPr>
        <w:t>population</w:t>
      </w:r>
      <w:proofErr w:type="gramEnd"/>
      <w:r w:rsidRPr="00EE1E1A">
        <w:rPr>
          <w:rFonts w:ascii="Times New Roman" w:hAnsi="Times New Roman" w:cs="Times New Roman"/>
          <w:sz w:val="20"/>
        </w:rPr>
        <w:t xml:space="preserve"> located in the south-west region of Madagascar.</w:t>
      </w:r>
    </w:p>
    <w:p w:rsidR="00810B0F" w:rsidRPr="00EE1E1A" w:rsidRDefault="00810B0F" w:rsidP="00B94E79">
      <w:pPr>
        <w:autoSpaceDE w:val="0"/>
        <w:autoSpaceDN w:val="0"/>
        <w:adjustRightInd w:val="0"/>
        <w:spacing w:after="0" w:line="240" w:lineRule="auto"/>
        <w:rPr>
          <w:rFonts w:ascii="Times New Roman" w:hAnsi="Times New Roman" w:cs="Times New Roman"/>
          <w:sz w:val="20"/>
        </w:rPr>
      </w:pPr>
      <w:r w:rsidRPr="00EE1E1A">
        <w:rPr>
          <w:rFonts w:ascii="Times New Roman" w:hAnsi="Times New Roman" w:cs="Times New Roman"/>
          <w:sz w:val="20"/>
        </w:rPr>
        <w:t xml:space="preserve">Genetic elements of the population </w:t>
      </w:r>
      <w:proofErr w:type="gramStart"/>
      <w:r w:rsidRPr="00EE1E1A">
        <w:rPr>
          <w:rFonts w:ascii="Times New Roman" w:hAnsi="Times New Roman" w:cs="Times New Roman"/>
          <w:sz w:val="20"/>
        </w:rPr>
        <w:t>were studied</w:t>
      </w:r>
      <w:proofErr w:type="gramEnd"/>
      <w:r w:rsidRPr="00EE1E1A">
        <w:rPr>
          <w:rFonts w:ascii="Times New Roman" w:hAnsi="Times New Roman" w:cs="Times New Roman"/>
          <w:sz w:val="20"/>
        </w:rPr>
        <w:t xml:space="preserve"> using</w:t>
      </w:r>
    </w:p>
    <w:p w:rsidR="00810B0F" w:rsidRPr="00EE1E1A" w:rsidRDefault="00810B0F" w:rsidP="00B94E79">
      <w:pPr>
        <w:autoSpaceDE w:val="0"/>
        <w:autoSpaceDN w:val="0"/>
        <w:adjustRightInd w:val="0"/>
        <w:spacing w:after="0" w:line="240" w:lineRule="auto"/>
        <w:rPr>
          <w:rFonts w:ascii="Times New Roman" w:hAnsi="Times New Roman" w:cs="Times New Roman"/>
          <w:sz w:val="20"/>
        </w:rPr>
      </w:pPr>
      <w:proofErr w:type="gramStart"/>
      <w:r w:rsidRPr="00EE1E1A">
        <w:rPr>
          <w:rFonts w:ascii="Times New Roman" w:hAnsi="Times New Roman" w:cs="Times New Roman"/>
          <w:sz w:val="20"/>
        </w:rPr>
        <w:t>several</w:t>
      </w:r>
      <w:proofErr w:type="gramEnd"/>
      <w:r w:rsidRPr="00EE1E1A">
        <w:rPr>
          <w:rFonts w:ascii="Times New Roman" w:hAnsi="Times New Roman" w:cs="Times New Roman"/>
          <w:sz w:val="20"/>
        </w:rPr>
        <w:t xml:space="preserve"> markers including </w:t>
      </w:r>
      <w:proofErr w:type="spellStart"/>
      <w:r w:rsidRPr="00EE1E1A">
        <w:rPr>
          <w:rFonts w:ascii="Times New Roman" w:hAnsi="Times New Roman" w:cs="Times New Roman"/>
          <w:sz w:val="20"/>
        </w:rPr>
        <w:t>uni</w:t>
      </w:r>
      <w:proofErr w:type="spellEnd"/>
      <w:r w:rsidRPr="00EE1E1A">
        <w:rPr>
          <w:rFonts w:ascii="Times New Roman" w:hAnsi="Times New Roman" w:cs="Times New Roman"/>
          <w:sz w:val="20"/>
        </w:rPr>
        <w:t>-parental marker Y and</w:t>
      </w:r>
    </w:p>
    <w:p w:rsidR="00810B0F" w:rsidRPr="00EE1E1A" w:rsidRDefault="00810B0F" w:rsidP="00B94E79">
      <w:pPr>
        <w:autoSpaceDE w:val="0"/>
        <w:autoSpaceDN w:val="0"/>
        <w:adjustRightInd w:val="0"/>
        <w:spacing w:after="0" w:line="240" w:lineRule="auto"/>
        <w:rPr>
          <w:rFonts w:ascii="Times New Roman" w:hAnsi="Times New Roman" w:cs="Times New Roman"/>
          <w:sz w:val="20"/>
        </w:rPr>
      </w:pPr>
      <w:proofErr w:type="spellStart"/>
      <w:proofErr w:type="gramStart"/>
      <w:r w:rsidRPr="00EE1E1A">
        <w:rPr>
          <w:rFonts w:ascii="Times New Roman" w:hAnsi="Times New Roman" w:cs="Times New Roman"/>
          <w:sz w:val="20"/>
        </w:rPr>
        <w:t>mtDNA</w:t>
      </w:r>
      <w:proofErr w:type="spellEnd"/>
      <w:proofErr w:type="gramEnd"/>
      <w:r w:rsidRPr="00EE1E1A">
        <w:rPr>
          <w:rFonts w:ascii="Times New Roman" w:hAnsi="Times New Roman" w:cs="Times New Roman"/>
          <w:sz w:val="20"/>
        </w:rPr>
        <w:t xml:space="preserve"> chromosomes or recently bi-parental markers.</w:t>
      </w:r>
    </w:p>
    <w:p w:rsidR="00810B0F" w:rsidRPr="00EE1E1A" w:rsidRDefault="00810B0F" w:rsidP="00B94E79">
      <w:pPr>
        <w:autoSpaceDE w:val="0"/>
        <w:autoSpaceDN w:val="0"/>
        <w:adjustRightInd w:val="0"/>
        <w:spacing w:after="0" w:line="240" w:lineRule="auto"/>
        <w:rPr>
          <w:rFonts w:ascii="Times New Roman" w:hAnsi="Times New Roman" w:cs="Times New Roman"/>
          <w:sz w:val="20"/>
        </w:rPr>
      </w:pPr>
      <w:r w:rsidRPr="00EE1E1A">
        <w:rPr>
          <w:rFonts w:ascii="Times New Roman" w:hAnsi="Times New Roman" w:cs="Times New Roman"/>
          <w:sz w:val="20"/>
        </w:rPr>
        <w:t>Here we present a comparison between these different sets</w:t>
      </w:r>
    </w:p>
    <w:p w:rsidR="00810B0F" w:rsidRPr="00EE1E1A" w:rsidRDefault="00810B0F" w:rsidP="00B94E79">
      <w:pPr>
        <w:autoSpaceDE w:val="0"/>
        <w:autoSpaceDN w:val="0"/>
        <w:adjustRightInd w:val="0"/>
        <w:spacing w:after="0" w:line="240" w:lineRule="auto"/>
        <w:rPr>
          <w:rFonts w:ascii="Times New Roman" w:hAnsi="Times New Roman" w:cs="Times New Roman"/>
          <w:sz w:val="20"/>
        </w:rPr>
      </w:pPr>
      <w:proofErr w:type="gramStart"/>
      <w:r w:rsidRPr="00EE1E1A">
        <w:rPr>
          <w:rFonts w:ascii="Times New Roman" w:hAnsi="Times New Roman" w:cs="Times New Roman"/>
          <w:sz w:val="20"/>
        </w:rPr>
        <w:t>of</w:t>
      </w:r>
      <w:proofErr w:type="gramEnd"/>
      <w:r w:rsidRPr="00EE1E1A">
        <w:rPr>
          <w:rFonts w:ascii="Times New Roman" w:hAnsi="Times New Roman" w:cs="Times New Roman"/>
          <w:sz w:val="20"/>
        </w:rPr>
        <w:t xml:space="preserve"> markers and show how differences between them can</w:t>
      </w:r>
    </w:p>
    <w:p w:rsidR="00810B0F" w:rsidRPr="00EE1E1A" w:rsidRDefault="00810B0F" w:rsidP="00B94E79">
      <w:pPr>
        <w:autoSpaceDE w:val="0"/>
        <w:autoSpaceDN w:val="0"/>
        <w:adjustRightInd w:val="0"/>
        <w:spacing w:after="0" w:line="240" w:lineRule="auto"/>
        <w:rPr>
          <w:rFonts w:ascii="Times New Roman" w:hAnsi="Times New Roman" w:cs="Times New Roman"/>
          <w:sz w:val="20"/>
        </w:rPr>
      </w:pPr>
      <w:proofErr w:type="gramStart"/>
      <w:r w:rsidRPr="00EE1E1A">
        <w:rPr>
          <w:rFonts w:ascii="Times New Roman" w:hAnsi="Times New Roman" w:cs="Times New Roman"/>
          <w:sz w:val="20"/>
        </w:rPr>
        <w:t>provide</w:t>
      </w:r>
      <w:proofErr w:type="gramEnd"/>
      <w:r w:rsidRPr="00EE1E1A">
        <w:rPr>
          <w:rFonts w:ascii="Times New Roman" w:hAnsi="Times New Roman" w:cs="Times New Roman"/>
          <w:sz w:val="20"/>
        </w:rPr>
        <w:t xml:space="preserve"> important insights for understanding the history of</w:t>
      </w:r>
    </w:p>
    <w:p w:rsidR="00810B0F" w:rsidRPr="00EE1E1A" w:rsidRDefault="00810B0F" w:rsidP="00B94E79">
      <w:pPr>
        <w:autoSpaceDE w:val="0"/>
        <w:autoSpaceDN w:val="0"/>
        <w:adjustRightInd w:val="0"/>
        <w:spacing w:after="0" w:line="240" w:lineRule="auto"/>
        <w:rPr>
          <w:rFonts w:ascii="Times New Roman" w:hAnsi="Times New Roman" w:cs="Times New Roman"/>
          <w:sz w:val="20"/>
        </w:rPr>
      </w:pPr>
      <w:proofErr w:type="gramStart"/>
      <w:r w:rsidRPr="00EE1E1A">
        <w:rPr>
          <w:rFonts w:ascii="Times New Roman" w:hAnsi="Times New Roman" w:cs="Times New Roman"/>
          <w:sz w:val="20"/>
        </w:rPr>
        <w:t>this</w:t>
      </w:r>
      <w:proofErr w:type="gramEnd"/>
      <w:r w:rsidRPr="00EE1E1A">
        <w:rPr>
          <w:rFonts w:ascii="Times New Roman" w:hAnsi="Times New Roman" w:cs="Times New Roman"/>
          <w:sz w:val="20"/>
        </w:rPr>
        <w:t xml:space="preserve"> population. Furthermore, this comparison brings to</w:t>
      </w:r>
    </w:p>
    <w:p w:rsidR="00810B0F" w:rsidRPr="00EE1E1A" w:rsidRDefault="00810B0F" w:rsidP="00B94E79">
      <w:pPr>
        <w:autoSpaceDE w:val="0"/>
        <w:autoSpaceDN w:val="0"/>
        <w:adjustRightInd w:val="0"/>
        <w:spacing w:after="0" w:line="240" w:lineRule="auto"/>
        <w:rPr>
          <w:rFonts w:ascii="Times New Roman" w:hAnsi="Times New Roman" w:cs="Times New Roman"/>
          <w:sz w:val="20"/>
        </w:rPr>
      </w:pPr>
      <w:proofErr w:type="gramStart"/>
      <w:r w:rsidRPr="00EE1E1A">
        <w:rPr>
          <w:rFonts w:ascii="Times New Roman" w:hAnsi="Times New Roman" w:cs="Times New Roman"/>
          <w:sz w:val="20"/>
        </w:rPr>
        <w:t>68</w:t>
      </w:r>
      <w:proofErr w:type="gramEnd"/>
      <w:r w:rsidR="00B94E79" w:rsidRPr="00EE1E1A">
        <w:rPr>
          <w:rFonts w:ascii="Times New Roman" w:hAnsi="Times New Roman" w:cs="Times New Roman"/>
          <w:sz w:val="20"/>
        </w:rPr>
        <w:t xml:space="preserve"> </w:t>
      </w:r>
      <w:r w:rsidRPr="00EE1E1A">
        <w:rPr>
          <w:rFonts w:ascii="Times New Roman" w:hAnsi="Times New Roman" w:cs="Times New Roman"/>
          <w:sz w:val="20"/>
        </w:rPr>
        <w:t>light advances in the understanding of the settlement</w:t>
      </w:r>
    </w:p>
    <w:p w:rsidR="00810B0F" w:rsidRPr="00EE1E1A" w:rsidRDefault="00810B0F" w:rsidP="00B94E79">
      <w:pPr>
        <w:autoSpaceDE w:val="0"/>
        <w:autoSpaceDN w:val="0"/>
        <w:adjustRightInd w:val="0"/>
        <w:spacing w:after="0" w:line="240" w:lineRule="auto"/>
        <w:rPr>
          <w:rFonts w:ascii="Times New Roman" w:hAnsi="Times New Roman" w:cs="Times New Roman"/>
          <w:sz w:val="20"/>
        </w:rPr>
      </w:pPr>
      <w:proofErr w:type="gramStart"/>
      <w:r w:rsidRPr="00EE1E1A">
        <w:rPr>
          <w:rFonts w:ascii="Times New Roman" w:hAnsi="Times New Roman" w:cs="Times New Roman"/>
          <w:sz w:val="20"/>
        </w:rPr>
        <w:t>history</w:t>
      </w:r>
      <w:proofErr w:type="gramEnd"/>
      <w:r w:rsidRPr="00EE1E1A">
        <w:rPr>
          <w:rFonts w:ascii="Times New Roman" w:hAnsi="Times New Roman" w:cs="Times New Roman"/>
          <w:sz w:val="20"/>
        </w:rPr>
        <w:t xml:space="preserve"> of populations in the south of the island.</w:t>
      </w:r>
    </w:p>
    <w:p w:rsidR="00810B0F" w:rsidRPr="00EE1E1A" w:rsidRDefault="0035221D" w:rsidP="00B94E79">
      <w:pPr>
        <w:autoSpaceDE w:val="0"/>
        <w:autoSpaceDN w:val="0"/>
        <w:adjustRightInd w:val="0"/>
        <w:spacing w:after="0" w:line="240" w:lineRule="auto"/>
        <w:rPr>
          <w:rFonts w:ascii="Times New Roman" w:hAnsi="Times New Roman" w:cs="Times New Roman"/>
          <w:sz w:val="20"/>
        </w:rPr>
      </w:pPr>
      <w:hyperlink r:id="rId12" w:history="1">
        <w:r w:rsidR="00810B0F" w:rsidRPr="00EE1E1A">
          <w:rPr>
            <w:rStyle w:val="Hypertextovodkaz"/>
            <w:rFonts w:ascii="Times New Roman" w:hAnsi="Times New Roman" w:cs="Times New Roman"/>
            <w:color w:val="auto"/>
            <w:sz w:val="20"/>
          </w:rPr>
          <w:t>http://www.sealingproject.com</w:t>
        </w:r>
      </w:hyperlink>
    </w:p>
    <w:p w:rsidR="00B94E79" w:rsidRPr="00EE1E1A" w:rsidRDefault="00B94E79" w:rsidP="00B94E79">
      <w:pPr>
        <w:spacing w:after="0" w:line="240" w:lineRule="auto"/>
        <w:outlineLvl w:val="2"/>
        <w:rPr>
          <w:rFonts w:ascii="Times New Roman" w:eastAsia="Times New Roman" w:hAnsi="Times New Roman" w:cs="Times New Roman"/>
          <w:b/>
          <w:bCs/>
          <w:sz w:val="20"/>
          <w:lang w:eastAsia="en-GB"/>
        </w:rPr>
      </w:pPr>
    </w:p>
    <w:p w:rsidR="00B94E79" w:rsidRPr="00EE1E1A" w:rsidRDefault="00B94E79" w:rsidP="00B94E79">
      <w:pPr>
        <w:spacing w:after="0" w:line="240" w:lineRule="auto"/>
        <w:outlineLvl w:val="2"/>
        <w:rPr>
          <w:rFonts w:ascii="Times New Roman" w:eastAsia="Times New Roman" w:hAnsi="Times New Roman" w:cs="Times New Roman"/>
          <w:b/>
          <w:bCs/>
          <w:sz w:val="20"/>
          <w:lang w:eastAsia="en-GB"/>
        </w:rPr>
      </w:pPr>
    </w:p>
    <w:p w:rsidR="00B94E79" w:rsidRPr="00EE1E1A" w:rsidRDefault="00B94E79" w:rsidP="00B94E79">
      <w:pPr>
        <w:spacing w:after="0" w:line="240" w:lineRule="auto"/>
        <w:outlineLvl w:val="2"/>
        <w:rPr>
          <w:rFonts w:ascii="Times New Roman" w:eastAsia="Times New Roman" w:hAnsi="Times New Roman" w:cs="Times New Roman"/>
          <w:b/>
          <w:bCs/>
          <w:sz w:val="20"/>
          <w:lang w:eastAsia="en-GB"/>
        </w:rPr>
      </w:pPr>
    </w:p>
    <w:p w:rsidR="00810B0F" w:rsidRPr="00EE1E1A" w:rsidRDefault="00810B0F" w:rsidP="00B94E79">
      <w:pPr>
        <w:pStyle w:val="Odstavecseseznamem"/>
        <w:numPr>
          <w:ilvl w:val="0"/>
          <w:numId w:val="1"/>
        </w:numPr>
        <w:spacing w:after="0" w:line="240" w:lineRule="auto"/>
        <w:outlineLvl w:val="2"/>
        <w:rPr>
          <w:rFonts w:ascii="Times New Roman" w:eastAsia="Times New Roman" w:hAnsi="Times New Roman" w:cs="Times New Roman"/>
          <w:b/>
          <w:bCs/>
          <w:sz w:val="20"/>
          <w:lang w:eastAsia="en-GB"/>
        </w:rPr>
      </w:pPr>
      <w:r w:rsidRPr="00EE1E1A">
        <w:rPr>
          <w:rFonts w:ascii="Times New Roman" w:eastAsia="Times New Roman" w:hAnsi="Times New Roman" w:cs="Times New Roman"/>
          <w:b/>
          <w:bCs/>
          <w:sz w:val="20"/>
          <w:lang w:eastAsia="en-GB"/>
        </w:rPr>
        <w:t>Abstract</w:t>
      </w:r>
    </w:p>
    <w:p w:rsidR="00810B0F" w:rsidRPr="00EE1E1A" w:rsidRDefault="00810B0F" w:rsidP="00B94E79">
      <w:pPr>
        <w:spacing w:after="0" w:line="240" w:lineRule="auto"/>
        <w:rPr>
          <w:rFonts w:ascii="Times New Roman" w:eastAsia="Times New Roman" w:hAnsi="Times New Roman" w:cs="Times New Roman"/>
          <w:sz w:val="20"/>
          <w:lang w:eastAsia="en-GB"/>
        </w:rPr>
      </w:pPr>
      <w:r w:rsidRPr="00EE1E1A">
        <w:rPr>
          <w:rFonts w:ascii="Times New Roman" w:eastAsia="Times New Roman" w:hAnsi="Times New Roman" w:cs="Times New Roman"/>
          <w:sz w:val="20"/>
          <w:lang w:eastAsia="en-GB"/>
        </w:rPr>
        <w:t xml:space="preserve">Given the importance of Africa to studies of human origins and disease susceptibility, detailed characterization of African genetic diversity </w:t>
      </w:r>
      <w:proofErr w:type="gramStart"/>
      <w:r w:rsidRPr="00EE1E1A">
        <w:rPr>
          <w:rFonts w:ascii="Times New Roman" w:eastAsia="Times New Roman" w:hAnsi="Times New Roman" w:cs="Times New Roman"/>
          <w:sz w:val="20"/>
          <w:lang w:eastAsia="en-GB"/>
        </w:rPr>
        <w:t>is needed</w:t>
      </w:r>
      <w:proofErr w:type="gramEnd"/>
      <w:r w:rsidRPr="00EE1E1A">
        <w:rPr>
          <w:rFonts w:ascii="Times New Roman" w:eastAsia="Times New Roman" w:hAnsi="Times New Roman" w:cs="Times New Roman"/>
          <w:sz w:val="20"/>
          <w:lang w:eastAsia="en-GB"/>
        </w:rPr>
        <w:t xml:space="preserve">. The African Genome Variation Project provides a resource with which to design, implement and interpret genomic studies in sub-Saharan Africa and worldwide. The African Genome Variation Project represents dense genotypes from 1,481 individuals and whole-genome sequences from 320 individuals across sub-Saharan Africa. Using this resource, we find novel evidence of complex, regionally distinct hunter-gatherer and Eurasian admixture across sub-Saharan Africa. We identify new loci under selection, including loci related to malaria susceptibility and hypertension. We show that modern imputation panels (sets of reference genotypes from which unobserved or missing genotypes in study sets </w:t>
      </w:r>
      <w:proofErr w:type="gramStart"/>
      <w:r w:rsidRPr="00EE1E1A">
        <w:rPr>
          <w:rFonts w:ascii="Times New Roman" w:eastAsia="Times New Roman" w:hAnsi="Times New Roman" w:cs="Times New Roman"/>
          <w:sz w:val="20"/>
          <w:lang w:eastAsia="en-GB"/>
        </w:rPr>
        <w:t>can be inferred</w:t>
      </w:r>
      <w:proofErr w:type="gramEnd"/>
      <w:r w:rsidRPr="00EE1E1A">
        <w:rPr>
          <w:rFonts w:ascii="Times New Roman" w:eastAsia="Times New Roman" w:hAnsi="Times New Roman" w:cs="Times New Roman"/>
          <w:sz w:val="20"/>
          <w:lang w:eastAsia="en-GB"/>
        </w:rPr>
        <w:t xml:space="preserve">) can identify association signals at highly differentiated loci across populations in sub-Saharan Africa. Using whole-genome sequencing, we demonstrate further improvements in imputation accuracy, strengthening the case for large-scale sequencing efforts of diverse African haplotypes. Finally, we present an efficient genotype array design capturing common genetic variation in Africa. </w:t>
      </w:r>
    </w:p>
    <w:p w:rsidR="005C41DF" w:rsidRPr="00EE1E1A" w:rsidRDefault="0035221D" w:rsidP="00B94E79">
      <w:pPr>
        <w:autoSpaceDE w:val="0"/>
        <w:autoSpaceDN w:val="0"/>
        <w:adjustRightInd w:val="0"/>
        <w:spacing w:after="0" w:line="240" w:lineRule="auto"/>
        <w:rPr>
          <w:rStyle w:val="Hypertextovodkaz"/>
          <w:rFonts w:ascii="Times New Roman" w:hAnsi="Times New Roman" w:cs="Times New Roman"/>
          <w:color w:val="auto"/>
          <w:sz w:val="20"/>
        </w:rPr>
      </w:pPr>
      <w:hyperlink r:id="rId13" w:history="1">
        <w:r w:rsidR="00810B0F" w:rsidRPr="00EE1E1A">
          <w:rPr>
            <w:rStyle w:val="Hypertextovodkaz"/>
            <w:rFonts w:ascii="Times New Roman" w:hAnsi="Times New Roman" w:cs="Times New Roman"/>
            <w:color w:val="auto"/>
            <w:sz w:val="20"/>
          </w:rPr>
          <w:t>http://europepmc.org/abstract/MED/25470054</w:t>
        </w:r>
      </w:hyperlink>
    </w:p>
    <w:p w:rsidR="005C41DF" w:rsidRPr="00EE1E1A" w:rsidRDefault="005C41DF">
      <w:pPr>
        <w:rPr>
          <w:rStyle w:val="Hypertextovodkaz"/>
          <w:rFonts w:ascii="Times New Roman" w:hAnsi="Times New Roman" w:cs="Times New Roman"/>
          <w:color w:val="auto"/>
          <w:sz w:val="20"/>
        </w:rPr>
      </w:pPr>
      <w:r w:rsidRPr="00EE1E1A">
        <w:rPr>
          <w:rStyle w:val="Hypertextovodkaz"/>
          <w:rFonts w:ascii="Times New Roman" w:hAnsi="Times New Roman" w:cs="Times New Roman"/>
          <w:color w:val="auto"/>
          <w:sz w:val="20"/>
        </w:rPr>
        <w:br w:type="page"/>
      </w:r>
    </w:p>
    <w:p w:rsidR="00810B0F" w:rsidRPr="00FC321F" w:rsidRDefault="00810B0F" w:rsidP="00B94E79">
      <w:pPr>
        <w:pStyle w:val="Nadpis2"/>
        <w:numPr>
          <w:ilvl w:val="0"/>
          <w:numId w:val="1"/>
        </w:numPr>
        <w:spacing w:before="0" w:line="240" w:lineRule="auto"/>
        <w:rPr>
          <w:rFonts w:ascii="Times New Roman" w:hAnsi="Times New Roman" w:cs="Times New Roman"/>
          <w:b/>
          <w:color w:val="auto"/>
          <w:sz w:val="20"/>
          <w:szCs w:val="22"/>
        </w:rPr>
      </w:pPr>
      <w:r w:rsidRPr="00FC321F">
        <w:rPr>
          <w:rFonts w:ascii="Times New Roman" w:hAnsi="Times New Roman" w:cs="Times New Roman"/>
          <w:b/>
          <w:color w:val="auto"/>
          <w:sz w:val="20"/>
          <w:szCs w:val="22"/>
        </w:rPr>
        <w:lastRenderedPageBreak/>
        <w:t>Abstract</w:t>
      </w:r>
    </w:p>
    <w:p w:rsidR="00810B0F" w:rsidRPr="00EE1E1A" w:rsidRDefault="00810B0F" w:rsidP="00B94E79">
      <w:pPr>
        <w:pStyle w:val="para"/>
        <w:spacing w:before="0" w:beforeAutospacing="0" w:after="0" w:afterAutospacing="0"/>
        <w:rPr>
          <w:sz w:val="20"/>
          <w:szCs w:val="22"/>
        </w:rPr>
      </w:pPr>
      <w:r w:rsidRPr="00EE1E1A">
        <w:rPr>
          <w:sz w:val="20"/>
          <w:szCs w:val="22"/>
        </w:rPr>
        <w:t xml:space="preserve">We perform sensitivity analyses on a mathematical model of malaria transmission to determine the relative importance of model parameters to disease transmission and prevalence. We compile two sets of baseline parameter values: one for areas of high transmission and one for low transmission. We compute sensitivity indices of the reproductive number (which measures initial disease transmission) and the endemic equilibrium point (which measures disease prevalence) to the parameters at the baseline values. We find that in areas of low transmission, the reproductive number and the equilibrium proportion of infectious humans are most sensitive to the </w:t>
      </w:r>
      <w:proofErr w:type="gramStart"/>
      <w:r w:rsidRPr="00EE1E1A">
        <w:rPr>
          <w:sz w:val="20"/>
          <w:szCs w:val="22"/>
        </w:rPr>
        <w:t>mosquito biting</w:t>
      </w:r>
      <w:proofErr w:type="gramEnd"/>
      <w:r w:rsidRPr="00EE1E1A">
        <w:rPr>
          <w:sz w:val="20"/>
          <w:szCs w:val="22"/>
        </w:rPr>
        <w:t xml:space="preserve"> rate. In areas of high transmission, the reproductive number is again most sensitive to the </w:t>
      </w:r>
      <w:proofErr w:type="gramStart"/>
      <w:r w:rsidRPr="00EE1E1A">
        <w:rPr>
          <w:sz w:val="20"/>
          <w:szCs w:val="22"/>
        </w:rPr>
        <w:t>mosquito biting</w:t>
      </w:r>
      <w:proofErr w:type="gramEnd"/>
      <w:r w:rsidRPr="00EE1E1A">
        <w:rPr>
          <w:sz w:val="20"/>
          <w:szCs w:val="22"/>
        </w:rPr>
        <w:t xml:space="preserve"> rate, but the equilibrium proportion of infectious humans is most sensitive to the human recovery rate. This suggests strategies that target the mosquito biting rate (such as the use of insecticide-treated bed nets and indoor residual spraying) and those that target the human recovery rate (such as the prompt diagnosis and treatment of infectious individuals) can be successful in controlling malaria.</w:t>
      </w:r>
    </w:p>
    <w:p w:rsidR="00810B0F" w:rsidRPr="00EE1E1A" w:rsidRDefault="0035221D" w:rsidP="00B94E79">
      <w:pPr>
        <w:autoSpaceDE w:val="0"/>
        <w:autoSpaceDN w:val="0"/>
        <w:adjustRightInd w:val="0"/>
        <w:spacing w:after="0" w:line="240" w:lineRule="auto"/>
        <w:rPr>
          <w:rStyle w:val="Hypertextovodkaz"/>
          <w:rFonts w:ascii="Times New Roman" w:hAnsi="Times New Roman" w:cs="Times New Roman"/>
          <w:color w:val="auto"/>
          <w:sz w:val="20"/>
        </w:rPr>
      </w:pPr>
      <w:hyperlink r:id="rId14" w:history="1">
        <w:r w:rsidR="00810B0F" w:rsidRPr="00EE1E1A">
          <w:rPr>
            <w:rStyle w:val="Hypertextovodkaz"/>
            <w:rFonts w:ascii="Times New Roman" w:hAnsi="Times New Roman" w:cs="Times New Roman"/>
            <w:color w:val="auto"/>
            <w:sz w:val="20"/>
          </w:rPr>
          <w:t>https://link.springer.com/article/10.1007%2Fs11538-008-9299-0</w:t>
        </w:r>
      </w:hyperlink>
    </w:p>
    <w:p w:rsidR="005C41DF" w:rsidRPr="00EE1E1A" w:rsidRDefault="005C41DF" w:rsidP="00B94E79">
      <w:pPr>
        <w:autoSpaceDE w:val="0"/>
        <w:autoSpaceDN w:val="0"/>
        <w:adjustRightInd w:val="0"/>
        <w:spacing w:after="0" w:line="240" w:lineRule="auto"/>
        <w:rPr>
          <w:rFonts w:ascii="Times New Roman" w:hAnsi="Times New Roman" w:cs="Times New Roman"/>
          <w:sz w:val="20"/>
        </w:rPr>
      </w:pPr>
    </w:p>
    <w:p w:rsidR="00810B0F" w:rsidRPr="00EE1E1A" w:rsidRDefault="00810B0F" w:rsidP="00B94E79">
      <w:pPr>
        <w:autoSpaceDE w:val="0"/>
        <w:autoSpaceDN w:val="0"/>
        <w:adjustRightInd w:val="0"/>
        <w:spacing w:after="0" w:line="240" w:lineRule="auto"/>
        <w:rPr>
          <w:rFonts w:ascii="Times New Roman" w:hAnsi="Times New Roman" w:cs="Times New Roman"/>
          <w:sz w:val="20"/>
        </w:rPr>
      </w:pPr>
    </w:p>
    <w:p w:rsidR="0061366F" w:rsidRPr="00EE1E1A" w:rsidRDefault="00B94E79" w:rsidP="00B94E79">
      <w:pPr>
        <w:pStyle w:val="Odstavecseseznamem"/>
        <w:numPr>
          <w:ilvl w:val="0"/>
          <w:numId w:val="1"/>
        </w:numPr>
        <w:spacing w:after="0" w:line="240" w:lineRule="auto"/>
        <w:outlineLvl w:val="2"/>
        <w:rPr>
          <w:rFonts w:ascii="Times New Roman" w:eastAsia="Times New Roman" w:hAnsi="Times New Roman" w:cs="Times New Roman"/>
          <w:b/>
          <w:bCs/>
          <w:sz w:val="20"/>
          <w:lang w:eastAsia="en-GB"/>
        </w:rPr>
      </w:pPr>
      <w:r w:rsidRPr="00EE1E1A">
        <w:rPr>
          <w:rFonts w:ascii="Times New Roman" w:eastAsia="Times New Roman" w:hAnsi="Times New Roman" w:cs="Times New Roman"/>
          <w:b/>
          <w:bCs/>
          <w:sz w:val="20"/>
          <w:lang w:eastAsia="en-GB"/>
        </w:rPr>
        <w:t>A</w:t>
      </w:r>
      <w:r w:rsidR="0061366F" w:rsidRPr="00EE1E1A">
        <w:rPr>
          <w:rFonts w:ascii="Times New Roman" w:eastAsia="Times New Roman" w:hAnsi="Times New Roman" w:cs="Times New Roman"/>
          <w:b/>
          <w:bCs/>
          <w:sz w:val="20"/>
          <w:lang w:eastAsia="en-GB"/>
        </w:rPr>
        <w:t>bstract</w:t>
      </w:r>
    </w:p>
    <w:p w:rsidR="0061366F" w:rsidRPr="00EE1E1A" w:rsidRDefault="0061366F" w:rsidP="00B94E79">
      <w:pPr>
        <w:spacing w:after="0" w:line="240" w:lineRule="auto"/>
        <w:rPr>
          <w:rFonts w:ascii="Times New Roman" w:eastAsia="Times New Roman" w:hAnsi="Times New Roman" w:cs="Times New Roman"/>
          <w:sz w:val="20"/>
          <w:lang w:eastAsia="en-GB"/>
        </w:rPr>
      </w:pPr>
      <w:r w:rsidRPr="00EE1E1A">
        <w:rPr>
          <w:rFonts w:ascii="Times New Roman" w:eastAsia="Times New Roman" w:hAnsi="Times New Roman" w:cs="Times New Roman"/>
          <w:sz w:val="20"/>
          <w:lang w:eastAsia="en-GB"/>
        </w:rPr>
        <w:t xml:space="preserve">During the evolution of the genus Homo, with regard to the species </w:t>
      </w:r>
      <w:proofErr w:type="spellStart"/>
      <w:r w:rsidRPr="00EE1E1A">
        <w:rPr>
          <w:rFonts w:ascii="Times New Roman" w:eastAsia="Times New Roman" w:hAnsi="Times New Roman" w:cs="Times New Roman"/>
          <w:sz w:val="20"/>
          <w:lang w:eastAsia="en-GB"/>
        </w:rPr>
        <w:t>habilis</w:t>
      </w:r>
      <w:proofErr w:type="spellEnd"/>
      <w:r w:rsidRPr="00EE1E1A">
        <w:rPr>
          <w:rFonts w:ascii="Times New Roman" w:eastAsia="Times New Roman" w:hAnsi="Times New Roman" w:cs="Times New Roman"/>
          <w:sz w:val="20"/>
          <w:lang w:eastAsia="en-GB"/>
        </w:rPr>
        <w:t xml:space="preserve">, erectus and sapiens, malaria has played a key biological role in influencing human development. </w:t>
      </w:r>
      <w:proofErr w:type="gramStart"/>
      <w:r w:rsidRPr="00EE1E1A">
        <w:rPr>
          <w:rFonts w:ascii="Times New Roman" w:eastAsia="Times New Roman" w:hAnsi="Times New Roman" w:cs="Times New Roman"/>
          <w:sz w:val="20"/>
          <w:lang w:eastAsia="en-GB"/>
        </w:rPr>
        <w:t xml:space="preserve">The plasmodia causing malaria have evolved in two ways, in biological and phylogenetic terms: Plasmodium </w:t>
      </w:r>
      <w:proofErr w:type="spellStart"/>
      <w:r w:rsidRPr="00EE1E1A">
        <w:rPr>
          <w:rFonts w:ascii="Times New Roman" w:eastAsia="Times New Roman" w:hAnsi="Times New Roman" w:cs="Times New Roman"/>
          <w:sz w:val="20"/>
          <w:lang w:eastAsia="en-GB"/>
        </w:rPr>
        <w:t>vivax</w:t>
      </w:r>
      <w:proofErr w:type="spellEnd"/>
      <w:r w:rsidRPr="00EE1E1A">
        <w:rPr>
          <w:rFonts w:ascii="Times New Roman" w:eastAsia="Times New Roman" w:hAnsi="Times New Roman" w:cs="Times New Roman"/>
          <w:sz w:val="20"/>
          <w:lang w:eastAsia="en-GB"/>
        </w:rPr>
        <w:t xml:space="preserve">, Plasmodium </w:t>
      </w:r>
      <w:proofErr w:type="spellStart"/>
      <w:r w:rsidRPr="00EE1E1A">
        <w:rPr>
          <w:rFonts w:ascii="Times New Roman" w:eastAsia="Times New Roman" w:hAnsi="Times New Roman" w:cs="Times New Roman"/>
          <w:sz w:val="20"/>
          <w:lang w:eastAsia="en-GB"/>
        </w:rPr>
        <w:t>malariae</w:t>
      </w:r>
      <w:proofErr w:type="spellEnd"/>
      <w:r w:rsidRPr="00EE1E1A">
        <w:rPr>
          <w:rFonts w:ascii="Times New Roman" w:eastAsia="Times New Roman" w:hAnsi="Times New Roman" w:cs="Times New Roman"/>
          <w:sz w:val="20"/>
          <w:lang w:eastAsia="en-GB"/>
        </w:rPr>
        <w:t xml:space="preserve"> and Plasmodium </w:t>
      </w:r>
      <w:proofErr w:type="spellStart"/>
      <w:r w:rsidRPr="00EE1E1A">
        <w:rPr>
          <w:rFonts w:ascii="Times New Roman" w:eastAsia="Times New Roman" w:hAnsi="Times New Roman" w:cs="Times New Roman"/>
          <w:sz w:val="20"/>
          <w:lang w:eastAsia="en-GB"/>
        </w:rPr>
        <w:t>ovale</w:t>
      </w:r>
      <w:proofErr w:type="spellEnd"/>
      <w:r w:rsidRPr="00EE1E1A">
        <w:rPr>
          <w:rFonts w:ascii="Times New Roman" w:eastAsia="Times New Roman" w:hAnsi="Times New Roman" w:cs="Times New Roman"/>
          <w:sz w:val="20"/>
          <w:lang w:eastAsia="en-GB"/>
        </w:rPr>
        <w:t xml:space="preserve"> appear to have either coevolved with human mankind, or encountered human species during the most ancient phases of Homo evolution; on the other hand, Plasmodium falciparum has been transmitted to humans by monkeys in a more recent period, probably between the end of the Mesolithic and the beginning of the Neolithic age.</w:t>
      </w:r>
      <w:proofErr w:type="gramEnd"/>
      <w:r w:rsidRPr="00EE1E1A">
        <w:rPr>
          <w:rFonts w:ascii="Times New Roman" w:eastAsia="Times New Roman" w:hAnsi="Times New Roman" w:cs="Times New Roman"/>
          <w:sz w:val="20"/>
          <w:lang w:eastAsia="en-GB"/>
        </w:rPr>
        <w:t xml:space="preserve"> The authors show both direct and indirect </w:t>
      </w:r>
      <w:proofErr w:type="spellStart"/>
      <w:r w:rsidRPr="00EE1E1A">
        <w:rPr>
          <w:rFonts w:ascii="Times New Roman" w:eastAsia="Times New Roman" w:hAnsi="Times New Roman" w:cs="Times New Roman"/>
          <w:sz w:val="20"/>
          <w:lang w:eastAsia="en-GB"/>
        </w:rPr>
        <w:t>biomolecular</w:t>
      </w:r>
      <w:proofErr w:type="spellEnd"/>
      <w:r w:rsidRPr="00EE1E1A">
        <w:rPr>
          <w:rFonts w:ascii="Times New Roman" w:eastAsia="Times New Roman" w:hAnsi="Times New Roman" w:cs="Times New Roman"/>
          <w:sz w:val="20"/>
          <w:lang w:eastAsia="en-GB"/>
        </w:rPr>
        <w:t xml:space="preserve"> evidence of malarial infection, detected in buried subjects, dating to ancient times and </w:t>
      </w:r>
      <w:proofErr w:type="gramStart"/>
      <w:r w:rsidRPr="00EE1E1A">
        <w:rPr>
          <w:rFonts w:ascii="Times New Roman" w:eastAsia="Times New Roman" w:hAnsi="Times New Roman" w:cs="Times New Roman"/>
          <w:sz w:val="20"/>
          <w:lang w:eastAsia="en-GB"/>
        </w:rPr>
        <w:t>brought</w:t>
      </w:r>
      <w:proofErr w:type="gramEnd"/>
      <w:r w:rsidRPr="00EE1E1A">
        <w:rPr>
          <w:rFonts w:ascii="Times New Roman" w:eastAsia="Times New Roman" w:hAnsi="Times New Roman" w:cs="Times New Roman"/>
          <w:sz w:val="20"/>
          <w:lang w:eastAsia="en-GB"/>
        </w:rPr>
        <w:t xml:space="preserve"> to light in the course of archaeological excavations in major Mediterranean sites. In this review of the </w:t>
      </w:r>
      <w:proofErr w:type="gramStart"/>
      <w:r w:rsidRPr="00EE1E1A">
        <w:rPr>
          <w:rFonts w:ascii="Times New Roman" w:eastAsia="Times New Roman" w:hAnsi="Times New Roman" w:cs="Times New Roman"/>
          <w:sz w:val="20"/>
          <w:lang w:eastAsia="en-GB"/>
        </w:rPr>
        <w:t>literature</w:t>
      </w:r>
      <w:proofErr w:type="gramEnd"/>
      <w:r w:rsidRPr="00EE1E1A">
        <w:rPr>
          <w:rFonts w:ascii="Times New Roman" w:eastAsia="Times New Roman" w:hAnsi="Times New Roman" w:cs="Times New Roman"/>
          <w:sz w:val="20"/>
          <w:lang w:eastAsia="en-GB"/>
        </w:rPr>
        <w:t xml:space="preserve"> the authors present scientific evidence confirming the role of malaria in affecting the evolution of populations in Mediterranean countries. The people living in several different Mediterranean regions, the cradle of western civilization, </w:t>
      </w:r>
      <w:proofErr w:type="gramStart"/>
      <w:r w:rsidRPr="00EE1E1A">
        <w:rPr>
          <w:rFonts w:ascii="Times New Roman" w:eastAsia="Times New Roman" w:hAnsi="Times New Roman" w:cs="Times New Roman"/>
          <w:sz w:val="20"/>
          <w:lang w:eastAsia="en-GB"/>
        </w:rPr>
        <w:t>have been progressively influenced</w:t>
      </w:r>
      <w:proofErr w:type="gramEnd"/>
      <w:r w:rsidRPr="00EE1E1A">
        <w:rPr>
          <w:rFonts w:ascii="Times New Roman" w:eastAsia="Times New Roman" w:hAnsi="Times New Roman" w:cs="Times New Roman"/>
          <w:sz w:val="20"/>
          <w:lang w:eastAsia="en-GB"/>
        </w:rPr>
        <w:t xml:space="preserve"> by malaria in the course of the spread of this endemic disease in recent millennia. In addition, populations affected by endemic malaria progressively developed cultural, dietary and behavioural adaptation mechanisms, which contributed to diminish the risk of disease. These habits were probably not fully conscious. </w:t>
      </w:r>
      <w:proofErr w:type="gramStart"/>
      <w:r w:rsidRPr="00EE1E1A">
        <w:rPr>
          <w:rFonts w:ascii="Times New Roman" w:eastAsia="Times New Roman" w:hAnsi="Times New Roman" w:cs="Times New Roman"/>
          <w:sz w:val="20"/>
          <w:lang w:eastAsia="en-GB"/>
        </w:rPr>
        <w:t>Nevertheless</w:t>
      </w:r>
      <w:proofErr w:type="gramEnd"/>
      <w:r w:rsidRPr="00EE1E1A">
        <w:rPr>
          <w:rFonts w:ascii="Times New Roman" w:eastAsia="Times New Roman" w:hAnsi="Times New Roman" w:cs="Times New Roman"/>
          <w:sz w:val="20"/>
          <w:lang w:eastAsia="en-GB"/>
        </w:rPr>
        <w:t xml:space="preserve"> it may be thought that both these customs and biological modifications, caused by malarial plasmodia, favoured the emergence of groups of people with greater resistance to malaria. All these factors have diminished the unfavourable demographic impact of the disease, also positively influencing the general development and growth of civilization. </w:t>
      </w:r>
    </w:p>
    <w:p w:rsidR="005C41DF" w:rsidRPr="00EE1E1A" w:rsidRDefault="005C41DF" w:rsidP="00B94E79">
      <w:pPr>
        <w:spacing w:after="0" w:line="240" w:lineRule="auto"/>
        <w:rPr>
          <w:rFonts w:ascii="Times New Roman" w:eastAsia="Times New Roman" w:hAnsi="Times New Roman" w:cs="Times New Roman"/>
          <w:sz w:val="20"/>
          <w:lang w:eastAsia="en-GB"/>
        </w:rPr>
      </w:pPr>
    </w:p>
    <w:p w:rsidR="00B94E79" w:rsidRPr="00EE1E1A" w:rsidRDefault="00B94E79" w:rsidP="00B94E79">
      <w:pPr>
        <w:pStyle w:val="Nadpis2"/>
        <w:spacing w:before="0" w:line="240" w:lineRule="auto"/>
        <w:rPr>
          <w:rFonts w:ascii="Times New Roman" w:hAnsi="Times New Roman" w:cs="Times New Roman"/>
          <w:color w:val="auto"/>
          <w:sz w:val="20"/>
          <w:szCs w:val="22"/>
        </w:rPr>
      </w:pPr>
    </w:p>
    <w:p w:rsidR="0061366F" w:rsidRPr="00FC321F" w:rsidRDefault="0061366F" w:rsidP="00B94E79">
      <w:pPr>
        <w:pStyle w:val="Nadpis2"/>
        <w:numPr>
          <w:ilvl w:val="0"/>
          <w:numId w:val="1"/>
        </w:numPr>
        <w:spacing w:before="0" w:line="240" w:lineRule="auto"/>
        <w:rPr>
          <w:rFonts w:ascii="Times New Roman" w:hAnsi="Times New Roman" w:cs="Times New Roman"/>
          <w:b/>
          <w:color w:val="auto"/>
          <w:sz w:val="20"/>
          <w:szCs w:val="22"/>
        </w:rPr>
      </w:pPr>
      <w:r w:rsidRPr="00FC321F">
        <w:rPr>
          <w:rFonts w:ascii="Times New Roman" w:hAnsi="Times New Roman" w:cs="Times New Roman"/>
          <w:b/>
          <w:color w:val="auto"/>
          <w:sz w:val="20"/>
          <w:szCs w:val="22"/>
        </w:rPr>
        <w:t>Abstract</w:t>
      </w:r>
    </w:p>
    <w:p w:rsidR="00AA7F86" w:rsidRDefault="00AA7F86" w:rsidP="00B94E79">
      <w:pPr>
        <w:spacing w:after="0" w:line="240" w:lineRule="auto"/>
        <w:rPr>
          <w:rFonts w:ascii="Times New Roman" w:hAnsi="Times New Roman" w:cs="Times New Roman"/>
          <w:sz w:val="20"/>
        </w:rPr>
      </w:pPr>
    </w:p>
    <w:p w:rsidR="0061366F" w:rsidRPr="00EE1E1A" w:rsidRDefault="0061366F" w:rsidP="00B94E79">
      <w:pPr>
        <w:spacing w:after="0" w:line="240" w:lineRule="auto"/>
        <w:rPr>
          <w:rFonts w:ascii="Times New Roman" w:hAnsi="Times New Roman" w:cs="Times New Roman"/>
          <w:sz w:val="20"/>
        </w:rPr>
      </w:pPr>
      <w:bookmarkStart w:id="0" w:name="_GoBack"/>
      <w:r w:rsidRPr="00EE1E1A">
        <w:rPr>
          <w:rFonts w:ascii="Times New Roman" w:hAnsi="Times New Roman" w:cs="Times New Roman"/>
          <w:sz w:val="20"/>
        </w:rPr>
        <w:t>Background</w:t>
      </w:r>
    </w:p>
    <w:p w:rsidR="0061366F" w:rsidRPr="00EE1E1A" w:rsidRDefault="0061366F" w:rsidP="00B94E79">
      <w:pPr>
        <w:pStyle w:val="Normlnweb"/>
        <w:spacing w:before="0" w:beforeAutospacing="0" w:after="0" w:afterAutospacing="0"/>
        <w:rPr>
          <w:sz w:val="20"/>
          <w:szCs w:val="22"/>
        </w:rPr>
      </w:pPr>
      <w:r w:rsidRPr="00EE1E1A">
        <w:rPr>
          <w:sz w:val="20"/>
          <w:szCs w:val="22"/>
        </w:rPr>
        <w:t>Standard advice regarding vector control is to prefer interventions that reduce the lifespan of adult mosquitoes. The basis for this advice is a decades-old sensitivity analysis of ‘</w:t>
      </w:r>
      <w:proofErr w:type="spellStart"/>
      <w:r w:rsidRPr="00EE1E1A">
        <w:rPr>
          <w:sz w:val="20"/>
          <w:szCs w:val="22"/>
        </w:rPr>
        <w:t>vectorial</w:t>
      </w:r>
      <w:proofErr w:type="spellEnd"/>
      <w:r w:rsidRPr="00EE1E1A">
        <w:rPr>
          <w:sz w:val="20"/>
          <w:szCs w:val="22"/>
        </w:rPr>
        <w:t xml:space="preserve"> capacity’, a concept relevant for </w:t>
      </w:r>
      <w:proofErr w:type="gramStart"/>
      <w:r w:rsidRPr="00EE1E1A">
        <w:rPr>
          <w:sz w:val="20"/>
          <w:szCs w:val="22"/>
        </w:rPr>
        <w:t>most malaria transmission models</w:t>
      </w:r>
      <w:proofErr w:type="gramEnd"/>
      <w:r w:rsidRPr="00EE1E1A">
        <w:rPr>
          <w:sz w:val="20"/>
          <w:szCs w:val="22"/>
        </w:rPr>
        <w:t xml:space="preserve"> and based solely on adult mosquito population dynamics. Recent advances in micro-simulation models offer an opportunity to expand the theory of </w:t>
      </w:r>
      <w:proofErr w:type="spellStart"/>
      <w:r w:rsidRPr="00EE1E1A">
        <w:rPr>
          <w:sz w:val="20"/>
          <w:szCs w:val="22"/>
        </w:rPr>
        <w:t>vectorial</w:t>
      </w:r>
      <w:proofErr w:type="spellEnd"/>
      <w:r w:rsidRPr="00EE1E1A">
        <w:rPr>
          <w:sz w:val="20"/>
          <w:szCs w:val="22"/>
        </w:rPr>
        <w:t xml:space="preserve"> capacity to include both adult and juvenile mosquito stages in the model.</w:t>
      </w:r>
    </w:p>
    <w:p w:rsidR="0061366F" w:rsidRPr="00EE1E1A" w:rsidRDefault="0061366F" w:rsidP="00B94E79">
      <w:pPr>
        <w:spacing w:after="0" w:line="240" w:lineRule="auto"/>
        <w:rPr>
          <w:rFonts w:ascii="Times New Roman" w:hAnsi="Times New Roman" w:cs="Times New Roman"/>
          <w:sz w:val="20"/>
        </w:rPr>
      </w:pPr>
      <w:r w:rsidRPr="00EE1E1A">
        <w:rPr>
          <w:rFonts w:ascii="Times New Roman" w:hAnsi="Times New Roman" w:cs="Times New Roman"/>
          <w:sz w:val="20"/>
        </w:rPr>
        <w:t>Methods</w:t>
      </w:r>
    </w:p>
    <w:p w:rsidR="0061366F" w:rsidRPr="00EE1E1A" w:rsidRDefault="0061366F" w:rsidP="00B94E79">
      <w:pPr>
        <w:pStyle w:val="Normlnweb"/>
        <w:spacing w:before="0" w:beforeAutospacing="0" w:after="0" w:afterAutospacing="0"/>
        <w:rPr>
          <w:sz w:val="20"/>
          <w:szCs w:val="22"/>
        </w:rPr>
      </w:pPr>
      <w:r w:rsidRPr="00EE1E1A">
        <w:rPr>
          <w:sz w:val="20"/>
          <w:szCs w:val="22"/>
        </w:rPr>
        <w:t xml:space="preserve">In this </w:t>
      </w:r>
      <w:proofErr w:type="gramStart"/>
      <w:r w:rsidRPr="00EE1E1A">
        <w:rPr>
          <w:sz w:val="20"/>
          <w:szCs w:val="22"/>
        </w:rPr>
        <w:t>study</w:t>
      </w:r>
      <w:proofErr w:type="gramEnd"/>
      <w:r w:rsidRPr="00EE1E1A">
        <w:rPr>
          <w:sz w:val="20"/>
          <w:szCs w:val="22"/>
        </w:rPr>
        <w:t xml:space="preserve"> we revisit arguments about transmission and its sensitivity to mosquito bionomic parameters using an elasticity analysis of developed formulations of </w:t>
      </w:r>
      <w:proofErr w:type="spellStart"/>
      <w:r w:rsidRPr="00EE1E1A">
        <w:rPr>
          <w:sz w:val="20"/>
          <w:szCs w:val="22"/>
        </w:rPr>
        <w:t>vectorial</w:t>
      </w:r>
      <w:proofErr w:type="spellEnd"/>
      <w:r w:rsidRPr="00EE1E1A">
        <w:rPr>
          <w:sz w:val="20"/>
          <w:szCs w:val="22"/>
        </w:rPr>
        <w:t xml:space="preserve"> capacity.</w:t>
      </w:r>
    </w:p>
    <w:p w:rsidR="0061366F" w:rsidRPr="00EE1E1A" w:rsidRDefault="0035221D" w:rsidP="00B94E79">
      <w:pPr>
        <w:spacing w:after="0" w:line="240" w:lineRule="auto"/>
        <w:rPr>
          <w:rStyle w:val="Hypertextovodkaz"/>
          <w:rFonts w:ascii="Times New Roman" w:hAnsi="Times New Roman" w:cs="Times New Roman"/>
          <w:color w:val="auto"/>
          <w:sz w:val="20"/>
        </w:rPr>
      </w:pPr>
      <w:hyperlink r:id="rId15" w:history="1">
        <w:r w:rsidR="0061366F" w:rsidRPr="00EE1E1A">
          <w:rPr>
            <w:rStyle w:val="Hypertextovodkaz"/>
            <w:rFonts w:ascii="Times New Roman" w:hAnsi="Times New Roman" w:cs="Times New Roman"/>
            <w:color w:val="auto"/>
            <w:sz w:val="20"/>
          </w:rPr>
          <w:t>https://academic.oup.com/inthealth/article/7/2/121/663241/Adult-vector-control-mosquito-ecology-and-malaria</w:t>
        </w:r>
      </w:hyperlink>
    </w:p>
    <w:bookmarkEnd w:id="0"/>
    <w:p w:rsidR="005C41DF" w:rsidRPr="00EE1E1A" w:rsidRDefault="005C41DF">
      <w:pPr>
        <w:rPr>
          <w:rStyle w:val="Hypertextovodkaz"/>
          <w:rFonts w:ascii="Times New Roman" w:hAnsi="Times New Roman" w:cs="Times New Roman"/>
          <w:color w:val="auto"/>
          <w:sz w:val="20"/>
        </w:rPr>
      </w:pPr>
      <w:r w:rsidRPr="00EE1E1A">
        <w:rPr>
          <w:rStyle w:val="Hypertextovodkaz"/>
          <w:rFonts w:ascii="Times New Roman" w:hAnsi="Times New Roman" w:cs="Times New Roman"/>
          <w:color w:val="auto"/>
          <w:sz w:val="20"/>
        </w:rPr>
        <w:br w:type="page"/>
      </w:r>
    </w:p>
    <w:p w:rsidR="0061366F" w:rsidRPr="00EE1E1A" w:rsidRDefault="0061366F" w:rsidP="0032095F">
      <w:pPr>
        <w:pStyle w:val="Odstavecseseznamem"/>
        <w:numPr>
          <w:ilvl w:val="0"/>
          <w:numId w:val="1"/>
        </w:numPr>
        <w:spacing w:after="0" w:line="240" w:lineRule="auto"/>
        <w:outlineLvl w:val="2"/>
        <w:rPr>
          <w:rFonts w:ascii="Times New Roman" w:eastAsia="Times New Roman" w:hAnsi="Times New Roman" w:cs="Times New Roman"/>
          <w:b/>
          <w:bCs/>
          <w:sz w:val="20"/>
          <w:lang w:eastAsia="en-GB"/>
        </w:rPr>
      </w:pPr>
      <w:r w:rsidRPr="00EE1E1A">
        <w:rPr>
          <w:rFonts w:ascii="Times New Roman" w:eastAsia="Times New Roman" w:hAnsi="Times New Roman" w:cs="Times New Roman"/>
          <w:b/>
          <w:bCs/>
          <w:sz w:val="20"/>
          <w:lang w:eastAsia="en-GB"/>
        </w:rPr>
        <w:lastRenderedPageBreak/>
        <w:t>Abstract</w:t>
      </w:r>
    </w:p>
    <w:p w:rsidR="0061366F" w:rsidRPr="00EE1E1A" w:rsidRDefault="0061366F" w:rsidP="00B94E79">
      <w:pPr>
        <w:spacing w:after="0" w:line="240" w:lineRule="auto"/>
        <w:rPr>
          <w:rStyle w:val="Hypertextovodkaz"/>
          <w:rFonts w:ascii="Times New Roman" w:hAnsi="Times New Roman" w:cs="Times New Roman"/>
          <w:color w:val="auto"/>
          <w:sz w:val="20"/>
        </w:rPr>
      </w:pPr>
      <w:r w:rsidRPr="00EE1E1A">
        <w:rPr>
          <w:rFonts w:ascii="Times New Roman" w:eastAsia="Times New Roman" w:hAnsi="Times New Roman" w:cs="Times New Roman"/>
          <w:sz w:val="20"/>
          <w:lang w:eastAsia="en-GB"/>
        </w:rPr>
        <w:t xml:space="preserve">Nitric oxide (NO) </w:t>
      </w:r>
      <w:proofErr w:type="gramStart"/>
      <w:r w:rsidRPr="00EE1E1A">
        <w:rPr>
          <w:rFonts w:ascii="Times New Roman" w:eastAsia="Times New Roman" w:hAnsi="Times New Roman" w:cs="Times New Roman"/>
          <w:sz w:val="20"/>
          <w:lang w:eastAsia="en-GB"/>
        </w:rPr>
        <w:t>is known</w:t>
      </w:r>
      <w:proofErr w:type="gramEnd"/>
      <w:r w:rsidRPr="00EE1E1A">
        <w:rPr>
          <w:rFonts w:ascii="Times New Roman" w:eastAsia="Times New Roman" w:hAnsi="Times New Roman" w:cs="Times New Roman"/>
          <w:sz w:val="20"/>
          <w:lang w:eastAsia="en-GB"/>
        </w:rPr>
        <w:t xml:space="preserve"> to possess </w:t>
      </w:r>
      <w:proofErr w:type="spellStart"/>
      <w:r w:rsidRPr="00EE1E1A">
        <w:rPr>
          <w:rFonts w:ascii="Times New Roman" w:eastAsia="Times New Roman" w:hAnsi="Times New Roman" w:cs="Times New Roman"/>
          <w:sz w:val="20"/>
          <w:lang w:eastAsia="en-GB"/>
        </w:rPr>
        <w:t>antiparasitic</w:t>
      </w:r>
      <w:proofErr w:type="spellEnd"/>
      <w:r w:rsidRPr="00EE1E1A">
        <w:rPr>
          <w:rFonts w:ascii="Times New Roman" w:eastAsia="Times New Roman" w:hAnsi="Times New Roman" w:cs="Times New Roman"/>
          <w:sz w:val="20"/>
          <w:lang w:eastAsia="en-GB"/>
        </w:rPr>
        <w:t xml:space="preserve"> activity towards Plasmodium species. Parasite proteases are currently considered </w:t>
      </w:r>
      <w:proofErr w:type="gramStart"/>
      <w:r w:rsidRPr="00EE1E1A">
        <w:rPr>
          <w:rFonts w:ascii="Times New Roman" w:eastAsia="Times New Roman" w:hAnsi="Times New Roman" w:cs="Times New Roman"/>
          <w:sz w:val="20"/>
          <w:lang w:eastAsia="en-GB"/>
        </w:rPr>
        <w:t>to be promising</w:t>
      </w:r>
      <w:proofErr w:type="gramEnd"/>
      <w:r w:rsidRPr="00EE1E1A">
        <w:rPr>
          <w:rFonts w:ascii="Times New Roman" w:eastAsia="Times New Roman" w:hAnsi="Times New Roman" w:cs="Times New Roman"/>
          <w:sz w:val="20"/>
          <w:lang w:eastAsia="en-GB"/>
        </w:rPr>
        <w:t xml:space="preserve"> targets for antimalarial chemotherapy. In the present study, we have studied the inhibitory effect of NO on the activity of </w:t>
      </w:r>
      <w:proofErr w:type="spellStart"/>
      <w:r w:rsidRPr="00EE1E1A">
        <w:rPr>
          <w:rFonts w:ascii="Times New Roman" w:eastAsia="Times New Roman" w:hAnsi="Times New Roman" w:cs="Times New Roman"/>
          <w:sz w:val="20"/>
          <w:lang w:eastAsia="en-GB"/>
        </w:rPr>
        <w:t>plasmepsin</w:t>
      </w:r>
      <w:proofErr w:type="spellEnd"/>
      <w:r w:rsidRPr="00EE1E1A">
        <w:rPr>
          <w:rFonts w:ascii="Times New Roman" w:eastAsia="Times New Roman" w:hAnsi="Times New Roman" w:cs="Times New Roman"/>
          <w:sz w:val="20"/>
          <w:lang w:eastAsia="en-GB"/>
        </w:rPr>
        <w:t xml:space="preserve"> in Plasmodium </w:t>
      </w:r>
      <w:proofErr w:type="spellStart"/>
      <w:r w:rsidRPr="00EE1E1A">
        <w:rPr>
          <w:rFonts w:ascii="Times New Roman" w:eastAsia="Times New Roman" w:hAnsi="Times New Roman" w:cs="Times New Roman"/>
          <w:sz w:val="20"/>
          <w:lang w:eastAsia="en-GB"/>
        </w:rPr>
        <w:t>vivax</w:t>
      </w:r>
      <w:proofErr w:type="spellEnd"/>
      <w:r w:rsidRPr="00EE1E1A">
        <w:rPr>
          <w:rFonts w:ascii="Times New Roman" w:eastAsia="Times New Roman" w:hAnsi="Times New Roman" w:cs="Times New Roman"/>
          <w:sz w:val="20"/>
          <w:lang w:eastAsia="en-GB"/>
        </w:rPr>
        <w:t xml:space="preserve">, the pepsin-like aspartic protease </w:t>
      </w:r>
      <w:proofErr w:type="gramStart"/>
      <w:r w:rsidRPr="00EE1E1A">
        <w:rPr>
          <w:rFonts w:ascii="Times New Roman" w:eastAsia="Times New Roman" w:hAnsi="Times New Roman" w:cs="Times New Roman"/>
          <w:sz w:val="20"/>
          <w:lang w:eastAsia="en-GB"/>
        </w:rPr>
        <w:t>which</w:t>
      </w:r>
      <w:proofErr w:type="gramEnd"/>
      <w:r w:rsidRPr="00EE1E1A">
        <w:rPr>
          <w:rFonts w:ascii="Times New Roman" w:eastAsia="Times New Roman" w:hAnsi="Times New Roman" w:cs="Times New Roman"/>
          <w:sz w:val="20"/>
          <w:lang w:eastAsia="en-GB"/>
        </w:rPr>
        <w:t xml:space="preserve"> is believed to be involved in the cleavage during </w:t>
      </w:r>
      <w:proofErr w:type="spellStart"/>
      <w:r w:rsidRPr="00EE1E1A">
        <w:rPr>
          <w:rFonts w:ascii="Times New Roman" w:eastAsia="Times New Roman" w:hAnsi="Times New Roman" w:cs="Times New Roman"/>
          <w:sz w:val="20"/>
          <w:lang w:eastAsia="en-GB"/>
        </w:rPr>
        <w:t>hemoglobin</w:t>
      </w:r>
      <w:proofErr w:type="spellEnd"/>
      <w:r w:rsidRPr="00EE1E1A">
        <w:rPr>
          <w:rFonts w:ascii="Times New Roman" w:eastAsia="Times New Roman" w:hAnsi="Times New Roman" w:cs="Times New Roman"/>
          <w:sz w:val="20"/>
          <w:lang w:eastAsia="en-GB"/>
        </w:rPr>
        <w:t xml:space="preserve"> degradation in Plasmodium falciparum. NO donors (+/-) (E)-4-ethyl-2-[(E)-</w:t>
      </w:r>
      <w:proofErr w:type="spellStart"/>
      <w:r w:rsidRPr="00EE1E1A">
        <w:rPr>
          <w:rFonts w:ascii="Times New Roman" w:eastAsia="Times New Roman" w:hAnsi="Times New Roman" w:cs="Times New Roman"/>
          <w:sz w:val="20"/>
          <w:lang w:eastAsia="en-GB"/>
        </w:rPr>
        <w:t>hydroxyimino</w:t>
      </w:r>
      <w:proofErr w:type="spellEnd"/>
      <w:r w:rsidRPr="00EE1E1A">
        <w:rPr>
          <w:rFonts w:ascii="Times New Roman" w:eastAsia="Times New Roman" w:hAnsi="Times New Roman" w:cs="Times New Roman"/>
          <w:sz w:val="20"/>
          <w:lang w:eastAsia="en-GB"/>
        </w:rPr>
        <w:t>]-5-nitro-3-hexenamide (NOR-3), S-</w:t>
      </w:r>
      <w:proofErr w:type="spellStart"/>
      <w:r w:rsidRPr="00EE1E1A">
        <w:rPr>
          <w:rFonts w:ascii="Times New Roman" w:eastAsia="Times New Roman" w:hAnsi="Times New Roman" w:cs="Times New Roman"/>
          <w:sz w:val="20"/>
          <w:lang w:eastAsia="en-GB"/>
        </w:rPr>
        <w:t>nitrosoglutathione</w:t>
      </w:r>
      <w:proofErr w:type="spellEnd"/>
      <w:r w:rsidRPr="00EE1E1A">
        <w:rPr>
          <w:rFonts w:ascii="Times New Roman" w:eastAsia="Times New Roman" w:hAnsi="Times New Roman" w:cs="Times New Roman"/>
          <w:sz w:val="20"/>
          <w:lang w:eastAsia="en-GB"/>
        </w:rPr>
        <w:t xml:space="preserve"> (GSNO), and sodium nitroprusside (SNP) were found to inhibit this </w:t>
      </w:r>
      <w:proofErr w:type="spellStart"/>
      <w:r w:rsidRPr="00EE1E1A">
        <w:rPr>
          <w:rFonts w:ascii="Times New Roman" w:eastAsia="Times New Roman" w:hAnsi="Times New Roman" w:cs="Times New Roman"/>
          <w:sz w:val="20"/>
          <w:lang w:eastAsia="en-GB"/>
        </w:rPr>
        <w:t>plasmepsin</w:t>
      </w:r>
      <w:proofErr w:type="spellEnd"/>
      <w:r w:rsidRPr="00EE1E1A">
        <w:rPr>
          <w:rFonts w:ascii="Times New Roman" w:eastAsia="Times New Roman" w:hAnsi="Times New Roman" w:cs="Times New Roman"/>
          <w:sz w:val="20"/>
          <w:lang w:eastAsia="en-GB"/>
        </w:rPr>
        <w:t xml:space="preserve"> activity in a dose-dependent manner in purified P. </w:t>
      </w:r>
      <w:proofErr w:type="spellStart"/>
      <w:r w:rsidRPr="00EE1E1A">
        <w:rPr>
          <w:rFonts w:ascii="Times New Roman" w:eastAsia="Times New Roman" w:hAnsi="Times New Roman" w:cs="Times New Roman"/>
          <w:sz w:val="20"/>
          <w:lang w:eastAsia="en-GB"/>
        </w:rPr>
        <w:t>vivax</w:t>
      </w:r>
      <w:proofErr w:type="spellEnd"/>
      <w:r w:rsidRPr="00EE1E1A">
        <w:rPr>
          <w:rFonts w:ascii="Times New Roman" w:eastAsia="Times New Roman" w:hAnsi="Times New Roman" w:cs="Times New Roman"/>
          <w:sz w:val="20"/>
          <w:lang w:eastAsia="en-GB"/>
        </w:rPr>
        <w:t xml:space="preserve"> aspartic protease enzyme extracts. This inhibitory effect may be attributable to the </w:t>
      </w:r>
      <w:proofErr w:type="spellStart"/>
      <w:r w:rsidRPr="00EE1E1A">
        <w:rPr>
          <w:rFonts w:ascii="Times New Roman" w:eastAsia="Times New Roman" w:hAnsi="Times New Roman" w:cs="Times New Roman"/>
          <w:sz w:val="20"/>
          <w:lang w:eastAsia="en-GB"/>
        </w:rPr>
        <w:t>nitrosylation</w:t>
      </w:r>
      <w:proofErr w:type="spellEnd"/>
      <w:r w:rsidRPr="00EE1E1A">
        <w:rPr>
          <w:rFonts w:ascii="Times New Roman" w:eastAsia="Times New Roman" w:hAnsi="Times New Roman" w:cs="Times New Roman"/>
          <w:sz w:val="20"/>
          <w:lang w:eastAsia="en-GB"/>
        </w:rPr>
        <w:t xml:space="preserve"> of the cysteine residue at the catalytic site. However, an inhibitor of aspartic protease activity, namely </w:t>
      </w:r>
      <w:proofErr w:type="spellStart"/>
      <w:r w:rsidRPr="00EE1E1A">
        <w:rPr>
          <w:rFonts w:ascii="Times New Roman" w:eastAsia="Times New Roman" w:hAnsi="Times New Roman" w:cs="Times New Roman"/>
          <w:sz w:val="20"/>
          <w:lang w:eastAsia="en-GB"/>
        </w:rPr>
        <w:t>pepstatin</w:t>
      </w:r>
      <w:proofErr w:type="spellEnd"/>
      <w:r w:rsidRPr="00EE1E1A">
        <w:rPr>
          <w:rFonts w:ascii="Times New Roman" w:eastAsia="Times New Roman" w:hAnsi="Times New Roman" w:cs="Times New Roman"/>
          <w:sz w:val="20"/>
          <w:lang w:eastAsia="en-GB"/>
        </w:rPr>
        <w:t xml:space="preserve">, was also found to inhibit (IC50 3 </w:t>
      </w:r>
      <w:proofErr w:type="spellStart"/>
      <w:proofErr w:type="gramStart"/>
      <w:r w:rsidRPr="00EE1E1A">
        <w:rPr>
          <w:rFonts w:ascii="Times New Roman" w:eastAsia="Times New Roman" w:hAnsi="Times New Roman" w:cs="Times New Roman"/>
          <w:sz w:val="20"/>
          <w:lang w:eastAsia="en-GB"/>
        </w:rPr>
        <w:t>microM</w:t>
      </w:r>
      <w:proofErr w:type="spellEnd"/>
      <w:r w:rsidRPr="00EE1E1A">
        <w:rPr>
          <w:rFonts w:ascii="Times New Roman" w:eastAsia="Times New Roman" w:hAnsi="Times New Roman" w:cs="Times New Roman"/>
          <w:sz w:val="20"/>
          <w:lang w:eastAsia="en-GB"/>
        </w:rPr>
        <w:t xml:space="preserve"> )</w:t>
      </w:r>
      <w:proofErr w:type="gramEnd"/>
      <w:r w:rsidRPr="00EE1E1A">
        <w:rPr>
          <w:rFonts w:ascii="Times New Roman" w:eastAsia="Times New Roman" w:hAnsi="Times New Roman" w:cs="Times New Roman"/>
          <w:sz w:val="20"/>
          <w:lang w:eastAsia="en-GB"/>
        </w:rPr>
        <w:t xml:space="preserve"> the enzyme activity, which we have used as a positive control. Our results therefore provide novel insights into the pathophysiological mechanisms, and will be useful for designing strategies for selectively upregulating NO production in P. </w:t>
      </w:r>
      <w:proofErr w:type="spellStart"/>
      <w:r w:rsidRPr="00EE1E1A">
        <w:rPr>
          <w:rFonts w:ascii="Times New Roman" w:eastAsia="Times New Roman" w:hAnsi="Times New Roman" w:cs="Times New Roman"/>
          <w:sz w:val="20"/>
          <w:lang w:eastAsia="en-GB"/>
        </w:rPr>
        <w:t>vivax</w:t>
      </w:r>
      <w:proofErr w:type="spellEnd"/>
      <w:r w:rsidRPr="00EE1E1A">
        <w:rPr>
          <w:rFonts w:ascii="Times New Roman" w:eastAsia="Times New Roman" w:hAnsi="Times New Roman" w:cs="Times New Roman"/>
          <w:sz w:val="20"/>
          <w:lang w:eastAsia="en-GB"/>
        </w:rPr>
        <w:t xml:space="preserve"> infections for antimalarial chemotherapy </w:t>
      </w:r>
      <w:proofErr w:type="gramStart"/>
      <w:r w:rsidRPr="00EE1E1A">
        <w:rPr>
          <w:rFonts w:ascii="Times New Roman" w:eastAsia="Times New Roman" w:hAnsi="Times New Roman" w:cs="Times New Roman"/>
          <w:sz w:val="20"/>
          <w:lang w:eastAsia="en-GB"/>
        </w:rPr>
        <w:t>and also</w:t>
      </w:r>
      <w:proofErr w:type="gramEnd"/>
      <w:r w:rsidRPr="00EE1E1A">
        <w:rPr>
          <w:rFonts w:ascii="Times New Roman" w:eastAsia="Times New Roman" w:hAnsi="Times New Roman" w:cs="Times New Roman"/>
          <w:sz w:val="20"/>
          <w:lang w:eastAsia="en-GB"/>
        </w:rPr>
        <w:t xml:space="preserve"> biochemical adaptations of the malaria parasite for survival in the host erythrocytes with a better understanding of the protease substrate interactions.</w:t>
      </w:r>
      <w:r w:rsidR="0032095F" w:rsidRPr="00EE1E1A">
        <w:rPr>
          <w:rFonts w:ascii="Times New Roman" w:eastAsia="Times New Roman" w:hAnsi="Times New Roman" w:cs="Times New Roman"/>
          <w:sz w:val="20"/>
          <w:lang w:eastAsia="en-GB"/>
        </w:rPr>
        <w:t xml:space="preserve"> </w:t>
      </w:r>
      <w:hyperlink r:id="rId16" w:history="1">
        <w:r w:rsidRPr="00EE1E1A">
          <w:rPr>
            <w:rStyle w:val="Hypertextovodkaz"/>
            <w:rFonts w:ascii="Times New Roman" w:hAnsi="Times New Roman" w:cs="Times New Roman"/>
            <w:color w:val="auto"/>
            <w:sz w:val="20"/>
          </w:rPr>
          <w:t>https://www.ncbi.nlm.nih.gov/pubmed/15598889</w:t>
        </w:r>
      </w:hyperlink>
    </w:p>
    <w:p w:rsidR="005C41DF" w:rsidRPr="00EE1E1A" w:rsidRDefault="005C41DF" w:rsidP="00B94E79">
      <w:pPr>
        <w:spacing w:after="0" w:line="240" w:lineRule="auto"/>
        <w:rPr>
          <w:rFonts w:ascii="Times New Roman" w:hAnsi="Times New Roman" w:cs="Times New Roman"/>
          <w:sz w:val="20"/>
        </w:rPr>
      </w:pPr>
    </w:p>
    <w:p w:rsidR="00B94E79" w:rsidRPr="00EE1E1A" w:rsidRDefault="00B94E79" w:rsidP="00B94E79">
      <w:pPr>
        <w:pStyle w:val="Nadpis3"/>
        <w:spacing w:before="0" w:beforeAutospacing="0" w:after="0" w:afterAutospacing="0"/>
        <w:rPr>
          <w:sz w:val="20"/>
          <w:szCs w:val="22"/>
        </w:rPr>
      </w:pPr>
    </w:p>
    <w:p w:rsidR="0061366F" w:rsidRPr="00EE1E1A" w:rsidRDefault="0061366F" w:rsidP="00B94E79">
      <w:pPr>
        <w:pStyle w:val="Nadpis3"/>
        <w:numPr>
          <w:ilvl w:val="0"/>
          <w:numId w:val="1"/>
        </w:numPr>
        <w:spacing w:before="0" w:beforeAutospacing="0" w:after="0" w:afterAutospacing="0"/>
        <w:rPr>
          <w:sz w:val="20"/>
          <w:szCs w:val="22"/>
        </w:rPr>
      </w:pPr>
      <w:r w:rsidRPr="00EE1E1A">
        <w:rPr>
          <w:sz w:val="20"/>
          <w:szCs w:val="22"/>
        </w:rPr>
        <w:t>Abstract</w:t>
      </w:r>
    </w:p>
    <w:p w:rsidR="0061366F" w:rsidRPr="00EE1E1A" w:rsidRDefault="0061366F" w:rsidP="00B94E79">
      <w:pPr>
        <w:pStyle w:val="Nadpis4"/>
        <w:spacing w:before="0" w:line="240" w:lineRule="auto"/>
        <w:rPr>
          <w:rFonts w:ascii="Times New Roman" w:hAnsi="Times New Roman" w:cs="Times New Roman"/>
          <w:color w:val="auto"/>
          <w:sz w:val="20"/>
        </w:rPr>
      </w:pPr>
      <w:r w:rsidRPr="00EE1E1A">
        <w:rPr>
          <w:rFonts w:ascii="Times New Roman" w:hAnsi="Times New Roman" w:cs="Times New Roman"/>
          <w:color w:val="auto"/>
          <w:sz w:val="20"/>
        </w:rPr>
        <w:t xml:space="preserve">BACKGROUND: </w:t>
      </w:r>
    </w:p>
    <w:p w:rsidR="0061366F" w:rsidRPr="00EE1E1A" w:rsidRDefault="0061366F" w:rsidP="00B94E79">
      <w:pPr>
        <w:pStyle w:val="Normlnweb"/>
        <w:spacing w:before="0" w:beforeAutospacing="0" w:after="0" w:afterAutospacing="0"/>
        <w:rPr>
          <w:sz w:val="20"/>
          <w:szCs w:val="22"/>
        </w:rPr>
      </w:pPr>
      <w:r w:rsidRPr="00EE1E1A">
        <w:rPr>
          <w:sz w:val="20"/>
          <w:szCs w:val="22"/>
        </w:rPr>
        <w:t xml:space="preserve">The need for new malaria surveillance tools and strategies is critical, given improved global malaria control and regional elimination efforts. High quality Plasmodium falciparum DNA </w:t>
      </w:r>
      <w:proofErr w:type="gramStart"/>
      <w:r w:rsidRPr="00EE1E1A">
        <w:rPr>
          <w:sz w:val="20"/>
          <w:szCs w:val="22"/>
        </w:rPr>
        <w:t>can reliably be extracted</w:t>
      </w:r>
      <w:proofErr w:type="gramEnd"/>
      <w:r w:rsidRPr="00EE1E1A">
        <w:rPr>
          <w:sz w:val="20"/>
          <w:szCs w:val="22"/>
        </w:rPr>
        <w:t xml:space="preserve"> from malaria rapid diagnostic tests (RDTs). Together with highly sensitive molecular assays, wide scale collection of used RDTs may serve as a modern tool for improved malaria case detection and drug resistance surveillance. However, comparative studies of DNA extraction efficiency from RDTs and the field applicability are lacking. The aim of this study was to compare and evaluate different methods of DNA extraction from RDTs and to test the field applicability for the purpose of molecular epidemiological investigations.</w:t>
      </w:r>
    </w:p>
    <w:p w:rsidR="0061366F" w:rsidRPr="00EE1E1A" w:rsidRDefault="0061366F" w:rsidP="00B94E79">
      <w:pPr>
        <w:pStyle w:val="Nadpis4"/>
        <w:spacing w:before="0" w:line="240" w:lineRule="auto"/>
        <w:rPr>
          <w:rFonts w:ascii="Times New Roman" w:hAnsi="Times New Roman" w:cs="Times New Roman"/>
          <w:color w:val="auto"/>
          <w:sz w:val="20"/>
        </w:rPr>
      </w:pPr>
      <w:r w:rsidRPr="00EE1E1A">
        <w:rPr>
          <w:rFonts w:ascii="Times New Roman" w:hAnsi="Times New Roman" w:cs="Times New Roman"/>
          <w:color w:val="auto"/>
          <w:sz w:val="20"/>
        </w:rPr>
        <w:t xml:space="preserve">METHODS: </w:t>
      </w:r>
    </w:p>
    <w:p w:rsidR="0061366F" w:rsidRPr="00EE1E1A" w:rsidRDefault="0061366F" w:rsidP="00B94E79">
      <w:pPr>
        <w:pStyle w:val="Normlnweb"/>
        <w:spacing w:before="0" w:beforeAutospacing="0" w:after="0" w:afterAutospacing="0"/>
        <w:rPr>
          <w:sz w:val="20"/>
          <w:szCs w:val="22"/>
        </w:rPr>
      </w:pPr>
      <w:r w:rsidRPr="00EE1E1A">
        <w:rPr>
          <w:sz w:val="20"/>
          <w:szCs w:val="22"/>
        </w:rPr>
        <w:t>DNA was extracted from two RDT devices (</w:t>
      </w:r>
      <w:proofErr w:type="spellStart"/>
      <w:r w:rsidRPr="00EE1E1A">
        <w:rPr>
          <w:sz w:val="20"/>
          <w:szCs w:val="22"/>
        </w:rPr>
        <w:t>Paracheck</w:t>
      </w:r>
      <w:proofErr w:type="spellEnd"/>
      <w:r w:rsidRPr="00EE1E1A">
        <w:rPr>
          <w:sz w:val="20"/>
          <w:szCs w:val="22"/>
        </w:rPr>
        <w:t xml:space="preserve">-Pf® and SD </w:t>
      </w:r>
      <w:proofErr w:type="spellStart"/>
      <w:r w:rsidRPr="00EE1E1A">
        <w:rPr>
          <w:sz w:val="20"/>
          <w:szCs w:val="22"/>
        </w:rPr>
        <w:t>Bioline</w:t>
      </w:r>
      <w:proofErr w:type="spellEnd"/>
      <w:r w:rsidRPr="00EE1E1A">
        <w:rPr>
          <w:sz w:val="20"/>
          <w:szCs w:val="22"/>
        </w:rPr>
        <w:t xml:space="preserve"> Malaria Pf/Pan®), seeded in vitro with 10-fold dilutions of cultured 3D7 P. falciparum parasites diluted in malaria negative whole blood. The level of P. falciparum detection was determined for each extraction method and RDT device with multiple nested-PCR and real-time PCR assays. The field applicability was tested on 855 paired RDT (</w:t>
      </w:r>
      <w:proofErr w:type="spellStart"/>
      <w:r w:rsidRPr="00EE1E1A">
        <w:rPr>
          <w:sz w:val="20"/>
          <w:szCs w:val="22"/>
        </w:rPr>
        <w:t>Paracheck</w:t>
      </w:r>
      <w:proofErr w:type="spellEnd"/>
      <w:r w:rsidRPr="00EE1E1A">
        <w:rPr>
          <w:sz w:val="20"/>
          <w:szCs w:val="22"/>
        </w:rPr>
        <w:t>-Pf) and filter paper (</w:t>
      </w:r>
      <w:proofErr w:type="spellStart"/>
      <w:r w:rsidRPr="00EE1E1A">
        <w:rPr>
          <w:sz w:val="20"/>
          <w:szCs w:val="22"/>
        </w:rPr>
        <w:t>Whatman</w:t>
      </w:r>
      <w:proofErr w:type="spellEnd"/>
      <w:r w:rsidRPr="00EE1E1A">
        <w:rPr>
          <w:sz w:val="20"/>
          <w:szCs w:val="22"/>
        </w:rPr>
        <w:t xml:space="preserve">® 3MM) blood samples (734 RDT negative and 121 RDT positive samples) collected from febrile patients in Zanzibar 2010. RDT positive samples were genotyped at four key single nucleotide polymorphisms (SNPs) in pfmdr1 and </w:t>
      </w:r>
      <w:proofErr w:type="spellStart"/>
      <w:r w:rsidRPr="00EE1E1A">
        <w:rPr>
          <w:sz w:val="20"/>
          <w:szCs w:val="22"/>
        </w:rPr>
        <w:t>pfcrt</w:t>
      </w:r>
      <w:proofErr w:type="spellEnd"/>
      <w:r w:rsidRPr="00EE1E1A">
        <w:rPr>
          <w:sz w:val="20"/>
          <w:szCs w:val="22"/>
        </w:rPr>
        <w:t xml:space="preserve"> as well as for pfmdr1 copy number, all associated with anti-malarial drug resistance.</w:t>
      </w:r>
    </w:p>
    <w:p w:rsidR="0061366F" w:rsidRPr="00EE1E1A" w:rsidRDefault="0035221D" w:rsidP="00B94E79">
      <w:pPr>
        <w:spacing w:after="0" w:line="240" w:lineRule="auto"/>
        <w:rPr>
          <w:rFonts w:ascii="Times New Roman" w:hAnsi="Times New Roman" w:cs="Times New Roman"/>
          <w:sz w:val="20"/>
        </w:rPr>
      </w:pPr>
      <w:hyperlink r:id="rId17" w:history="1">
        <w:r w:rsidR="0061366F" w:rsidRPr="00EE1E1A">
          <w:rPr>
            <w:rStyle w:val="Hypertextovodkaz"/>
            <w:rFonts w:ascii="Times New Roman" w:hAnsi="Times New Roman" w:cs="Times New Roman"/>
            <w:color w:val="auto"/>
            <w:sz w:val="20"/>
          </w:rPr>
          <w:t>https://www.ncbi.nlm.nih.gov/pubmed/23510231</w:t>
        </w:r>
      </w:hyperlink>
    </w:p>
    <w:p w:rsidR="0061366F" w:rsidRPr="00EE1E1A" w:rsidRDefault="0061366F" w:rsidP="00B94E79">
      <w:pPr>
        <w:spacing w:after="0" w:line="240" w:lineRule="auto"/>
        <w:rPr>
          <w:rFonts w:ascii="Times New Roman" w:hAnsi="Times New Roman" w:cs="Times New Roman"/>
          <w:sz w:val="20"/>
        </w:rPr>
      </w:pPr>
    </w:p>
    <w:p w:rsidR="0061366F" w:rsidRPr="00EE1E1A" w:rsidRDefault="0061366F" w:rsidP="00B94E79">
      <w:pPr>
        <w:spacing w:after="0" w:line="240" w:lineRule="auto"/>
        <w:rPr>
          <w:rFonts w:ascii="Times New Roman" w:hAnsi="Times New Roman" w:cs="Times New Roman"/>
          <w:sz w:val="20"/>
        </w:rPr>
      </w:pPr>
    </w:p>
    <w:sectPr w:rsidR="0061366F" w:rsidRPr="00EE1E1A">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E79" w:rsidRDefault="00B94E79" w:rsidP="00B94E79">
      <w:pPr>
        <w:spacing w:after="0" w:line="240" w:lineRule="auto"/>
      </w:pPr>
      <w:r>
        <w:separator/>
      </w:r>
    </w:p>
  </w:endnote>
  <w:endnote w:type="continuationSeparator" w:id="0">
    <w:p w:rsidR="00B94E79" w:rsidRDefault="00B94E79" w:rsidP="00B94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E79" w:rsidRDefault="00B94E79" w:rsidP="00B94E79">
      <w:pPr>
        <w:spacing w:after="0" w:line="240" w:lineRule="auto"/>
      </w:pPr>
      <w:r>
        <w:separator/>
      </w:r>
    </w:p>
  </w:footnote>
  <w:footnote w:type="continuationSeparator" w:id="0">
    <w:p w:rsidR="00B94E79" w:rsidRDefault="00B94E79" w:rsidP="00B94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469125"/>
      <w:docPartObj>
        <w:docPartGallery w:val="Page Numbers (Top of Page)"/>
        <w:docPartUnique/>
      </w:docPartObj>
    </w:sdtPr>
    <w:sdtEndPr/>
    <w:sdtContent>
      <w:p w:rsidR="00B94E79" w:rsidRDefault="00B94E79">
        <w:pPr>
          <w:pStyle w:val="Zhlav"/>
          <w:jc w:val="right"/>
        </w:pPr>
        <w:r>
          <w:fldChar w:fldCharType="begin"/>
        </w:r>
        <w:r>
          <w:instrText>PAGE   \* MERGEFORMAT</w:instrText>
        </w:r>
        <w:r>
          <w:fldChar w:fldCharType="separate"/>
        </w:r>
        <w:r w:rsidR="0035221D" w:rsidRPr="0035221D">
          <w:rPr>
            <w:noProof/>
            <w:lang w:val="cs-CZ"/>
          </w:rPr>
          <w:t>1</w:t>
        </w:r>
        <w:r>
          <w:fldChar w:fldCharType="end"/>
        </w:r>
      </w:p>
    </w:sdtContent>
  </w:sdt>
  <w:p w:rsidR="00B94E79" w:rsidRDefault="00B94E7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937AA"/>
    <w:multiLevelType w:val="hybridMultilevel"/>
    <w:tmpl w:val="51B87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30A"/>
    <w:rsid w:val="000F3D88"/>
    <w:rsid w:val="0032095F"/>
    <w:rsid w:val="0035221D"/>
    <w:rsid w:val="005C41DF"/>
    <w:rsid w:val="0061366F"/>
    <w:rsid w:val="00810B0F"/>
    <w:rsid w:val="00A54F56"/>
    <w:rsid w:val="00AA7F86"/>
    <w:rsid w:val="00B94E79"/>
    <w:rsid w:val="00DE230A"/>
    <w:rsid w:val="00EE1E1A"/>
    <w:rsid w:val="00FC32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44A32-46D9-4605-AD6B-453EAAAB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paragraph" w:styleId="Nadpis1">
    <w:name w:val="heading 1"/>
    <w:basedOn w:val="Normln"/>
    <w:link w:val="Nadpis1Char"/>
    <w:uiPriority w:val="9"/>
    <w:qFormat/>
    <w:rsid w:val="00DE23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Nadpis2">
    <w:name w:val="heading 2"/>
    <w:basedOn w:val="Normln"/>
    <w:next w:val="Normln"/>
    <w:link w:val="Nadpis2Char"/>
    <w:uiPriority w:val="9"/>
    <w:semiHidden/>
    <w:unhideWhenUsed/>
    <w:qFormat/>
    <w:rsid w:val="00DE23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link w:val="Nadpis3Char"/>
    <w:uiPriority w:val="9"/>
    <w:qFormat/>
    <w:rsid w:val="00DE230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Nadpis4">
    <w:name w:val="heading 4"/>
    <w:basedOn w:val="Normln"/>
    <w:next w:val="Normln"/>
    <w:link w:val="Nadpis4Char"/>
    <w:uiPriority w:val="9"/>
    <w:semiHidden/>
    <w:unhideWhenUsed/>
    <w:qFormat/>
    <w:rsid w:val="00DE230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E230A"/>
    <w:rPr>
      <w:rFonts w:ascii="Times New Roman" w:eastAsia="Times New Roman" w:hAnsi="Times New Roman" w:cs="Times New Roman"/>
      <w:b/>
      <w:bCs/>
      <w:kern w:val="36"/>
      <w:sz w:val="48"/>
      <w:szCs w:val="48"/>
      <w:lang w:val="en-GB" w:eastAsia="en-GB"/>
    </w:rPr>
  </w:style>
  <w:style w:type="character" w:customStyle="1" w:styleId="Nadpis3Char">
    <w:name w:val="Nadpis 3 Char"/>
    <w:basedOn w:val="Standardnpsmoodstavce"/>
    <w:link w:val="Nadpis3"/>
    <w:uiPriority w:val="9"/>
    <w:rsid w:val="00DE230A"/>
    <w:rPr>
      <w:rFonts w:ascii="Times New Roman" w:eastAsia="Times New Roman" w:hAnsi="Times New Roman" w:cs="Times New Roman"/>
      <w:b/>
      <w:bCs/>
      <w:sz w:val="27"/>
      <w:szCs w:val="27"/>
      <w:lang w:val="en-GB" w:eastAsia="en-GB"/>
    </w:rPr>
  </w:style>
  <w:style w:type="character" w:styleId="Hypertextovodkaz">
    <w:name w:val="Hyperlink"/>
    <w:basedOn w:val="Standardnpsmoodstavce"/>
    <w:uiPriority w:val="99"/>
    <w:unhideWhenUsed/>
    <w:rsid w:val="00DE230A"/>
    <w:rPr>
      <w:color w:val="0000FF"/>
      <w:u w:val="single"/>
    </w:rPr>
  </w:style>
  <w:style w:type="paragraph" w:styleId="Normlnweb">
    <w:name w:val="Normal (Web)"/>
    <w:basedOn w:val="Normln"/>
    <w:uiPriority w:val="99"/>
    <w:semiHidden/>
    <w:unhideWhenUsed/>
    <w:rsid w:val="00DE23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adpis4Char">
    <w:name w:val="Nadpis 4 Char"/>
    <w:basedOn w:val="Standardnpsmoodstavce"/>
    <w:link w:val="Nadpis4"/>
    <w:uiPriority w:val="9"/>
    <w:semiHidden/>
    <w:rsid w:val="00DE230A"/>
    <w:rPr>
      <w:rFonts w:asciiTheme="majorHAnsi" w:eastAsiaTheme="majorEastAsia" w:hAnsiTheme="majorHAnsi" w:cstheme="majorBidi"/>
      <w:i/>
      <w:iCs/>
      <w:color w:val="2E74B5" w:themeColor="accent1" w:themeShade="BF"/>
      <w:lang w:val="en-GB"/>
    </w:rPr>
  </w:style>
  <w:style w:type="character" w:customStyle="1" w:styleId="ui-ncbitoggler-master-text">
    <w:name w:val="ui-ncbitoggler-master-text"/>
    <w:basedOn w:val="Standardnpsmoodstavce"/>
    <w:rsid w:val="00DE230A"/>
  </w:style>
  <w:style w:type="character" w:styleId="Sledovanodkaz">
    <w:name w:val="FollowedHyperlink"/>
    <w:basedOn w:val="Standardnpsmoodstavce"/>
    <w:uiPriority w:val="99"/>
    <w:semiHidden/>
    <w:unhideWhenUsed/>
    <w:rsid w:val="00DE230A"/>
    <w:rPr>
      <w:color w:val="954F72" w:themeColor="followedHyperlink"/>
      <w:u w:val="single"/>
    </w:rPr>
  </w:style>
  <w:style w:type="character" w:customStyle="1" w:styleId="abscitationtitle">
    <w:name w:val="abs_citation_title"/>
    <w:basedOn w:val="Standardnpsmoodstavce"/>
    <w:rsid w:val="00DE230A"/>
  </w:style>
  <w:style w:type="character" w:customStyle="1" w:styleId="Nadpis2Char">
    <w:name w:val="Nadpis 2 Char"/>
    <w:basedOn w:val="Standardnpsmoodstavce"/>
    <w:link w:val="Nadpis2"/>
    <w:uiPriority w:val="9"/>
    <w:semiHidden/>
    <w:rsid w:val="00DE230A"/>
    <w:rPr>
      <w:rFonts w:asciiTheme="majorHAnsi" w:eastAsiaTheme="majorEastAsia" w:hAnsiTheme="majorHAnsi" w:cstheme="majorBidi"/>
      <w:color w:val="2E74B5" w:themeColor="accent1" w:themeShade="BF"/>
      <w:sz w:val="26"/>
      <w:szCs w:val="26"/>
      <w:lang w:val="en-GB"/>
    </w:rPr>
  </w:style>
  <w:style w:type="paragraph" w:customStyle="1" w:styleId="para">
    <w:name w:val="para"/>
    <w:basedOn w:val="Normln"/>
    <w:rsid w:val="00DE23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Zdraznn">
    <w:name w:val="Emphasis"/>
    <w:basedOn w:val="Standardnpsmoodstavce"/>
    <w:uiPriority w:val="20"/>
    <w:qFormat/>
    <w:rsid w:val="00DE230A"/>
    <w:rPr>
      <w:i/>
      <w:iCs/>
    </w:rPr>
  </w:style>
  <w:style w:type="paragraph" w:styleId="Odstavecseseznamem">
    <w:name w:val="List Paragraph"/>
    <w:basedOn w:val="Normln"/>
    <w:uiPriority w:val="34"/>
    <w:qFormat/>
    <w:rsid w:val="00B94E79"/>
    <w:pPr>
      <w:ind w:left="720"/>
      <w:contextualSpacing/>
    </w:pPr>
  </w:style>
  <w:style w:type="paragraph" w:styleId="Zhlav">
    <w:name w:val="header"/>
    <w:basedOn w:val="Normln"/>
    <w:link w:val="ZhlavChar"/>
    <w:uiPriority w:val="99"/>
    <w:unhideWhenUsed/>
    <w:rsid w:val="00B94E7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94E79"/>
    <w:rPr>
      <w:lang w:val="en-GB"/>
    </w:rPr>
  </w:style>
  <w:style w:type="paragraph" w:styleId="Zpat">
    <w:name w:val="footer"/>
    <w:basedOn w:val="Normln"/>
    <w:link w:val="ZpatChar"/>
    <w:uiPriority w:val="99"/>
    <w:unhideWhenUsed/>
    <w:rsid w:val="00B94E79"/>
    <w:pPr>
      <w:tabs>
        <w:tab w:val="center" w:pos="4536"/>
        <w:tab w:val="right" w:pos="9072"/>
      </w:tabs>
      <w:spacing w:after="0" w:line="240" w:lineRule="auto"/>
    </w:pPr>
  </w:style>
  <w:style w:type="character" w:customStyle="1" w:styleId="ZpatChar">
    <w:name w:val="Zápatí Char"/>
    <w:basedOn w:val="Standardnpsmoodstavce"/>
    <w:link w:val="Zpat"/>
    <w:uiPriority w:val="99"/>
    <w:rsid w:val="00B94E7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13178">
      <w:bodyDiv w:val="1"/>
      <w:marLeft w:val="0"/>
      <w:marRight w:val="0"/>
      <w:marTop w:val="0"/>
      <w:marBottom w:val="0"/>
      <w:divBdr>
        <w:top w:val="none" w:sz="0" w:space="0" w:color="auto"/>
        <w:left w:val="none" w:sz="0" w:space="0" w:color="auto"/>
        <w:bottom w:val="none" w:sz="0" w:space="0" w:color="auto"/>
        <w:right w:val="none" w:sz="0" w:space="0" w:color="auto"/>
      </w:divBdr>
      <w:divsChild>
        <w:div w:id="156500348">
          <w:marLeft w:val="0"/>
          <w:marRight w:val="0"/>
          <w:marTop w:val="240"/>
          <w:marBottom w:val="100"/>
          <w:divBdr>
            <w:top w:val="none" w:sz="0" w:space="0" w:color="auto"/>
            <w:left w:val="none" w:sz="0" w:space="0" w:color="auto"/>
            <w:bottom w:val="none" w:sz="0" w:space="0" w:color="auto"/>
            <w:right w:val="none" w:sz="0" w:space="0" w:color="auto"/>
          </w:divBdr>
          <w:divsChild>
            <w:div w:id="7658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93853">
      <w:bodyDiv w:val="1"/>
      <w:marLeft w:val="0"/>
      <w:marRight w:val="0"/>
      <w:marTop w:val="0"/>
      <w:marBottom w:val="0"/>
      <w:divBdr>
        <w:top w:val="none" w:sz="0" w:space="0" w:color="auto"/>
        <w:left w:val="none" w:sz="0" w:space="0" w:color="auto"/>
        <w:bottom w:val="none" w:sz="0" w:space="0" w:color="auto"/>
        <w:right w:val="none" w:sz="0" w:space="0" w:color="auto"/>
      </w:divBdr>
    </w:div>
    <w:div w:id="463431723">
      <w:bodyDiv w:val="1"/>
      <w:marLeft w:val="0"/>
      <w:marRight w:val="0"/>
      <w:marTop w:val="0"/>
      <w:marBottom w:val="0"/>
      <w:divBdr>
        <w:top w:val="none" w:sz="0" w:space="0" w:color="auto"/>
        <w:left w:val="none" w:sz="0" w:space="0" w:color="auto"/>
        <w:bottom w:val="none" w:sz="0" w:space="0" w:color="auto"/>
        <w:right w:val="none" w:sz="0" w:space="0" w:color="auto"/>
      </w:divBdr>
      <w:divsChild>
        <w:div w:id="515728235">
          <w:marLeft w:val="0"/>
          <w:marRight w:val="0"/>
          <w:marTop w:val="0"/>
          <w:marBottom w:val="0"/>
          <w:divBdr>
            <w:top w:val="none" w:sz="0" w:space="0" w:color="auto"/>
            <w:left w:val="none" w:sz="0" w:space="0" w:color="auto"/>
            <w:bottom w:val="none" w:sz="0" w:space="0" w:color="auto"/>
            <w:right w:val="none" w:sz="0" w:space="0" w:color="auto"/>
          </w:divBdr>
        </w:div>
      </w:divsChild>
    </w:div>
    <w:div w:id="705758921">
      <w:bodyDiv w:val="1"/>
      <w:marLeft w:val="0"/>
      <w:marRight w:val="0"/>
      <w:marTop w:val="0"/>
      <w:marBottom w:val="0"/>
      <w:divBdr>
        <w:top w:val="none" w:sz="0" w:space="0" w:color="auto"/>
        <w:left w:val="none" w:sz="0" w:space="0" w:color="auto"/>
        <w:bottom w:val="none" w:sz="0" w:space="0" w:color="auto"/>
        <w:right w:val="none" w:sz="0" w:space="0" w:color="auto"/>
      </w:divBdr>
    </w:div>
    <w:div w:id="811092913">
      <w:bodyDiv w:val="1"/>
      <w:marLeft w:val="0"/>
      <w:marRight w:val="0"/>
      <w:marTop w:val="0"/>
      <w:marBottom w:val="0"/>
      <w:divBdr>
        <w:top w:val="none" w:sz="0" w:space="0" w:color="auto"/>
        <w:left w:val="none" w:sz="0" w:space="0" w:color="auto"/>
        <w:bottom w:val="none" w:sz="0" w:space="0" w:color="auto"/>
        <w:right w:val="none" w:sz="0" w:space="0" w:color="auto"/>
      </w:divBdr>
    </w:div>
    <w:div w:id="811562645">
      <w:bodyDiv w:val="1"/>
      <w:marLeft w:val="0"/>
      <w:marRight w:val="0"/>
      <w:marTop w:val="0"/>
      <w:marBottom w:val="0"/>
      <w:divBdr>
        <w:top w:val="none" w:sz="0" w:space="0" w:color="auto"/>
        <w:left w:val="none" w:sz="0" w:space="0" w:color="auto"/>
        <w:bottom w:val="none" w:sz="0" w:space="0" w:color="auto"/>
        <w:right w:val="none" w:sz="0" w:space="0" w:color="auto"/>
      </w:divBdr>
      <w:divsChild>
        <w:div w:id="728384234">
          <w:marLeft w:val="0"/>
          <w:marRight w:val="0"/>
          <w:marTop w:val="0"/>
          <w:marBottom w:val="0"/>
          <w:divBdr>
            <w:top w:val="none" w:sz="0" w:space="0" w:color="auto"/>
            <w:left w:val="none" w:sz="0" w:space="0" w:color="auto"/>
            <w:bottom w:val="none" w:sz="0" w:space="0" w:color="auto"/>
            <w:right w:val="none" w:sz="0" w:space="0" w:color="auto"/>
          </w:divBdr>
          <w:divsChild>
            <w:div w:id="232936044">
              <w:marLeft w:val="0"/>
              <w:marRight w:val="0"/>
              <w:marTop w:val="0"/>
              <w:marBottom w:val="0"/>
              <w:divBdr>
                <w:top w:val="none" w:sz="0" w:space="0" w:color="auto"/>
                <w:left w:val="none" w:sz="0" w:space="0" w:color="auto"/>
                <w:bottom w:val="none" w:sz="0" w:space="0" w:color="auto"/>
                <w:right w:val="none" w:sz="0" w:space="0" w:color="auto"/>
              </w:divBdr>
              <w:divsChild>
                <w:div w:id="4411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377744">
      <w:bodyDiv w:val="1"/>
      <w:marLeft w:val="0"/>
      <w:marRight w:val="0"/>
      <w:marTop w:val="0"/>
      <w:marBottom w:val="0"/>
      <w:divBdr>
        <w:top w:val="none" w:sz="0" w:space="0" w:color="auto"/>
        <w:left w:val="none" w:sz="0" w:space="0" w:color="auto"/>
        <w:bottom w:val="none" w:sz="0" w:space="0" w:color="auto"/>
        <w:right w:val="none" w:sz="0" w:space="0" w:color="auto"/>
      </w:divBdr>
    </w:div>
    <w:div w:id="946353650">
      <w:bodyDiv w:val="1"/>
      <w:marLeft w:val="0"/>
      <w:marRight w:val="0"/>
      <w:marTop w:val="0"/>
      <w:marBottom w:val="0"/>
      <w:divBdr>
        <w:top w:val="none" w:sz="0" w:space="0" w:color="auto"/>
        <w:left w:val="none" w:sz="0" w:space="0" w:color="auto"/>
        <w:bottom w:val="none" w:sz="0" w:space="0" w:color="auto"/>
        <w:right w:val="none" w:sz="0" w:space="0" w:color="auto"/>
      </w:divBdr>
    </w:div>
    <w:div w:id="1041511372">
      <w:bodyDiv w:val="1"/>
      <w:marLeft w:val="0"/>
      <w:marRight w:val="0"/>
      <w:marTop w:val="0"/>
      <w:marBottom w:val="0"/>
      <w:divBdr>
        <w:top w:val="none" w:sz="0" w:space="0" w:color="auto"/>
        <w:left w:val="none" w:sz="0" w:space="0" w:color="auto"/>
        <w:bottom w:val="none" w:sz="0" w:space="0" w:color="auto"/>
        <w:right w:val="none" w:sz="0" w:space="0" w:color="auto"/>
      </w:divBdr>
    </w:div>
    <w:div w:id="1042169725">
      <w:bodyDiv w:val="1"/>
      <w:marLeft w:val="0"/>
      <w:marRight w:val="0"/>
      <w:marTop w:val="0"/>
      <w:marBottom w:val="0"/>
      <w:divBdr>
        <w:top w:val="none" w:sz="0" w:space="0" w:color="auto"/>
        <w:left w:val="none" w:sz="0" w:space="0" w:color="auto"/>
        <w:bottom w:val="none" w:sz="0" w:space="0" w:color="auto"/>
        <w:right w:val="none" w:sz="0" w:space="0" w:color="auto"/>
      </w:divBdr>
      <w:divsChild>
        <w:div w:id="484397779">
          <w:marLeft w:val="0"/>
          <w:marRight w:val="0"/>
          <w:marTop w:val="0"/>
          <w:marBottom w:val="0"/>
          <w:divBdr>
            <w:top w:val="none" w:sz="0" w:space="0" w:color="auto"/>
            <w:left w:val="none" w:sz="0" w:space="0" w:color="auto"/>
            <w:bottom w:val="none" w:sz="0" w:space="0" w:color="auto"/>
            <w:right w:val="none" w:sz="0" w:space="0" w:color="auto"/>
          </w:divBdr>
        </w:div>
        <w:div w:id="128935569">
          <w:marLeft w:val="0"/>
          <w:marRight w:val="0"/>
          <w:marTop w:val="0"/>
          <w:marBottom w:val="0"/>
          <w:divBdr>
            <w:top w:val="none" w:sz="0" w:space="0" w:color="auto"/>
            <w:left w:val="none" w:sz="0" w:space="0" w:color="auto"/>
            <w:bottom w:val="none" w:sz="0" w:space="0" w:color="auto"/>
            <w:right w:val="none" w:sz="0" w:space="0" w:color="auto"/>
          </w:divBdr>
        </w:div>
        <w:div w:id="1223444620">
          <w:marLeft w:val="0"/>
          <w:marRight w:val="0"/>
          <w:marTop w:val="0"/>
          <w:marBottom w:val="0"/>
          <w:divBdr>
            <w:top w:val="none" w:sz="0" w:space="0" w:color="auto"/>
            <w:left w:val="none" w:sz="0" w:space="0" w:color="auto"/>
            <w:bottom w:val="none" w:sz="0" w:space="0" w:color="auto"/>
            <w:right w:val="none" w:sz="0" w:space="0" w:color="auto"/>
          </w:divBdr>
          <w:divsChild>
            <w:div w:id="204243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071200">
      <w:bodyDiv w:val="1"/>
      <w:marLeft w:val="0"/>
      <w:marRight w:val="0"/>
      <w:marTop w:val="0"/>
      <w:marBottom w:val="0"/>
      <w:divBdr>
        <w:top w:val="none" w:sz="0" w:space="0" w:color="auto"/>
        <w:left w:val="none" w:sz="0" w:space="0" w:color="auto"/>
        <w:bottom w:val="none" w:sz="0" w:space="0" w:color="auto"/>
        <w:right w:val="none" w:sz="0" w:space="0" w:color="auto"/>
      </w:divBdr>
      <w:divsChild>
        <w:div w:id="1068501615">
          <w:marLeft w:val="0"/>
          <w:marRight w:val="0"/>
          <w:marTop w:val="0"/>
          <w:marBottom w:val="0"/>
          <w:divBdr>
            <w:top w:val="none" w:sz="0" w:space="0" w:color="auto"/>
            <w:left w:val="none" w:sz="0" w:space="0" w:color="auto"/>
            <w:bottom w:val="none" w:sz="0" w:space="0" w:color="auto"/>
            <w:right w:val="none" w:sz="0" w:space="0" w:color="auto"/>
          </w:divBdr>
        </w:div>
        <w:div w:id="1547135896">
          <w:marLeft w:val="0"/>
          <w:marRight w:val="0"/>
          <w:marTop w:val="0"/>
          <w:marBottom w:val="0"/>
          <w:divBdr>
            <w:top w:val="none" w:sz="0" w:space="0" w:color="auto"/>
            <w:left w:val="none" w:sz="0" w:space="0" w:color="auto"/>
            <w:bottom w:val="none" w:sz="0" w:space="0" w:color="auto"/>
            <w:right w:val="none" w:sz="0" w:space="0" w:color="auto"/>
          </w:divBdr>
        </w:div>
      </w:divsChild>
    </w:div>
    <w:div w:id="1078331712">
      <w:bodyDiv w:val="1"/>
      <w:marLeft w:val="0"/>
      <w:marRight w:val="0"/>
      <w:marTop w:val="0"/>
      <w:marBottom w:val="0"/>
      <w:divBdr>
        <w:top w:val="none" w:sz="0" w:space="0" w:color="auto"/>
        <w:left w:val="none" w:sz="0" w:space="0" w:color="auto"/>
        <w:bottom w:val="none" w:sz="0" w:space="0" w:color="auto"/>
        <w:right w:val="none" w:sz="0" w:space="0" w:color="auto"/>
      </w:divBdr>
    </w:div>
    <w:div w:id="1148284922">
      <w:bodyDiv w:val="1"/>
      <w:marLeft w:val="0"/>
      <w:marRight w:val="0"/>
      <w:marTop w:val="0"/>
      <w:marBottom w:val="0"/>
      <w:divBdr>
        <w:top w:val="none" w:sz="0" w:space="0" w:color="auto"/>
        <w:left w:val="none" w:sz="0" w:space="0" w:color="auto"/>
        <w:bottom w:val="none" w:sz="0" w:space="0" w:color="auto"/>
        <w:right w:val="none" w:sz="0" w:space="0" w:color="auto"/>
      </w:divBdr>
      <w:divsChild>
        <w:div w:id="151408907">
          <w:marLeft w:val="0"/>
          <w:marRight w:val="0"/>
          <w:marTop w:val="0"/>
          <w:marBottom w:val="0"/>
          <w:divBdr>
            <w:top w:val="none" w:sz="0" w:space="0" w:color="auto"/>
            <w:left w:val="none" w:sz="0" w:space="0" w:color="auto"/>
            <w:bottom w:val="none" w:sz="0" w:space="0" w:color="auto"/>
            <w:right w:val="none" w:sz="0" w:space="0" w:color="auto"/>
          </w:divBdr>
        </w:div>
      </w:divsChild>
    </w:div>
    <w:div w:id="1259408276">
      <w:bodyDiv w:val="1"/>
      <w:marLeft w:val="0"/>
      <w:marRight w:val="0"/>
      <w:marTop w:val="0"/>
      <w:marBottom w:val="0"/>
      <w:divBdr>
        <w:top w:val="none" w:sz="0" w:space="0" w:color="auto"/>
        <w:left w:val="none" w:sz="0" w:space="0" w:color="auto"/>
        <w:bottom w:val="none" w:sz="0" w:space="0" w:color="auto"/>
        <w:right w:val="none" w:sz="0" w:space="0" w:color="auto"/>
      </w:divBdr>
      <w:divsChild>
        <w:div w:id="1844465942">
          <w:marLeft w:val="0"/>
          <w:marRight w:val="0"/>
          <w:marTop w:val="240"/>
          <w:marBottom w:val="100"/>
          <w:divBdr>
            <w:top w:val="none" w:sz="0" w:space="0" w:color="auto"/>
            <w:left w:val="none" w:sz="0" w:space="0" w:color="auto"/>
            <w:bottom w:val="none" w:sz="0" w:space="0" w:color="auto"/>
            <w:right w:val="none" w:sz="0" w:space="0" w:color="auto"/>
          </w:divBdr>
          <w:divsChild>
            <w:div w:id="14792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27430">
      <w:bodyDiv w:val="1"/>
      <w:marLeft w:val="0"/>
      <w:marRight w:val="0"/>
      <w:marTop w:val="0"/>
      <w:marBottom w:val="0"/>
      <w:divBdr>
        <w:top w:val="none" w:sz="0" w:space="0" w:color="auto"/>
        <w:left w:val="none" w:sz="0" w:space="0" w:color="auto"/>
        <w:bottom w:val="none" w:sz="0" w:space="0" w:color="auto"/>
        <w:right w:val="none" w:sz="0" w:space="0" w:color="auto"/>
      </w:divBdr>
      <w:divsChild>
        <w:div w:id="1956910683">
          <w:marLeft w:val="0"/>
          <w:marRight w:val="0"/>
          <w:marTop w:val="0"/>
          <w:marBottom w:val="0"/>
          <w:divBdr>
            <w:top w:val="none" w:sz="0" w:space="0" w:color="auto"/>
            <w:left w:val="none" w:sz="0" w:space="0" w:color="auto"/>
            <w:bottom w:val="none" w:sz="0" w:space="0" w:color="auto"/>
            <w:right w:val="none" w:sz="0" w:space="0" w:color="auto"/>
          </w:divBdr>
        </w:div>
        <w:div w:id="767624369">
          <w:marLeft w:val="0"/>
          <w:marRight w:val="0"/>
          <w:marTop w:val="0"/>
          <w:marBottom w:val="0"/>
          <w:divBdr>
            <w:top w:val="none" w:sz="0" w:space="0" w:color="auto"/>
            <w:left w:val="none" w:sz="0" w:space="0" w:color="auto"/>
            <w:bottom w:val="none" w:sz="0" w:space="0" w:color="auto"/>
            <w:right w:val="none" w:sz="0" w:space="0" w:color="auto"/>
          </w:divBdr>
        </w:div>
        <w:div w:id="998582991">
          <w:marLeft w:val="0"/>
          <w:marRight w:val="0"/>
          <w:marTop w:val="0"/>
          <w:marBottom w:val="0"/>
          <w:divBdr>
            <w:top w:val="none" w:sz="0" w:space="0" w:color="auto"/>
            <w:left w:val="none" w:sz="0" w:space="0" w:color="auto"/>
            <w:bottom w:val="none" w:sz="0" w:space="0" w:color="auto"/>
            <w:right w:val="none" w:sz="0" w:space="0" w:color="auto"/>
          </w:divBdr>
          <w:divsChild>
            <w:div w:id="379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70338">
      <w:bodyDiv w:val="1"/>
      <w:marLeft w:val="0"/>
      <w:marRight w:val="0"/>
      <w:marTop w:val="0"/>
      <w:marBottom w:val="0"/>
      <w:divBdr>
        <w:top w:val="none" w:sz="0" w:space="0" w:color="auto"/>
        <w:left w:val="none" w:sz="0" w:space="0" w:color="auto"/>
        <w:bottom w:val="none" w:sz="0" w:space="0" w:color="auto"/>
        <w:right w:val="none" w:sz="0" w:space="0" w:color="auto"/>
      </w:divBdr>
      <w:divsChild>
        <w:div w:id="672100355">
          <w:marLeft w:val="0"/>
          <w:marRight w:val="0"/>
          <w:marTop w:val="240"/>
          <w:marBottom w:val="100"/>
          <w:divBdr>
            <w:top w:val="none" w:sz="0" w:space="0" w:color="auto"/>
            <w:left w:val="none" w:sz="0" w:space="0" w:color="auto"/>
            <w:bottom w:val="none" w:sz="0" w:space="0" w:color="auto"/>
            <w:right w:val="none" w:sz="0" w:space="0" w:color="auto"/>
          </w:divBdr>
          <w:divsChild>
            <w:div w:id="185345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2179">
      <w:bodyDiv w:val="1"/>
      <w:marLeft w:val="0"/>
      <w:marRight w:val="0"/>
      <w:marTop w:val="0"/>
      <w:marBottom w:val="0"/>
      <w:divBdr>
        <w:top w:val="none" w:sz="0" w:space="0" w:color="auto"/>
        <w:left w:val="none" w:sz="0" w:space="0" w:color="auto"/>
        <w:bottom w:val="none" w:sz="0" w:space="0" w:color="auto"/>
        <w:right w:val="none" w:sz="0" w:space="0" w:color="auto"/>
      </w:divBdr>
    </w:div>
    <w:div w:id="1456023345">
      <w:bodyDiv w:val="1"/>
      <w:marLeft w:val="0"/>
      <w:marRight w:val="0"/>
      <w:marTop w:val="0"/>
      <w:marBottom w:val="0"/>
      <w:divBdr>
        <w:top w:val="none" w:sz="0" w:space="0" w:color="auto"/>
        <w:left w:val="none" w:sz="0" w:space="0" w:color="auto"/>
        <w:bottom w:val="none" w:sz="0" w:space="0" w:color="auto"/>
        <w:right w:val="none" w:sz="0" w:space="0" w:color="auto"/>
      </w:divBdr>
    </w:div>
    <w:div w:id="1983734091">
      <w:bodyDiv w:val="1"/>
      <w:marLeft w:val="0"/>
      <w:marRight w:val="0"/>
      <w:marTop w:val="0"/>
      <w:marBottom w:val="0"/>
      <w:divBdr>
        <w:top w:val="none" w:sz="0" w:space="0" w:color="auto"/>
        <w:left w:val="none" w:sz="0" w:space="0" w:color="auto"/>
        <w:bottom w:val="none" w:sz="0" w:space="0" w:color="auto"/>
        <w:right w:val="none" w:sz="0" w:space="0" w:color="auto"/>
      </w:divBdr>
    </w:div>
    <w:div w:id="211073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6945997" TargetMode="External"/><Relationship Id="rId13" Type="http://schemas.openxmlformats.org/officeDocument/2006/relationships/hyperlink" Target="http://europepmc.org/abstract/MED/25470054"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cbi.nlm.nih.gov" TargetMode="External"/><Relationship Id="rId12" Type="http://schemas.openxmlformats.org/officeDocument/2006/relationships/hyperlink" Target="http://www.sealingproject.com" TargetMode="External"/><Relationship Id="rId17" Type="http://schemas.openxmlformats.org/officeDocument/2006/relationships/hyperlink" Target="https://www.ncbi.nlm.nih.gov/pubmed/23510231" TargetMode="External"/><Relationship Id="rId2" Type="http://schemas.openxmlformats.org/officeDocument/2006/relationships/styles" Target="styles.xml"/><Relationship Id="rId16" Type="http://schemas.openxmlformats.org/officeDocument/2006/relationships/hyperlink" Target="https://www.ncbi.nlm.nih.gov/pubmed/1559888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nk.springer.com/article/10.1007/BF00889033" TargetMode="External"/><Relationship Id="rId5" Type="http://schemas.openxmlformats.org/officeDocument/2006/relationships/footnotes" Target="footnotes.xml"/><Relationship Id="rId15" Type="http://schemas.openxmlformats.org/officeDocument/2006/relationships/hyperlink" Target="https://academic.oup.com/inthealth/article/7/2/121/663241/Adult-vector-control-mosquito-ecology-and-malaria" TargetMode="External"/><Relationship Id="rId10" Type="http://schemas.openxmlformats.org/officeDocument/2006/relationships/hyperlink" Target="https://www.ncbi.nlm.nih.gov/pubmed/2186161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uropepmc.org/abstract/med/25312101" TargetMode="External"/><Relationship Id="rId14" Type="http://schemas.openxmlformats.org/officeDocument/2006/relationships/hyperlink" Target="https://link.springer.com/article/10.1007%2Fs11538-008-9299-0"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2408</Words>
  <Characters>13729</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Němcová</dc:creator>
  <cp:keywords/>
  <dc:description/>
  <cp:lastModifiedBy>Hana Němcová</cp:lastModifiedBy>
  <cp:revision>9</cp:revision>
  <cp:lastPrinted>2017-10-02T10:21:00Z</cp:lastPrinted>
  <dcterms:created xsi:type="dcterms:W3CDTF">2017-10-02T08:09:00Z</dcterms:created>
  <dcterms:modified xsi:type="dcterms:W3CDTF">2018-10-02T08:41:00Z</dcterms:modified>
</cp:coreProperties>
</file>