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6B7" w:rsidRPr="002036B7" w:rsidRDefault="00581067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  <w:r>
        <w:rPr>
          <w:rFonts w:ascii="Times New Roman" w:hAnsi="Times New Roman"/>
          <w:b/>
          <w:color w:val="auto"/>
          <w:sz w:val="36"/>
        </w:rPr>
        <w:t xml:space="preserve">Protokol </w:t>
      </w:r>
      <w:r w:rsidR="002036B7" w:rsidRPr="002036B7">
        <w:rPr>
          <w:rFonts w:ascii="Times New Roman" w:hAnsi="Times New Roman"/>
          <w:b/>
          <w:color w:val="auto"/>
          <w:sz w:val="36"/>
        </w:rPr>
        <w:t xml:space="preserve"> </w:t>
      </w:r>
    </w:p>
    <w:p w:rsidR="00127D4D" w:rsidRPr="002036B7" w:rsidRDefault="00127D4D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  <w:r w:rsidRPr="002036B7">
        <w:rPr>
          <w:rFonts w:ascii="Times New Roman" w:hAnsi="Times New Roman"/>
          <w:b/>
          <w:color w:val="auto"/>
          <w:sz w:val="36"/>
        </w:rPr>
        <w:t>Příprava roztěru hemolymfy</w:t>
      </w:r>
    </w:p>
    <w:p w:rsidR="002036B7" w:rsidRPr="002036B7" w:rsidRDefault="00127D4D" w:rsidP="00127D4D">
      <w:pPr>
        <w:spacing w:before="12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b/>
          <w:color w:val="auto"/>
        </w:rPr>
        <w:t>Teorie:</w:t>
      </w:r>
      <w:r w:rsidRPr="002036B7">
        <w:rPr>
          <w:rFonts w:ascii="Times New Roman" w:hAnsi="Times New Roman"/>
          <w:color w:val="auto"/>
        </w:rPr>
        <w:t xml:space="preserve"> </w:t>
      </w:r>
      <w:r w:rsidR="002036B7" w:rsidRPr="002036B7">
        <w:rPr>
          <w:rFonts w:ascii="Times New Roman" w:hAnsi="Times New Roman"/>
          <w:color w:val="auto"/>
        </w:rPr>
        <w:t xml:space="preserve">Pozorování buněk </w:t>
      </w:r>
      <w:proofErr w:type="spellStart"/>
      <w:r w:rsidR="002036B7" w:rsidRPr="002036B7">
        <w:rPr>
          <w:rFonts w:ascii="Times New Roman" w:hAnsi="Times New Roman"/>
          <w:color w:val="auto"/>
        </w:rPr>
        <w:t>hemocytů</w:t>
      </w:r>
      <w:proofErr w:type="spellEnd"/>
      <w:r w:rsidRPr="002036B7">
        <w:rPr>
          <w:rFonts w:ascii="Times New Roman" w:hAnsi="Times New Roman"/>
          <w:color w:val="auto"/>
        </w:rPr>
        <w:t>, hemolymfa u bezobratlých</w:t>
      </w:r>
    </w:p>
    <w:p w:rsidR="00127D4D" w:rsidRPr="002036B7" w:rsidRDefault="002036B7" w:rsidP="00127D4D">
      <w:pPr>
        <w:spacing w:before="12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b/>
          <w:color w:val="auto"/>
        </w:rPr>
        <w:t>Cíl</w:t>
      </w:r>
      <w:r w:rsidR="00127D4D" w:rsidRPr="002036B7">
        <w:rPr>
          <w:rFonts w:ascii="Times New Roman" w:hAnsi="Times New Roman"/>
          <w:b/>
          <w:color w:val="auto"/>
        </w:rPr>
        <w:t xml:space="preserve">: </w:t>
      </w:r>
      <w:r w:rsidR="00127D4D" w:rsidRPr="002036B7">
        <w:rPr>
          <w:rFonts w:ascii="Times New Roman" w:hAnsi="Times New Roman"/>
          <w:color w:val="auto"/>
        </w:rPr>
        <w:t>připravit roztěr z jednoho zástupce hmyzu (</w:t>
      </w:r>
      <w:r w:rsidR="00127D4D" w:rsidRPr="00731251">
        <w:rPr>
          <w:rFonts w:ascii="Times New Roman" w:hAnsi="Times New Roman"/>
          <w:b/>
          <w:color w:val="auto"/>
        </w:rPr>
        <w:t>Zavíječ voskový</w:t>
      </w:r>
      <w:r w:rsidR="00127D4D" w:rsidRPr="002036B7">
        <w:rPr>
          <w:rFonts w:ascii="Times New Roman" w:hAnsi="Times New Roman"/>
          <w:color w:val="auto"/>
        </w:rPr>
        <w:t xml:space="preserve"> nebo Bourec morušový) ke sledování </w:t>
      </w:r>
      <w:proofErr w:type="spellStart"/>
      <w:r w:rsidR="00127D4D" w:rsidRPr="002036B7">
        <w:rPr>
          <w:rFonts w:ascii="Times New Roman" w:hAnsi="Times New Roman"/>
          <w:color w:val="auto"/>
        </w:rPr>
        <w:t>hemocytů</w:t>
      </w:r>
      <w:proofErr w:type="spellEnd"/>
      <w:r w:rsidR="00127D4D" w:rsidRPr="002036B7">
        <w:rPr>
          <w:rFonts w:ascii="Times New Roman" w:hAnsi="Times New Roman"/>
          <w:color w:val="auto"/>
        </w:rPr>
        <w:t xml:space="preserve"> u hmyzu.</w:t>
      </w:r>
    </w:p>
    <w:p w:rsidR="00127D4D" w:rsidRPr="002036B7" w:rsidRDefault="002036B7" w:rsidP="00127D4D">
      <w:pPr>
        <w:spacing w:before="120"/>
        <w:jc w:val="both"/>
        <w:outlineLvl w:val="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b/>
          <w:color w:val="auto"/>
        </w:rPr>
        <w:t>Materiál</w:t>
      </w:r>
      <w:r w:rsidR="00127D4D" w:rsidRPr="002036B7">
        <w:rPr>
          <w:rFonts w:ascii="Times New Roman" w:hAnsi="Times New Roman"/>
          <w:b/>
          <w:color w:val="auto"/>
        </w:rPr>
        <w:t>:</w:t>
      </w:r>
      <w:r w:rsidR="00127D4D" w:rsidRPr="002036B7">
        <w:rPr>
          <w:rFonts w:ascii="Times New Roman" w:hAnsi="Times New Roman"/>
          <w:color w:val="auto"/>
        </w:rPr>
        <w:t xml:space="preserve"> </w:t>
      </w:r>
    </w:p>
    <w:p w:rsidR="00127D4D" w:rsidRPr="002036B7" w:rsidRDefault="0040602E" w:rsidP="00127D4D">
      <w:pPr>
        <w:spacing w:before="12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Larvy bource nebo z</w:t>
      </w:r>
      <w:r w:rsidR="002036B7" w:rsidRPr="002036B7">
        <w:rPr>
          <w:rFonts w:ascii="Times New Roman" w:hAnsi="Times New Roman"/>
          <w:color w:val="auto"/>
        </w:rPr>
        <w:t xml:space="preserve">avíječe, </w:t>
      </w:r>
      <w:r w:rsidR="00127D4D" w:rsidRPr="002036B7">
        <w:rPr>
          <w:rFonts w:ascii="Times New Roman" w:hAnsi="Times New Roman"/>
          <w:color w:val="auto"/>
        </w:rPr>
        <w:t xml:space="preserve">kyvety na barvení, </w:t>
      </w:r>
      <w:r w:rsidR="00861E85">
        <w:rPr>
          <w:rFonts w:ascii="Times New Roman" w:hAnsi="Times New Roman"/>
          <w:color w:val="auto"/>
        </w:rPr>
        <w:t xml:space="preserve">barvící souprava </w:t>
      </w:r>
      <w:proofErr w:type="spellStart"/>
      <w:r w:rsidR="00861E85" w:rsidRPr="00731251">
        <w:rPr>
          <w:rFonts w:ascii="Times New Roman" w:hAnsi="Times New Roman"/>
          <w:b/>
          <w:color w:val="auto"/>
        </w:rPr>
        <w:t>Leukodif</w:t>
      </w:r>
      <w:proofErr w:type="spellEnd"/>
      <w:r w:rsidR="00861E85">
        <w:rPr>
          <w:rFonts w:ascii="Times New Roman" w:hAnsi="Times New Roman"/>
          <w:color w:val="auto"/>
        </w:rPr>
        <w:t xml:space="preserve"> (</w:t>
      </w:r>
      <w:proofErr w:type="spellStart"/>
      <w:r w:rsidR="00861E85">
        <w:rPr>
          <w:rFonts w:ascii="Times New Roman" w:hAnsi="Times New Roman"/>
          <w:color w:val="auto"/>
        </w:rPr>
        <w:t>Biolatest</w:t>
      </w:r>
      <w:proofErr w:type="spellEnd"/>
      <w:r w:rsidR="00861E85">
        <w:rPr>
          <w:rFonts w:ascii="Times New Roman" w:hAnsi="Times New Roman"/>
          <w:color w:val="auto"/>
        </w:rPr>
        <w:t xml:space="preserve">) nebo barvící roztoky na barvení podle </w:t>
      </w:r>
      <w:proofErr w:type="spellStart"/>
      <w:r w:rsidR="00861E85">
        <w:rPr>
          <w:rFonts w:ascii="Times New Roman" w:hAnsi="Times New Roman"/>
          <w:color w:val="auto"/>
        </w:rPr>
        <w:t>Pappenheima</w:t>
      </w:r>
      <w:proofErr w:type="spellEnd"/>
      <w:r w:rsidR="00861E85">
        <w:rPr>
          <w:rFonts w:ascii="Times New Roman" w:hAnsi="Times New Roman"/>
          <w:color w:val="auto"/>
        </w:rPr>
        <w:t xml:space="preserve"> (</w:t>
      </w:r>
      <w:r w:rsidR="00127D4D" w:rsidRPr="002036B7">
        <w:rPr>
          <w:rFonts w:ascii="Times New Roman" w:hAnsi="Times New Roman"/>
          <w:color w:val="auto"/>
        </w:rPr>
        <w:t xml:space="preserve">roztok </w:t>
      </w:r>
      <w:proofErr w:type="gramStart"/>
      <w:r w:rsidR="00127D4D" w:rsidRPr="002036B7">
        <w:rPr>
          <w:rFonts w:ascii="Times New Roman" w:hAnsi="Times New Roman"/>
          <w:color w:val="auto"/>
        </w:rPr>
        <w:t>May - Grünwald</w:t>
      </w:r>
      <w:proofErr w:type="gramEnd"/>
      <w:r w:rsidR="00127D4D" w:rsidRPr="002036B7">
        <w:rPr>
          <w:rFonts w:ascii="Times New Roman" w:hAnsi="Times New Roman"/>
          <w:color w:val="auto"/>
        </w:rPr>
        <w:t xml:space="preserve"> v poměru 1:1 s vodou, </w:t>
      </w:r>
      <w:proofErr w:type="spellStart"/>
      <w:r w:rsidR="00127D4D" w:rsidRPr="002036B7">
        <w:rPr>
          <w:rFonts w:ascii="Times New Roman" w:hAnsi="Times New Roman"/>
          <w:color w:val="auto"/>
        </w:rPr>
        <w:t>Giemsa</w:t>
      </w:r>
      <w:proofErr w:type="spellEnd"/>
      <w:r w:rsidR="00127D4D" w:rsidRPr="002036B7">
        <w:rPr>
          <w:rFonts w:ascii="Times New Roman" w:hAnsi="Times New Roman"/>
          <w:color w:val="auto"/>
        </w:rPr>
        <w:t xml:space="preserve"> barvivo v poměru 1:9 s destilovanou vodou, metylalkohol</w:t>
      </w:r>
      <w:r w:rsidR="00861E85">
        <w:rPr>
          <w:rFonts w:ascii="Times New Roman" w:hAnsi="Times New Roman"/>
          <w:color w:val="auto"/>
        </w:rPr>
        <w:t>)</w:t>
      </w:r>
      <w:r w:rsidR="00127D4D" w:rsidRPr="002036B7">
        <w:rPr>
          <w:rFonts w:ascii="Times New Roman" w:hAnsi="Times New Roman"/>
          <w:color w:val="auto"/>
        </w:rPr>
        <w:t xml:space="preserve">, podložní skla, rukavice, alkohol na čištění skel, nastavitelné mikropipety, špičky, </w:t>
      </w:r>
      <w:r w:rsidR="005C471E">
        <w:rPr>
          <w:rFonts w:ascii="Times New Roman" w:hAnsi="Times New Roman"/>
          <w:color w:val="auto"/>
        </w:rPr>
        <w:t xml:space="preserve">oční </w:t>
      </w:r>
      <w:r w:rsidR="00861E85">
        <w:rPr>
          <w:rFonts w:ascii="Times New Roman" w:hAnsi="Times New Roman"/>
          <w:color w:val="auto"/>
        </w:rPr>
        <w:t>nůžky</w:t>
      </w:r>
      <w:r w:rsidR="00581067">
        <w:rPr>
          <w:rFonts w:ascii="Times New Roman" w:hAnsi="Times New Roman"/>
          <w:color w:val="auto"/>
        </w:rPr>
        <w:t xml:space="preserve">, teplotní </w:t>
      </w:r>
      <w:r w:rsidR="00127D4D" w:rsidRPr="002036B7">
        <w:rPr>
          <w:rFonts w:ascii="Times New Roman" w:hAnsi="Times New Roman"/>
          <w:color w:val="auto"/>
        </w:rPr>
        <w:t>vodní lázeň</w:t>
      </w:r>
    </w:p>
    <w:p w:rsidR="00127D4D" w:rsidRPr="002036B7" w:rsidRDefault="00127D4D" w:rsidP="00127D4D">
      <w:pPr>
        <w:spacing w:before="120"/>
        <w:jc w:val="both"/>
        <w:outlineLvl w:val="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b/>
          <w:color w:val="auto"/>
        </w:rPr>
        <w:t>Postup práce:</w:t>
      </w:r>
      <w:r w:rsidRPr="002036B7">
        <w:rPr>
          <w:rFonts w:ascii="Times New Roman" w:hAnsi="Times New Roman"/>
          <w:color w:val="auto"/>
        </w:rPr>
        <w:t xml:space="preserve"> </w:t>
      </w:r>
    </w:p>
    <w:p w:rsidR="002036B7" w:rsidRPr="002036B7" w:rsidRDefault="002036B7" w:rsidP="002036B7">
      <w:pPr>
        <w:spacing w:before="12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>Ustřihneme 1 nožku larvy a vytékající hemolym</w:t>
      </w:r>
      <w:r w:rsidR="00581067">
        <w:rPr>
          <w:rFonts w:ascii="Times New Roman" w:hAnsi="Times New Roman"/>
          <w:color w:val="auto"/>
        </w:rPr>
        <w:t xml:space="preserve">fu zachytíme kapkou na sklíčko </w:t>
      </w:r>
      <w:r w:rsidRPr="002036B7">
        <w:rPr>
          <w:rFonts w:ascii="Times New Roman" w:hAnsi="Times New Roman"/>
          <w:color w:val="auto"/>
        </w:rPr>
        <w:t>a kapku rozetřeme a sklíčko s nátěrem zahřejeme</w:t>
      </w:r>
      <w:r w:rsidR="001D5693">
        <w:rPr>
          <w:rFonts w:ascii="Times New Roman" w:hAnsi="Times New Roman"/>
          <w:color w:val="auto"/>
        </w:rPr>
        <w:t>, např. na topení. Buňky lépe přilnou ke sklu.</w:t>
      </w:r>
    </w:p>
    <w:p w:rsidR="00127D4D" w:rsidRPr="002036B7" w:rsidRDefault="002036B7" w:rsidP="00127D4D">
      <w:pPr>
        <w:spacing w:before="120"/>
        <w:jc w:val="both"/>
        <w:rPr>
          <w:rFonts w:ascii="Times New Roman" w:hAnsi="Times New Roman"/>
          <w:b/>
          <w:color w:val="auto"/>
        </w:rPr>
      </w:pPr>
      <w:r w:rsidRPr="002036B7">
        <w:rPr>
          <w:rFonts w:ascii="Times New Roman" w:hAnsi="Times New Roman"/>
          <w:b/>
          <w:color w:val="auto"/>
        </w:rPr>
        <w:t>Roztěr:</w:t>
      </w:r>
    </w:p>
    <w:p w:rsidR="00127D4D" w:rsidRPr="002036B7" w:rsidRDefault="001A226D" w:rsidP="00127D4D">
      <w:pPr>
        <w:spacing w:before="120"/>
        <w:jc w:val="center"/>
        <w:rPr>
          <w:rFonts w:ascii="Times New Roman" w:hAnsi="Times New Roman"/>
          <w:color w:val="auto"/>
          <w:sz w:val="20"/>
        </w:rPr>
      </w:pPr>
      <w:r w:rsidRPr="002036B7">
        <w:rPr>
          <w:rFonts w:ascii="Times New Roman" w:hAnsi="Times New Roman"/>
          <w:noProof/>
          <w:color w:val="auto"/>
          <w:sz w:val="20"/>
        </w:rPr>
        <w:drawing>
          <wp:inline distT="0" distB="0" distL="0" distR="0">
            <wp:extent cx="3169920" cy="1645920"/>
            <wp:effectExtent l="0" t="0" r="0" b="0"/>
            <wp:docPr id="1" name="obrázek 1" descr="blod-smea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blod-smear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D4D" w:rsidRPr="002036B7" w:rsidRDefault="00127D4D" w:rsidP="00127D4D">
      <w:pPr>
        <w:pStyle w:val="Normlnweb"/>
        <w:rPr>
          <w:rFonts w:ascii="Times New Roman" w:hAnsi="Times New Roman" w:cs="Times New Roman"/>
          <w:b/>
          <w:bCs/>
        </w:rPr>
      </w:pPr>
      <w:r w:rsidRPr="002036B7">
        <w:rPr>
          <w:rFonts w:ascii="Times New Roman" w:hAnsi="Times New Roman" w:cs="Times New Roman"/>
          <w:b/>
          <w:bCs/>
        </w:rPr>
        <w:t xml:space="preserve">Roztěry </w:t>
      </w:r>
    </w:p>
    <w:p w:rsidR="00127D4D" w:rsidRPr="002036B7" w:rsidRDefault="001A226D" w:rsidP="00127D4D">
      <w:pPr>
        <w:pStyle w:val="Normlnweb"/>
        <w:rPr>
          <w:rFonts w:ascii="Times New Roman" w:hAnsi="Times New Roman" w:cs="Times New Roman"/>
        </w:rPr>
      </w:pPr>
      <w:r w:rsidRPr="002036B7">
        <w:rPr>
          <w:rFonts w:ascii="Times New Roman" w:hAnsi="Times New Roman" w:cs="Times New Roman"/>
          <w:noProof/>
        </w:rPr>
        <w:drawing>
          <wp:inline distT="0" distB="0" distL="0" distR="0">
            <wp:extent cx="2804160" cy="1790700"/>
            <wp:effectExtent l="0" t="0" r="0" b="0"/>
            <wp:docPr id="2" name="obrázek 2" descr="pushed_fi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ushed_fim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D4D" w:rsidRPr="002036B7" w:rsidRDefault="00127D4D" w:rsidP="00127D4D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>příliš tenký a dlouhý</w:t>
      </w:r>
    </w:p>
    <w:p w:rsidR="00127D4D" w:rsidRPr="002036B7" w:rsidRDefault="00127D4D" w:rsidP="00127D4D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>dobrý</w:t>
      </w:r>
    </w:p>
    <w:p w:rsidR="00127D4D" w:rsidRPr="002036B7" w:rsidRDefault="00127D4D" w:rsidP="00127D4D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>příliš krátký, kapka krve byla moc malá</w:t>
      </w:r>
    </w:p>
    <w:p w:rsidR="00127D4D" w:rsidRPr="002036B7" w:rsidRDefault="00127D4D" w:rsidP="00127D4D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>příliš silný, kapka krve byla moc velká</w:t>
      </w:r>
    </w:p>
    <w:p w:rsidR="00127D4D" w:rsidRPr="002036B7" w:rsidRDefault="00127D4D" w:rsidP="00127D4D">
      <w:pPr>
        <w:spacing w:before="120"/>
        <w:rPr>
          <w:rFonts w:ascii="Times New Roman" w:hAnsi="Times New Roman"/>
          <w:color w:val="auto"/>
          <w:sz w:val="20"/>
        </w:rPr>
      </w:pPr>
      <w:r w:rsidRPr="002036B7">
        <w:rPr>
          <w:rFonts w:ascii="Times New Roman" w:hAnsi="Times New Roman"/>
          <w:color w:val="auto"/>
          <w:sz w:val="20"/>
        </w:rPr>
        <w:t xml:space="preserve">Převzato z  </w:t>
      </w:r>
      <w:hyperlink r:id="rId7" w:history="1">
        <w:r w:rsidRPr="002036B7">
          <w:rPr>
            <w:rStyle w:val="Hypertextovodkaz"/>
            <w:rFonts w:ascii="Times New Roman" w:hAnsi="Times New Roman"/>
            <w:color w:val="auto"/>
            <w:sz w:val="20"/>
          </w:rPr>
          <w:t>http://www.aum.iawf.unibe.ch/hemosurf/Demo_E/Lab/smears_quality.htm</w:t>
        </w:r>
      </w:hyperlink>
      <w:r w:rsidRPr="002036B7">
        <w:rPr>
          <w:rFonts w:ascii="Times New Roman" w:hAnsi="Times New Roman"/>
          <w:color w:val="auto"/>
          <w:sz w:val="20"/>
        </w:rPr>
        <w:t xml:space="preserve"> </w:t>
      </w:r>
    </w:p>
    <w:p w:rsidR="00127D4D" w:rsidRPr="002036B7" w:rsidRDefault="00127D4D" w:rsidP="00127D4D">
      <w:pPr>
        <w:spacing w:before="120"/>
        <w:rPr>
          <w:rFonts w:ascii="Times New Roman" w:hAnsi="Times New Roman"/>
          <w:color w:val="auto"/>
        </w:rPr>
      </w:pPr>
    </w:p>
    <w:p w:rsidR="00127D4D" w:rsidRPr="002036B7" w:rsidRDefault="00127D4D" w:rsidP="00127D4D">
      <w:pPr>
        <w:spacing w:before="120"/>
        <w:outlineLvl w:val="0"/>
        <w:rPr>
          <w:rFonts w:ascii="Times New Roman" w:hAnsi="Times New Roman"/>
          <w:b/>
          <w:color w:val="auto"/>
        </w:rPr>
      </w:pPr>
      <w:r w:rsidRPr="002036B7">
        <w:rPr>
          <w:rFonts w:ascii="Times New Roman" w:hAnsi="Times New Roman"/>
          <w:b/>
          <w:color w:val="auto"/>
          <w:u w:val="single"/>
        </w:rPr>
        <w:lastRenderedPageBreak/>
        <w:t xml:space="preserve">Barvení podle </w:t>
      </w:r>
      <w:proofErr w:type="spellStart"/>
      <w:r w:rsidRPr="002036B7">
        <w:rPr>
          <w:rFonts w:ascii="Times New Roman" w:hAnsi="Times New Roman"/>
          <w:b/>
          <w:color w:val="auto"/>
          <w:u w:val="single"/>
        </w:rPr>
        <w:t>Pappenheima</w:t>
      </w:r>
      <w:proofErr w:type="spellEnd"/>
      <w:r w:rsidRPr="002036B7">
        <w:rPr>
          <w:rFonts w:ascii="Times New Roman" w:hAnsi="Times New Roman"/>
          <w:b/>
          <w:color w:val="auto"/>
          <w:u w:val="single"/>
        </w:rPr>
        <w:t xml:space="preserve"> v kyvetách:</w:t>
      </w:r>
      <w:r w:rsidRPr="002036B7">
        <w:rPr>
          <w:rFonts w:ascii="Times New Roman" w:hAnsi="Times New Roman"/>
          <w:b/>
          <w:color w:val="auto"/>
        </w:rPr>
        <w:t xml:space="preserve">  </w:t>
      </w:r>
    </w:p>
    <w:p w:rsidR="00127D4D" w:rsidRPr="002036B7" w:rsidRDefault="00127D4D" w:rsidP="00127D4D">
      <w:pPr>
        <w:spacing w:before="12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 xml:space="preserve">3 min. fixace v kyvetě s metylalkoholem </w:t>
      </w:r>
    </w:p>
    <w:p w:rsidR="00127D4D" w:rsidRPr="002036B7" w:rsidRDefault="00127D4D" w:rsidP="00127D4D">
      <w:pPr>
        <w:spacing w:before="12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 xml:space="preserve">3 min. May - </w:t>
      </w:r>
      <w:proofErr w:type="spellStart"/>
      <w:proofErr w:type="gramStart"/>
      <w:r w:rsidRPr="002036B7">
        <w:rPr>
          <w:rFonts w:ascii="Times New Roman" w:hAnsi="Times New Roman"/>
          <w:color w:val="auto"/>
        </w:rPr>
        <w:t>Grunwald</w:t>
      </w:r>
      <w:proofErr w:type="spellEnd"/>
      <w:r w:rsidRPr="002036B7">
        <w:rPr>
          <w:rFonts w:ascii="Times New Roman" w:hAnsi="Times New Roman"/>
          <w:color w:val="auto"/>
        </w:rPr>
        <w:t xml:space="preserve">  1:1</w:t>
      </w:r>
      <w:proofErr w:type="gramEnd"/>
      <w:r w:rsidRPr="002036B7">
        <w:rPr>
          <w:rFonts w:ascii="Times New Roman" w:hAnsi="Times New Roman"/>
          <w:color w:val="auto"/>
        </w:rPr>
        <w:t xml:space="preserve"> s vodou (lépe 2 min.)</w:t>
      </w:r>
    </w:p>
    <w:p w:rsidR="00127D4D" w:rsidRPr="002036B7" w:rsidRDefault="00127D4D" w:rsidP="00127D4D">
      <w:pPr>
        <w:spacing w:before="12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 xml:space="preserve">15 min. </w:t>
      </w:r>
      <w:proofErr w:type="spellStart"/>
      <w:r w:rsidRPr="002036B7">
        <w:rPr>
          <w:rFonts w:ascii="Times New Roman" w:hAnsi="Times New Roman"/>
          <w:color w:val="auto"/>
        </w:rPr>
        <w:t>Giemsa</w:t>
      </w:r>
      <w:proofErr w:type="spellEnd"/>
      <w:r w:rsidRPr="002036B7">
        <w:rPr>
          <w:rFonts w:ascii="Times New Roman" w:hAnsi="Times New Roman"/>
          <w:color w:val="auto"/>
        </w:rPr>
        <w:t xml:space="preserve"> - </w:t>
      </w:r>
      <w:proofErr w:type="spellStart"/>
      <w:proofErr w:type="gramStart"/>
      <w:r w:rsidRPr="002036B7">
        <w:rPr>
          <w:rFonts w:ascii="Times New Roman" w:hAnsi="Times New Roman"/>
          <w:color w:val="auto"/>
        </w:rPr>
        <w:t>Romanowski</w:t>
      </w:r>
      <w:proofErr w:type="spellEnd"/>
      <w:r w:rsidRPr="002036B7">
        <w:rPr>
          <w:rFonts w:ascii="Times New Roman" w:hAnsi="Times New Roman"/>
          <w:color w:val="auto"/>
        </w:rPr>
        <w:t xml:space="preserve">  1:9</w:t>
      </w:r>
      <w:proofErr w:type="gramEnd"/>
      <w:r w:rsidRPr="002036B7">
        <w:rPr>
          <w:rFonts w:ascii="Times New Roman" w:hAnsi="Times New Roman"/>
          <w:color w:val="auto"/>
        </w:rPr>
        <w:t xml:space="preserve"> s vodou</w:t>
      </w:r>
    </w:p>
    <w:p w:rsidR="00127D4D" w:rsidRPr="002036B7" w:rsidRDefault="00127D4D" w:rsidP="00127D4D">
      <w:pPr>
        <w:spacing w:before="12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 xml:space="preserve">opláchnout ve vodě, nechat schnout </w:t>
      </w:r>
    </w:p>
    <w:p w:rsidR="00127D4D" w:rsidRDefault="00127D4D" w:rsidP="00127D4D">
      <w:pPr>
        <w:spacing w:before="12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>pozn. sklíčka vkládat rubem k sobě do 1 drážky</w:t>
      </w:r>
    </w:p>
    <w:p w:rsidR="00922D3E" w:rsidRDefault="00922D3E" w:rsidP="00127D4D">
      <w:pPr>
        <w:spacing w:before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další varianta barvení</w:t>
      </w:r>
    </w:p>
    <w:p w:rsidR="00EE0728" w:rsidRPr="00922D3E" w:rsidRDefault="00EE0728" w:rsidP="00127D4D">
      <w:pPr>
        <w:spacing w:before="120"/>
        <w:rPr>
          <w:rFonts w:ascii="Times New Roman" w:hAnsi="Times New Roman"/>
          <w:b/>
          <w:color w:val="auto"/>
        </w:rPr>
      </w:pPr>
      <w:r w:rsidRPr="00922D3E">
        <w:rPr>
          <w:rFonts w:ascii="Times New Roman" w:hAnsi="Times New Roman"/>
          <w:b/>
          <w:color w:val="auto"/>
        </w:rPr>
        <w:t xml:space="preserve">Barvení soupravou </w:t>
      </w:r>
      <w:proofErr w:type="spellStart"/>
      <w:r w:rsidRPr="00922D3E">
        <w:rPr>
          <w:rFonts w:ascii="Times New Roman" w:hAnsi="Times New Roman"/>
          <w:b/>
          <w:color w:val="auto"/>
        </w:rPr>
        <w:t>Leukodif</w:t>
      </w:r>
      <w:proofErr w:type="spellEnd"/>
      <w:r w:rsidRPr="00922D3E">
        <w:rPr>
          <w:rFonts w:ascii="Times New Roman" w:hAnsi="Times New Roman"/>
          <w:b/>
          <w:color w:val="auto"/>
        </w:rPr>
        <w:t xml:space="preserve"> 200</w:t>
      </w:r>
    </w:p>
    <w:p w:rsidR="00EE0728" w:rsidRDefault="00EE0728" w:rsidP="00127D4D">
      <w:pPr>
        <w:spacing w:before="1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ponořit 5x</w:t>
      </w:r>
      <w:r w:rsidRPr="00EE0728">
        <w:rPr>
          <w:rFonts w:ascii="Times New Roman" w:hAnsi="Times New Roman"/>
          <w:color w:val="auto"/>
        </w:rPr>
        <w:t xml:space="preserve">1s </w:t>
      </w:r>
      <w:r>
        <w:rPr>
          <w:rFonts w:ascii="Times New Roman" w:hAnsi="Times New Roman"/>
          <w:color w:val="auto"/>
        </w:rPr>
        <w:t>do fixačního roztoku č. 1 (metanol), otřít kapky o stěnu nádobky</w:t>
      </w:r>
    </w:p>
    <w:p w:rsidR="00EE0728" w:rsidRDefault="00EE0728" w:rsidP="00127D4D">
      <w:pPr>
        <w:spacing w:before="1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ponořit 3x1s do činidla č.2 (barvivo </w:t>
      </w:r>
      <w:proofErr w:type="spellStart"/>
      <w:r>
        <w:rPr>
          <w:rFonts w:ascii="Times New Roman" w:hAnsi="Times New Roman"/>
          <w:color w:val="auto"/>
        </w:rPr>
        <w:t>Eosin</w:t>
      </w:r>
      <w:proofErr w:type="spellEnd"/>
      <w:r>
        <w:rPr>
          <w:rFonts w:ascii="Times New Roman" w:hAnsi="Times New Roman"/>
          <w:color w:val="auto"/>
        </w:rPr>
        <w:t>), otřít kapky o stěnu nádobky</w:t>
      </w:r>
    </w:p>
    <w:p w:rsidR="00EE0728" w:rsidRDefault="003960D4" w:rsidP="00127D4D">
      <w:pPr>
        <w:spacing w:before="1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ponořit 5</w:t>
      </w:r>
      <w:r w:rsidR="00EE0728">
        <w:rPr>
          <w:rFonts w:ascii="Times New Roman" w:hAnsi="Times New Roman"/>
          <w:color w:val="auto"/>
        </w:rPr>
        <w:t>x1s do činidla č. 3 (barvivo Azur), otřít kapky o stěnu nádobky</w:t>
      </w:r>
    </w:p>
    <w:p w:rsidR="00EE0728" w:rsidRDefault="00EE0728" w:rsidP="00127D4D">
      <w:pPr>
        <w:spacing w:before="1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opláchnout v dest.H2O a nechá zaschnout na vzduchu</w:t>
      </w:r>
    </w:p>
    <w:p w:rsidR="00D04EB0" w:rsidRPr="00D04EB0" w:rsidRDefault="00D04EB0" w:rsidP="00127D4D">
      <w:pPr>
        <w:spacing w:before="120"/>
        <w:rPr>
          <w:rFonts w:ascii="Times New Roman" w:hAnsi="Times New Roman"/>
          <w:b/>
          <w:color w:val="auto"/>
        </w:rPr>
      </w:pPr>
      <w:r w:rsidRPr="00D04EB0">
        <w:rPr>
          <w:rFonts w:ascii="Times New Roman" w:hAnsi="Times New Roman"/>
          <w:b/>
          <w:color w:val="auto"/>
        </w:rPr>
        <w:t xml:space="preserve">Budeme provádět jednodušší barvení pomocí </w:t>
      </w:r>
      <w:proofErr w:type="spellStart"/>
      <w:r w:rsidRPr="00D04EB0">
        <w:rPr>
          <w:rFonts w:ascii="Times New Roman" w:hAnsi="Times New Roman"/>
          <w:b/>
          <w:color w:val="auto"/>
        </w:rPr>
        <w:t>bervení</w:t>
      </w:r>
      <w:proofErr w:type="spellEnd"/>
      <w:r w:rsidRPr="00D04EB0">
        <w:rPr>
          <w:rFonts w:ascii="Times New Roman" w:hAnsi="Times New Roman"/>
          <w:b/>
          <w:color w:val="auto"/>
        </w:rPr>
        <w:t xml:space="preserve"> </w:t>
      </w:r>
      <w:proofErr w:type="spellStart"/>
      <w:r w:rsidRPr="00D04EB0">
        <w:rPr>
          <w:rFonts w:ascii="Times New Roman" w:hAnsi="Times New Roman"/>
          <w:b/>
          <w:color w:val="auto"/>
        </w:rPr>
        <w:t>Leukodif</w:t>
      </w:r>
      <w:proofErr w:type="spellEnd"/>
    </w:p>
    <w:p w:rsidR="00EE0728" w:rsidRDefault="00EE0728" w:rsidP="00127D4D">
      <w:pPr>
        <w:spacing w:before="120"/>
        <w:rPr>
          <w:rFonts w:ascii="Times New Roman" w:hAnsi="Times New Roman"/>
          <w:color w:val="auto"/>
        </w:rPr>
      </w:pPr>
    </w:p>
    <w:p w:rsidR="00127D4D" w:rsidRDefault="00127D4D" w:rsidP="00127D4D">
      <w:pPr>
        <w:tabs>
          <w:tab w:val="left" w:pos="540"/>
        </w:tabs>
        <w:outlineLvl w:val="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b/>
          <w:color w:val="auto"/>
        </w:rPr>
        <w:t>Vyhodnocení</w:t>
      </w:r>
      <w:r w:rsidRPr="002036B7">
        <w:rPr>
          <w:rFonts w:ascii="Times New Roman" w:hAnsi="Times New Roman"/>
          <w:color w:val="auto"/>
        </w:rPr>
        <w:t xml:space="preserve">: v roztěru z hemolymfy pozorujeme </w:t>
      </w:r>
      <w:proofErr w:type="spellStart"/>
      <w:r w:rsidRPr="002036B7">
        <w:rPr>
          <w:rFonts w:ascii="Times New Roman" w:hAnsi="Times New Roman"/>
          <w:color w:val="auto"/>
        </w:rPr>
        <w:t>hemocyty</w:t>
      </w:r>
      <w:proofErr w:type="spellEnd"/>
      <w:r w:rsidR="00992098">
        <w:rPr>
          <w:rFonts w:ascii="Times New Roman" w:hAnsi="Times New Roman"/>
          <w:color w:val="auto"/>
        </w:rPr>
        <w:t xml:space="preserve"> a zakreslíme</w:t>
      </w:r>
    </w:p>
    <w:p w:rsidR="00992098" w:rsidRPr="002036B7" w:rsidRDefault="00992098" w:rsidP="00127D4D">
      <w:pPr>
        <w:tabs>
          <w:tab w:val="left" w:pos="54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:rsidR="00127D4D" w:rsidRPr="002036B7" w:rsidRDefault="00127D4D" w:rsidP="00127D4D">
      <w:pPr>
        <w:tabs>
          <w:tab w:val="num" w:pos="0"/>
          <w:tab w:val="left" w:pos="540"/>
          <w:tab w:val="left" w:pos="720"/>
        </w:tabs>
        <w:outlineLvl w:val="0"/>
        <w:rPr>
          <w:rFonts w:ascii="Times New Roman" w:hAnsi="Times New Roman"/>
          <w:b/>
          <w:color w:val="FF00FF"/>
          <w:sz w:val="36"/>
        </w:rPr>
      </w:pPr>
    </w:p>
    <w:p w:rsidR="00127D4D" w:rsidRPr="002036B7" w:rsidRDefault="00127D4D" w:rsidP="00127D4D">
      <w:pPr>
        <w:tabs>
          <w:tab w:val="num" w:pos="0"/>
          <w:tab w:val="left" w:pos="540"/>
          <w:tab w:val="left" w:pos="720"/>
        </w:tabs>
        <w:outlineLvl w:val="0"/>
        <w:rPr>
          <w:rFonts w:ascii="Times New Roman" w:hAnsi="Times New Roman"/>
          <w:b/>
          <w:color w:val="FF00FF"/>
          <w:sz w:val="36"/>
        </w:rPr>
      </w:pPr>
    </w:p>
    <w:p w:rsidR="002036B7" w:rsidRPr="002036B7" w:rsidRDefault="002036B7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:rsidR="002036B7" w:rsidRPr="002036B7" w:rsidRDefault="002036B7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:rsidR="002036B7" w:rsidRPr="002036B7" w:rsidRDefault="002036B7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:rsidR="002036B7" w:rsidRPr="002036B7" w:rsidRDefault="002036B7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:rsidR="002036B7" w:rsidRPr="002036B7" w:rsidRDefault="002036B7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:rsidR="00731251" w:rsidRDefault="00731251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:rsidR="00731251" w:rsidRDefault="00731251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:rsidR="00731251" w:rsidRDefault="00731251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:rsidR="00731251" w:rsidRDefault="00731251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:rsidR="00731251" w:rsidRDefault="00731251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:rsidR="00731251" w:rsidRDefault="00731251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:rsidR="00731251" w:rsidRDefault="00731251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:rsidR="00731251" w:rsidRDefault="00731251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:rsidR="00731251" w:rsidRDefault="00731251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:rsidR="00731251" w:rsidRDefault="00731251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:rsidR="00731251" w:rsidRDefault="00731251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:rsidR="00731251" w:rsidRDefault="00731251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:rsidR="00731251" w:rsidRDefault="00731251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</w:p>
    <w:p w:rsidR="002036B7" w:rsidRPr="002036B7" w:rsidRDefault="00554FA5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  <w:r>
        <w:rPr>
          <w:rFonts w:ascii="Times New Roman" w:hAnsi="Times New Roman"/>
          <w:b/>
          <w:color w:val="auto"/>
          <w:sz w:val="36"/>
        </w:rPr>
        <w:t xml:space="preserve">Protokol </w:t>
      </w:r>
    </w:p>
    <w:p w:rsidR="00127D4D" w:rsidRPr="00D73A7D" w:rsidRDefault="00127D4D" w:rsidP="002036B7">
      <w:pPr>
        <w:tabs>
          <w:tab w:val="left" w:pos="540"/>
          <w:tab w:val="left" w:pos="720"/>
        </w:tabs>
        <w:outlineLvl w:val="0"/>
        <w:rPr>
          <w:rFonts w:ascii="Times New Roman" w:hAnsi="Times New Roman"/>
          <w:b/>
          <w:color w:val="auto"/>
          <w:sz w:val="36"/>
        </w:rPr>
      </w:pPr>
      <w:r w:rsidRPr="002036B7">
        <w:rPr>
          <w:rFonts w:ascii="Times New Roman" w:hAnsi="Times New Roman"/>
          <w:color w:val="auto"/>
          <w:sz w:val="36"/>
        </w:rPr>
        <w:t xml:space="preserve">Sledování fagocytárních schopností </w:t>
      </w:r>
      <w:bookmarkStart w:id="0" w:name="hemocytu"/>
      <w:proofErr w:type="spellStart"/>
      <w:r w:rsidRPr="002036B7">
        <w:rPr>
          <w:rFonts w:ascii="Times New Roman" w:hAnsi="Times New Roman"/>
          <w:color w:val="auto"/>
          <w:sz w:val="36"/>
        </w:rPr>
        <w:t>hemocytů</w:t>
      </w:r>
      <w:bookmarkEnd w:id="0"/>
      <w:proofErr w:type="spellEnd"/>
      <w:r w:rsidRPr="002036B7">
        <w:rPr>
          <w:rFonts w:ascii="Times New Roman" w:hAnsi="Times New Roman"/>
          <w:color w:val="auto"/>
          <w:sz w:val="36"/>
        </w:rPr>
        <w:t xml:space="preserve"> u larev Bource morušového nebo </w:t>
      </w:r>
      <w:r w:rsidRPr="00D73A7D">
        <w:rPr>
          <w:rFonts w:ascii="Times New Roman" w:hAnsi="Times New Roman"/>
          <w:b/>
          <w:color w:val="auto"/>
          <w:sz w:val="36"/>
        </w:rPr>
        <w:t>Zavíječe voskového.</w:t>
      </w:r>
    </w:p>
    <w:p w:rsidR="00127D4D" w:rsidRPr="002036B7" w:rsidRDefault="00127D4D" w:rsidP="00127D4D">
      <w:pPr>
        <w:outlineLvl w:val="0"/>
        <w:rPr>
          <w:rFonts w:ascii="Times New Roman" w:hAnsi="Times New Roman"/>
          <w:b/>
          <w:color w:val="FF00FF"/>
          <w:sz w:val="36"/>
        </w:rPr>
      </w:pPr>
    </w:p>
    <w:p w:rsidR="00127D4D" w:rsidRPr="00541B82" w:rsidRDefault="002036B7" w:rsidP="00127D4D">
      <w:pPr>
        <w:spacing w:before="120"/>
        <w:jc w:val="both"/>
        <w:rPr>
          <w:rFonts w:ascii="Times New Roman" w:hAnsi="Times New Roman"/>
          <w:color w:val="auto"/>
          <w:sz w:val="28"/>
          <w:szCs w:val="28"/>
        </w:rPr>
      </w:pPr>
      <w:r w:rsidRPr="00541B82">
        <w:rPr>
          <w:rFonts w:ascii="Times New Roman" w:hAnsi="Times New Roman"/>
          <w:b/>
          <w:color w:val="auto"/>
          <w:sz w:val="28"/>
          <w:szCs w:val="28"/>
        </w:rPr>
        <w:t>Teorie</w:t>
      </w:r>
      <w:r w:rsidR="00127D4D" w:rsidRPr="00541B82">
        <w:rPr>
          <w:rFonts w:ascii="Times New Roman" w:hAnsi="Times New Roman"/>
          <w:color w:val="auto"/>
          <w:sz w:val="28"/>
          <w:szCs w:val="28"/>
        </w:rPr>
        <w:t xml:space="preserve">: V hemolymfě se nachází tyto typy </w:t>
      </w:r>
      <w:proofErr w:type="spellStart"/>
      <w:r w:rsidR="00127D4D" w:rsidRPr="00541B82">
        <w:rPr>
          <w:rFonts w:ascii="Times New Roman" w:hAnsi="Times New Roman"/>
          <w:color w:val="auto"/>
          <w:sz w:val="28"/>
          <w:szCs w:val="28"/>
        </w:rPr>
        <w:t>hemocytů</w:t>
      </w:r>
      <w:proofErr w:type="spellEnd"/>
      <w:r w:rsidR="00127D4D" w:rsidRPr="00541B82">
        <w:rPr>
          <w:rFonts w:ascii="Times New Roman" w:hAnsi="Times New Roman"/>
          <w:color w:val="auto"/>
          <w:sz w:val="28"/>
          <w:szCs w:val="28"/>
        </w:rPr>
        <w:t xml:space="preserve">: </w:t>
      </w:r>
      <w:proofErr w:type="spellStart"/>
      <w:r w:rsidR="00127D4D" w:rsidRPr="00541B82">
        <w:rPr>
          <w:rFonts w:ascii="Times New Roman" w:hAnsi="Times New Roman"/>
          <w:b/>
          <w:color w:val="auto"/>
          <w:sz w:val="28"/>
          <w:szCs w:val="28"/>
        </w:rPr>
        <w:t>prohemocyt</w:t>
      </w:r>
      <w:proofErr w:type="spellEnd"/>
      <w:r w:rsidR="00127D4D" w:rsidRPr="00541B82">
        <w:rPr>
          <w:rFonts w:ascii="Times New Roman" w:hAnsi="Times New Roman"/>
          <w:b/>
          <w:color w:val="auto"/>
          <w:sz w:val="28"/>
          <w:szCs w:val="28"/>
        </w:rPr>
        <w:t xml:space="preserve">, </w:t>
      </w:r>
      <w:proofErr w:type="spellStart"/>
      <w:r w:rsidR="00127D4D" w:rsidRPr="00541B82">
        <w:rPr>
          <w:rFonts w:ascii="Times New Roman" w:hAnsi="Times New Roman"/>
          <w:b/>
          <w:color w:val="auto"/>
          <w:sz w:val="28"/>
          <w:szCs w:val="28"/>
        </w:rPr>
        <w:t>plazmatocyt</w:t>
      </w:r>
      <w:proofErr w:type="spellEnd"/>
      <w:r w:rsidR="00127D4D" w:rsidRPr="00541B82">
        <w:rPr>
          <w:rFonts w:ascii="Times New Roman" w:hAnsi="Times New Roman"/>
          <w:b/>
          <w:color w:val="auto"/>
          <w:sz w:val="28"/>
          <w:szCs w:val="28"/>
        </w:rPr>
        <w:t xml:space="preserve">, granulocyt, </w:t>
      </w:r>
      <w:proofErr w:type="spellStart"/>
      <w:r w:rsidR="00127D4D" w:rsidRPr="00541B82">
        <w:rPr>
          <w:rFonts w:ascii="Times New Roman" w:hAnsi="Times New Roman"/>
          <w:b/>
          <w:color w:val="auto"/>
          <w:sz w:val="28"/>
          <w:szCs w:val="28"/>
        </w:rPr>
        <w:t>eonocytoid</w:t>
      </w:r>
      <w:proofErr w:type="spellEnd"/>
      <w:r w:rsidR="00127D4D" w:rsidRPr="00541B82">
        <w:rPr>
          <w:rFonts w:ascii="Times New Roman" w:hAnsi="Times New Roman"/>
          <w:b/>
          <w:color w:val="auto"/>
          <w:sz w:val="28"/>
          <w:szCs w:val="28"/>
        </w:rPr>
        <w:t xml:space="preserve">, </w:t>
      </w:r>
      <w:proofErr w:type="spellStart"/>
      <w:r w:rsidR="00127D4D" w:rsidRPr="00541B82">
        <w:rPr>
          <w:rFonts w:ascii="Times New Roman" w:hAnsi="Times New Roman"/>
          <w:b/>
          <w:color w:val="auto"/>
          <w:sz w:val="28"/>
          <w:szCs w:val="28"/>
        </w:rPr>
        <w:t>coagulocyt</w:t>
      </w:r>
      <w:proofErr w:type="spellEnd"/>
      <w:r w:rsidR="00127D4D" w:rsidRPr="00541B82">
        <w:rPr>
          <w:rFonts w:ascii="Times New Roman" w:hAnsi="Times New Roman"/>
          <w:b/>
          <w:color w:val="auto"/>
          <w:sz w:val="28"/>
          <w:szCs w:val="28"/>
        </w:rPr>
        <w:t xml:space="preserve">, </w:t>
      </w:r>
      <w:proofErr w:type="spellStart"/>
      <w:r w:rsidR="00127D4D" w:rsidRPr="00541B82">
        <w:rPr>
          <w:rFonts w:ascii="Times New Roman" w:hAnsi="Times New Roman"/>
          <w:b/>
          <w:color w:val="auto"/>
          <w:sz w:val="28"/>
          <w:szCs w:val="28"/>
        </w:rPr>
        <w:t>sferulocyt</w:t>
      </w:r>
      <w:proofErr w:type="spellEnd"/>
      <w:r w:rsidR="00127D4D" w:rsidRPr="00541B82">
        <w:rPr>
          <w:rFonts w:ascii="Times New Roman" w:hAnsi="Times New Roman"/>
          <w:b/>
          <w:color w:val="auto"/>
          <w:sz w:val="28"/>
          <w:szCs w:val="28"/>
        </w:rPr>
        <w:t xml:space="preserve">, </w:t>
      </w:r>
      <w:proofErr w:type="spellStart"/>
      <w:r w:rsidR="00127D4D" w:rsidRPr="00541B82">
        <w:rPr>
          <w:rFonts w:ascii="Times New Roman" w:hAnsi="Times New Roman"/>
          <w:b/>
          <w:color w:val="auto"/>
          <w:sz w:val="28"/>
          <w:szCs w:val="28"/>
        </w:rPr>
        <w:t>adipohemocyt</w:t>
      </w:r>
      <w:proofErr w:type="spellEnd"/>
      <w:r w:rsidR="00127D4D" w:rsidRPr="00541B82">
        <w:rPr>
          <w:rFonts w:ascii="Times New Roman" w:hAnsi="Times New Roman"/>
          <w:b/>
          <w:color w:val="auto"/>
          <w:sz w:val="28"/>
          <w:szCs w:val="28"/>
        </w:rPr>
        <w:t>. U</w:t>
      </w:r>
      <w:r w:rsidR="00127D4D" w:rsidRPr="00541B82">
        <w:rPr>
          <w:rFonts w:ascii="Times New Roman" w:hAnsi="Times New Roman"/>
          <w:color w:val="auto"/>
          <w:sz w:val="28"/>
          <w:szCs w:val="28"/>
        </w:rPr>
        <w:t xml:space="preserve"> Zavíječe fagocytují </w:t>
      </w:r>
      <w:proofErr w:type="spellStart"/>
      <w:r w:rsidR="00127D4D" w:rsidRPr="00541B82">
        <w:rPr>
          <w:rFonts w:ascii="Times New Roman" w:hAnsi="Times New Roman"/>
          <w:color w:val="auto"/>
          <w:sz w:val="28"/>
          <w:szCs w:val="28"/>
        </w:rPr>
        <w:t>plazmatocyt</w:t>
      </w:r>
      <w:proofErr w:type="spellEnd"/>
      <w:r w:rsidR="00127D4D" w:rsidRPr="00541B82">
        <w:rPr>
          <w:rFonts w:ascii="Times New Roman" w:hAnsi="Times New Roman"/>
          <w:color w:val="auto"/>
          <w:sz w:val="28"/>
          <w:szCs w:val="28"/>
        </w:rPr>
        <w:t xml:space="preserve"> a granulocyt, u Bource jen granulocyt. Cílem bude naučit se poznávat </w:t>
      </w:r>
      <w:proofErr w:type="spellStart"/>
      <w:r w:rsidR="00127D4D" w:rsidRPr="00541B82">
        <w:rPr>
          <w:rFonts w:ascii="Times New Roman" w:hAnsi="Times New Roman"/>
          <w:color w:val="auto"/>
          <w:sz w:val="28"/>
          <w:szCs w:val="28"/>
        </w:rPr>
        <w:t>hemocyty</w:t>
      </w:r>
      <w:proofErr w:type="spellEnd"/>
      <w:r w:rsidR="00127D4D" w:rsidRPr="00541B82">
        <w:rPr>
          <w:rFonts w:ascii="Times New Roman" w:hAnsi="Times New Roman"/>
          <w:color w:val="auto"/>
          <w:sz w:val="28"/>
          <w:szCs w:val="28"/>
        </w:rPr>
        <w:t xml:space="preserve"> a </w:t>
      </w:r>
      <w:proofErr w:type="gramStart"/>
      <w:r w:rsidR="00127D4D" w:rsidRPr="00541B82">
        <w:rPr>
          <w:rFonts w:ascii="Times New Roman" w:hAnsi="Times New Roman"/>
          <w:color w:val="auto"/>
          <w:sz w:val="28"/>
          <w:szCs w:val="28"/>
        </w:rPr>
        <w:t>pozorovat  jejich</w:t>
      </w:r>
      <w:proofErr w:type="gramEnd"/>
      <w:r w:rsidR="00127D4D" w:rsidRPr="00541B82">
        <w:rPr>
          <w:rFonts w:ascii="Times New Roman" w:hAnsi="Times New Roman"/>
          <w:color w:val="auto"/>
          <w:sz w:val="28"/>
          <w:szCs w:val="28"/>
        </w:rPr>
        <w:t xml:space="preserve"> fagocytární aktivitu.</w:t>
      </w:r>
    </w:p>
    <w:p w:rsidR="00127D4D" w:rsidRPr="002036B7" w:rsidRDefault="00127D4D" w:rsidP="00127D4D">
      <w:pPr>
        <w:spacing w:before="120"/>
        <w:jc w:val="both"/>
        <w:rPr>
          <w:rFonts w:ascii="Times New Roman" w:hAnsi="Times New Roman"/>
          <w:b/>
          <w:color w:val="auto"/>
        </w:rPr>
      </w:pPr>
    </w:p>
    <w:p w:rsidR="00127D4D" w:rsidRPr="002036B7" w:rsidRDefault="001A226D" w:rsidP="00127D4D">
      <w:pPr>
        <w:spacing w:before="120"/>
        <w:jc w:val="both"/>
        <w:rPr>
          <w:rFonts w:ascii="Times New Roman" w:hAnsi="Times New Roman"/>
          <w:b/>
          <w:color w:val="auto"/>
        </w:rPr>
      </w:pPr>
      <w:r w:rsidRPr="002036B7">
        <w:rPr>
          <w:rFonts w:ascii="Times New Roman" w:hAnsi="Times New Roman"/>
          <w:noProof/>
          <w:color w:val="auto"/>
        </w:rPr>
        <w:drawing>
          <wp:inline distT="0" distB="0" distL="0" distR="0">
            <wp:extent cx="5486400" cy="2987040"/>
            <wp:effectExtent l="0" t="0" r="0" b="0"/>
            <wp:docPr id="3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D4D" w:rsidRPr="002036B7" w:rsidRDefault="00F765D3" w:rsidP="00127D4D">
      <w:pPr>
        <w:spacing w:before="120"/>
        <w:jc w:val="both"/>
        <w:rPr>
          <w:rFonts w:ascii="Times New Roman" w:hAnsi="Times New Roman"/>
          <w:b/>
          <w:color w:val="auto"/>
        </w:rPr>
      </w:pPr>
      <w:r w:rsidRPr="002036B7">
        <w:rPr>
          <w:rFonts w:ascii="Times New Roman" w:hAnsi="Times New Roman"/>
          <w:b/>
          <w:color w:val="auto"/>
        </w:rPr>
        <w:t>Cíl</w:t>
      </w:r>
      <w:r w:rsidR="00127D4D" w:rsidRPr="002036B7">
        <w:rPr>
          <w:rFonts w:ascii="Times New Roman" w:hAnsi="Times New Roman"/>
          <w:b/>
          <w:color w:val="auto"/>
        </w:rPr>
        <w:t xml:space="preserve">: Sledování fagocytární aktivity </w:t>
      </w:r>
      <w:proofErr w:type="spellStart"/>
      <w:r w:rsidR="00127D4D" w:rsidRPr="002036B7">
        <w:rPr>
          <w:rFonts w:ascii="Times New Roman" w:hAnsi="Times New Roman"/>
          <w:b/>
          <w:color w:val="auto"/>
        </w:rPr>
        <w:t>hemocytů</w:t>
      </w:r>
      <w:proofErr w:type="spellEnd"/>
      <w:r w:rsidR="00127D4D" w:rsidRPr="002036B7">
        <w:rPr>
          <w:rFonts w:ascii="Times New Roman" w:hAnsi="Times New Roman"/>
          <w:b/>
          <w:color w:val="auto"/>
        </w:rPr>
        <w:t>, výpočet fagocytárního indexu a % fagocytózy</w:t>
      </w:r>
    </w:p>
    <w:p w:rsidR="00127D4D" w:rsidRPr="002036B7" w:rsidRDefault="00127D4D" w:rsidP="00127D4D">
      <w:pPr>
        <w:spacing w:before="120"/>
        <w:jc w:val="both"/>
        <w:rPr>
          <w:rFonts w:ascii="Times New Roman" w:hAnsi="Times New Roman"/>
          <w:color w:val="auto"/>
        </w:rPr>
      </w:pPr>
    </w:p>
    <w:p w:rsidR="00127D4D" w:rsidRPr="002036B7" w:rsidRDefault="00F765D3" w:rsidP="00127D4D">
      <w:pPr>
        <w:spacing w:before="120"/>
        <w:jc w:val="both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b/>
          <w:color w:val="auto"/>
        </w:rPr>
        <w:t>Materiál</w:t>
      </w:r>
      <w:r w:rsidR="00127D4D" w:rsidRPr="002036B7">
        <w:rPr>
          <w:rFonts w:ascii="Times New Roman" w:hAnsi="Times New Roman"/>
          <w:color w:val="auto"/>
        </w:rPr>
        <w:t xml:space="preserve">: Larvy Bource nebo </w:t>
      </w:r>
      <w:r w:rsidR="00127D4D" w:rsidRPr="00D73A7D">
        <w:rPr>
          <w:rFonts w:ascii="Times New Roman" w:hAnsi="Times New Roman"/>
          <w:b/>
          <w:color w:val="auto"/>
        </w:rPr>
        <w:t>Zavíječe</w:t>
      </w:r>
      <w:r w:rsidR="00554FA5" w:rsidRPr="00D73A7D">
        <w:rPr>
          <w:rFonts w:ascii="Times New Roman" w:hAnsi="Times New Roman"/>
          <w:b/>
          <w:color w:val="auto"/>
        </w:rPr>
        <w:t xml:space="preserve"> voskového</w:t>
      </w:r>
      <w:r w:rsidR="00127D4D" w:rsidRPr="002036B7">
        <w:rPr>
          <w:rFonts w:ascii="Times New Roman" w:hAnsi="Times New Roman"/>
          <w:color w:val="auto"/>
        </w:rPr>
        <w:t xml:space="preserve">, roztok </w:t>
      </w:r>
      <w:r w:rsidR="00D73A7D">
        <w:rPr>
          <w:rFonts w:ascii="Times New Roman" w:hAnsi="Times New Roman"/>
          <w:color w:val="auto"/>
        </w:rPr>
        <w:t xml:space="preserve">škrobových zrn, </w:t>
      </w:r>
      <w:r w:rsidR="00E310BE">
        <w:rPr>
          <w:rFonts w:ascii="Times New Roman" w:hAnsi="Times New Roman"/>
          <w:color w:val="auto"/>
        </w:rPr>
        <w:t xml:space="preserve">ředění škrobu:15ml </w:t>
      </w:r>
      <w:proofErr w:type="spellStart"/>
      <w:r w:rsidR="00E310BE">
        <w:rPr>
          <w:rFonts w:ascii="Times New Roman" w:hAnsi="Times New Roman"/>
          <w:color w:val="auto"/>
        </w:rPr>
        <w:t>f</w:t>
      </w:r>
      <w:r w:rsidR="00E310BE" w:rsidRPr="00E310BE">
        <w:rPr>
          <w:rFonts w:ascii="Times New Roman" w:hAnsi="Times New Roman"/>
          <w:color w:val="auto"/>
        </w:rPr>
        <w:t>yziol</w:t>
      </w:r>
      <w:proofErr w:type="spellEnd"/>
      <w:r w:rsidR="00E310BE" w:rsidRPr="00E310BE">
        <w:rPr>
          <w:rFonts w:ascii="Times New Roman" w:hAnsi="Times New Roman"/>
          <w:color w:val="auto"/>
        </w:rPr>
        <w:t>. roztoku plus 0,25g škrobu</w:t>
      </w:r>
      <w:r w:rsidR="00E310BE">
        <w:rPr>
          <w:rFonts w:ascii="Times New Roman" w:hAnsi="Times New Roman"/>
          <w:color w:val="auto"/>
        </w:rPr>
        <w:t>,</w:t>
      </w:r>
      <w:r w:rsidR="00127D4D" w:rsidRPr="002036B7">
        <w:rPr>
          <w:rFonts w:ascii="Times New Roman" w:hAnsi="Times New Roman"/>
          <w:color w:val="auto"/>
        </w:rPr>
        <w:t xml:space="preserve"> </w:t>
      </w:r>
      <w:proofErr w:type="spellStart"/>
      <w:r w:rsidR="00127D4D" w:rsidRPr="002036B7">
        <w:rPr>
          <w:rFonts w:ascii="Times New Roman" w:hAnsi="Times New Roman"/>
          <w:color w:val="auto"/>
        </w:rPr>
        <w:t>fenylthiomočovina</w:t>
      </w:r>
      <w:proofErr w:type="spellEnd"/>
      <w:r w:rsidR="00127D4D" w:rsidRPr="002036B7">
        <w:rPr>
          <w:rFonts w:ascii="Times New Roman" w:hAnsi="Times New Roman"/>
          <w:color w:val="auto"/>
        </w:rPr>
        <w:t xml:space="preserve">, injekční </w:t>
      </w:r>
      <w:proofErr w:type="gramStart"/>
      <w:r w:rsidR="00127D4D" w:rsidRPr="002036B7">
        <w:rPr>
          <w:rFonts w:ascii="Times New Roman" w:hAnsi="Times New Roman"/>
          <w:color w:val="auto"/>
        </w:rPr>
        <w:t xml:space="preserve">stříkačka - </w:t>
      </w:r>
      <w:proofErr w:type="spellStart"/>
      <w:r w:rsidR="003960D4">
        <w:rPr>
          <w:rFonts w:ascii="Times New Roman" w:hAnsi="Times New Roman"/>
          <w:color w:val="auto"/>
        </w:rPr>
        <w:t>inzu</w:t>
      </w:r>
      <w:r w:rsidR="00127D4D" w:rsidRPr="002036B7">
        <w:rPr>
          <w:rFonts w:ascii="Times New Roman" w:hAnsi="Times New Roman"/>
          <w:color w:val="auto"/>
        </w:rPr>
        <w:t>linka</w:t>
      </w:r>
      <w:proofErr w:type="spellEnd"/>
      <w:proofErr w:type="gramEnd"/>
      <w:r w:rsidR="00127D4D" w:rsidRPr="002036B7">
        <w:rPr>
          <w:rFonts w:ascii="Times New Roman" w:hAnsi="Times New Roman"/>
          <w:color w:val="auto"/>
        </w:rPr>
        <w:t xml:space="preserve">, nůžky, podložní sklíčka, barvící roztoky, </w:t>
      </w:r>
      <w:proofErr w:type="spellStart"/>
      <w:r w:rsidR="00127D4D" w:rsidRPr="002036B7">
        <w:rPr>
          <w:rFonts w:ascii="Times New Roman" w:hAnsi="Times New Roman"/>
          <w:color w:val="auto"/>
        </w:rPr>
        <w:t>eppendorfky</w:t>
      </w:r>
      <w:proofErr w:type="spellEnd"/>
      <w:r w:rsidR="00127D4D" w:rsidRPr="002036B7">
        <w:rPr>
          <w:rFonts w:ascii="Times New Roman" w:hAnsi="Times New Roman"/>
          <w:color w:val="auto"/>
        </w:rPr>
        <w:t>, špičky, nastavitelné mikropipety</w:t>
      </w:r>
      <w:r w:rsidR="00731251">
        <w:rPr>
          <w:rFonts w:ascii="Times New Roman" w:hAnsi="Times New Roman"/>
          <w:color w:val="auto"/>
        </w:rPr>
        <w:t>, mikroskop</w:t>
      </w:r>
    </w:p>
    <w:p w:rsidR="00127D4D" w:rsidRPr="002036B7" w:rsidRDefault="00127D4D" w:rsidP="00127D4D">
      <w:pPr>
        <w:spacing w:before="120"/>
        <w:rPr>
          <w:rFonts w:ascii="Times New Roman" w:hAnsi="Times New Roman"/>
          <w:b/>
          <w:color w:val="auto"/>
        </w:rPr>
      </w:pPr>
    </w:p>
    <w:p w:rsidR="00127D4D" w:rsidRPr="002036B7" w:rsidRDefault="00127D4D" w:rsidP="00127D4D">
      <w:pPr>
        <w:spacing w:before="120"/>
        <w:rPr>
          <w:rFonts w:ascii="Times New Roman" w:hAnsi="Times New Roman"/>
          <w:b/>
          <w:color w:val="auto"/>
        </w:rPr>
      </w:pPr>
      <w:r w:rsidRPr="002036B7">
        <w:rPr>
          <w:rFonts w:ascii="Times New Roman" w:hAnsi="Times New Roman"/>
          <w:b/>
          <w:color w:val="auto"/>
        </w:rPr>
        <w:t>Postup</w:t>
      </w:r>
      <w:r w:rsidRPr="002036B7">
        <w:rPr>
          <w:rFonts w:ascii="Times New Roman" w:hAnsi="Times New Roman"/>
          <w:color w:val="auto"/>
        </w:rPr>
        <w:t>:</w:t>
      </w:r>
      <w:r w:rsidRPr="002036B7">
        <w:rPr>
          <w:rFonts w:ascii="Times New Roman" w:hAnsi="Times New Roman"/>
          <w:b/>
          <w:color w:val="auto"/>
        </w:rPr>
        <w:t xml:space="preserve"> </w:t>
      </w:r>
    </w:p>
    <w:p w:rsidR="00127D4D" w:rsidRPr="002036B7" w:rsidRDefault="00127D4D" w:rsidP="00127D4D">
      <w:pPr>
        <w:spacing w:before="12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 xml:space="preserve">1.Ustřihneme 1 nožku larvy a vytékající hemolymfu zachytíme kapkou na </w:t>
      </w:r>
      <w:proofErr w:type="gramStart"/>
      <w:r w:rsidRPr="002036B7">
        <w:rPr>
          <w:rFonts w:ascii="Times New Roman" w:hAnsi="Times New Roman"/>
          <w:color w:val="auto"/>
        </w:rPr>
        <w:t>sklíčko  a</w:t>
      </w:r>
      <w:proofErr w:type="gramEnd"/>
      <w:r w:rsidRPr="002036B7">
        <w:rPr>
          <w:rFonts w:ascii="Times New Roman" w:hAnsi="Times New Roman"/>
          <w:color w:val="auto"/>
        </w:rPr>
        <w:t xml:space="preserve"> kapku rozetřeme </w:t>
      </w:r>
      <w:r w:rsidR="00C8482F" w:rsidRPr="002036B7">
        <w:rPr>
          <w:rFonts w:ascii="Times New Roman" w:hAnsi="Times New Roman"/>
          <w:color w:val="auto"/>
        </w:rPr>
        <w:t>a sklíčko s nátěrem zahřejeme</w:t>
      </w:r>
      <w:r w:rsidR="003960D4">
        <w:rPr>
          <w:rFonts w:ascii="Times New Roman" w:hAnsi="Times New Roman"/>
          <w:color w:val="auto"/>
        </w:rPr>
        <w:t xml:space="preserve"> (na topení)</w:t>
      </w:r>
    </w:p>
    <w:p w:rsidR="00127D4D" w:rsidRPr="002036B7" w:rsidRDefault="003960D4" w:rsidP="00127D4D">
      <w:pPr>
        <w:spacing w:before="1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2.další kapku - 1</w:t>
      </w:r>
      <w:r w:rsidR="00D73A7D">
        <w:rPr>
          <w:rFonts w:ascii="Times New Roman" w:hAnsi="Times New Roman"/>
          <w:color w:val="auto"/>
        </w:rPr>
        <w:t>5</w:t>
      </w:r>
      <w:r w:rsidR="00127D4D" w:rsidRPr="002036B7">
        <w:rPr>
          <w:rFonts w:ascii="Times New Roman" w:hAnsi="Times New Roman"/>
          <w:color w:val="auto"/>
        </w:rPr>
        <w:t xml:space="preserve"> </w:t>
      </w:r>
      <w:proofErr w:type="spellStart"/>
      <w:r w:rsidR="00127D4D" w:rsidRPr="002036B7">
        <w:rPr>
          <w:rFonts w:ascii="Times New Roman" w:hAnsi="Times New Roman"/>
          <w:color w:val="auto"/>
        </w:rPr>
        <w:t>μl</w:t>
      </w:r>
      <w:proofErr w:type="spellEnd"/>
      <w:r w:rsidR="00127D4D" w:rsidRPr="002036B7">
        <w:rPr>
          <w:rFonts w:ascii="Times New Roman" w:hAnsi="Times New Roman"/>
          <w:color w:val="auto"/>
        </w:rPr>
        <w:t xml:space="preserve"> přeneseme do </w:t>
      </w:r>
      <w:proofErr w:type="spellStart"/>
      <w:r w:rsidR="00127D4D" w:rsidRPr="002036B7">
        <w:rPr>
          <w:rFonts w:ascii="Times New Roman" w:hAnsi="Times New Roman"/>
          <w:color w:val="auto"/>
        </w:rPr>
        <w:t>eppendorfky</w:t>
      </w:r>
      <w:proofErr w:type="spellEnd"/>
      <w:r w:rsidR="00127D4D" w:rsidRPr="002036B7">
        <w:rPr>
          <w:rFonts w:ascii="Times New Roman" w:hAnsi="Times New Roman"/>
          <w:color w:val="auto"/>
        </w:rPr>
        <w:t xml:space="preserve"> obsahující </w:t>
      </w:r>
      <w:proofErr w:type="spellStart"/>
      <w:r w:rsidR="00127D4D" w:rsidRPr="002036B7">
        <w:rPr>
          <w:rFonts w:ascii="Times New Roman" w:hAnsi="Times New Roman"/>
          <w:color w:val="auto"/>
        </w:rPr>
        <w:t>fenylthiomočovinu</w:t>
      </w:r>
      <w:proofErr w:type="spellEnd"/>
      <w:r w:rsidR="00127D4D" w:rsidRPr="002036B7">
        <w:rPr>
          <w:rFonts w:ascii="Times New Roman" w:hAnsi="Times New Roman"/>
          <w:color w:val="auto"/>
        </w:rPr>
        <w:t>, aby s</w:t>
      </w:r>
      <w:r>
        <w:rPr>
          <w:rFonts w:ascii="Times New Roman" w:hAnsi="Times New Roman"/>
          <w:color w:val="auto"/>
        </w:rPr>
        <w:t xml:space="preserve">e hemolymfa nesrazila, přidáme </w:t>
      </w:r>
      <w:r w:rsidR="00BD0744">
        <w:rPr>
          <w:rFonts w:ascii="Times New Roman" w:hAnsi="Times New Roman"/>
          <w:color w:val="auto"/>
        </w:rPr>
        <w:t>7</w:t>
      </w:r>
      <w:r w:rsidR="00127D4D" w:rsidRPr="002036B7">
        <w:rPr>
          <w:rFonts w:ascii="Times New Roman" w:hAnsi="Times New Roman"/>
          <w:color w:val="auto"/>
        </w:rPr>
        <w:t xml:space="preserve"> </w:t>
      </w:r>
      <w:proofErr w:type="spellStart"/>
      <w:r w:rsidR="00127D4D" w:rsidRPr="002036B7">
        <w:rPr>
          <w:rFonts w:ascii="Times New Roman" w:hAnsi="Times New Roman"/>
          <w:color w:val="auto"/>
        </w:rPr>
        <w:t>μl</w:t>
      </w:r>
      <w:proofErr w:type="spellEnd"/>
      <w:r w:rsidR="00127D4D" w:rsidRPr="002036B7">
        <w:rPr>
          <w:rFonts w:ascii="Times New Roman" w:hAnsi="Times New Roman"/>
          <w:color w:val="auto"/>
        </w:rPr>
        <w:t xml:space="preserve"> roztoku částic </w:t>
      </w:r>
      <w:r w:rsidR="004444BC">
        <w:rPr>
          <w:rFonts w:ascii="Times New Roman" w:hAnsi="Times New Roman"/>
          <w:color w:val="auto"/>
        </w:rPr>
        <w:t>škrobu</w:t>
      </w:r>
      <w:r w:rsidR="00127D4D" w:rsidRPr="002036B7">
        <w:rPr>
          <w:rFonts w:ascii="Times New Roman" w:hAnsi="Times New Roman"/>
          <w:color w:val="auto"/>
        </w:rPr>
        <w:t xml:space="preserve"> a necháme </w:t>
      </w:r>
      <w:r>
        <w:rPr>
          <w:rFonts w:ascii="Times New Roman" w:hAnsi="Times New Roman"/>
          <w:color w:val="auto"/>
        </w:rPr>
        <w:t>20</w:t>
      </w:r>
      <w:r w:rsidR="00BD0744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 xml:space="preserve">min </w:t>
      </w:r>
      <w:r w:rsidR="00127D4D" w:rsidRPr="002036B7">
        <w:rPr>
          <w:rFonts w:ascii="Times New Roman" w:hAnsi="Times New Roman"/>
          <w:color w:val="auto"/>
        </w:rPr>
        <w:t>kultivovat</w:t>
      </w:r>
    </w:p>
    <w:p w:rsidR="00127D4D" w:rsidRPr="002036B7" w:rsidRDefault="00127D4D" w:rsidP="00127D4D">
      <w:pPr>
        <w:spacing w:before="12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 xml:space="preserve">3.po kultivaci kápneme </w:t>
      </w:r>
      <w:proofErr w:type="gramStart"/>
      <w:r w:rsidRPr="002036B7">
        <w:rPr>
          <w:rFonts w:ascii="Times New Roman" w:hAnsi="Times New Roman"/>
          <w:color w:val="auto"/>
        </w:rPr>
        <w:t>kapku  hemolymfy</w:t>
      </w:r>
      <w:proofErr w:type="gramEnd"/>
      <w:r w:rsidRPr="002036B7">
        <w:rPr>
          <w:rFonts w:ascii="Times New Roman" w:hAnsi="Times New Roman"/>
          <w:color w:val="auto"/>
        </w:rPr>
        <w:t xml:space="preserve"> stejným způsobem na podložní sklíčko a rozetřeme</w:t>
      </w:r>
      <w:r w:rsidR="00C8482F" w:rsidRPr="002036B7">
        <w:rPr>
          <w:rFonts w:ascii="Times New Roman" w:hAnsi="Times New Roman"/>
          <w:color w:val="auto"/>
        </w:rPr>
        <w:t xml:space="preserve"> a sklíčko s nátěrem zahřejeme</w:t>
      </w:r>
      <w:r w:rsidR="003960D4">
        <w:rPr>
          <w:rFonts w:ascii="Times New Roman" w:hAnsi="Times New Roman"/>
          <w:color w:val="auto"/>
        </w:rPr>
        <w:t xml:space="preserve"> (in </w:t>
      </w:r>
      <w:proofErr w:type="spellStart"/>
      <w:r w:rsidR="003960D4">
        <w:rPr>
          <w:rFonts w:ascii="Times New Roman" w:hAnsi="Times New Roman"/>
          <w:color w:val="auto"/>
        </w:rPr>
        <w:t>vivo</w:t>
      </w:r>
      <w:proofErr w:type="spellEnd"/>
      <w:r w:rsidR="003960D4">
        <w:rPr>
          <w:rFonts w:ascii="Times New Roman" w:hAnsi="Times New Roman"/>
          <w:color w:val="auto"/>
        </w:rPr>
        <w:t xml:space="preserve"> způsob)</w:t>
      </w:r>
    </w:p>
    <w:p w:rsidR="00127D4D" w:rsidRPr="002036B7" w:rsidRDefault="003960D4" w:rsidP="00127D4D">
      <w:pPr>
        <w:spacing w:before="12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4.do další larvy injikujeme 20</w:t>
      </w:r>
      <w:r w:rsidR="00127D4D" w:rsidRPr="002036B7">
        <w:rPr>
          <w:rFonts w:ascii="Times New Roman" w:hAnsi="Times New Roman"/>
          <w:color w:val="auto"/>
        </w:rPr>
        <w:t xml:space="preserve"> </w:t>
      </w:r>
      <w:proofErr w:type="spellStart"/>
      <w:r w:rsidR="00127D4D" w:rsidRPr="002036B7">
        <w:rPr>
          <w:rFonts w:ascii="Times New Roman" w:hAnsi="Times New Roman"/>
          <w:color w:val="auto"/>
        </w:rPr>
        <w:t>μl</w:t>
      </w:r>
      <w:proofErr w:type="spellEnd"/>
      <w:r w:rsidR="00127D4D" w:rsidRPr="002036B7">
        <w:rPr>
          <w:rFonts w:ascii="Times New Roman" w:hAnsi="Times New Roman"/>
          <w:color w:val="auto"/>
        </w:rPr>
        <w:t xml:space="preserve"> roztoku inertních</w:t>
      </w:r>
      <w:r>
        <w:rPr>
          <w:rFonts w:ascii="Times New Roman" w:hAnsi="Times New Roman"/>
          <w:color w:val="auto"/>
        </w:rPr>
        <w:t xml:space="preserve"> částic, larvy necháme v teple 2</w:t>
      </w:r>
      <w:r w:rsidR="00127D4D" w:rsidRPr="002036B7">
        <w:rPr>
          <w:rFonts w:ascii="Times New Roman" w:hAnsi="Times New Roman"/>
          <w:color w:val="auto"/>
        </w:rPr>
        <w:t>0 min kultivovat</w:t>
      </w:r>
      <w:r>
        <w:rPr>
          <w:rFonts w:ascii="Times New Roman" w:hAnsi="Times New Roman"/>
          <w:color w:val="auto"/>
        </w:rPr>
        <w:t xml:space="preserve"> (larvy při </w:t>
      </w:r>
      <w:proofErr w:type="spellStart"/>
      <w:r>
        <w:rPr>
          <w:rFonts w:ascii="Times New Roman" w:hAnsi="Times New Roman"/>
          <w:color w:val="auto"/>
        </w:rPr>
        <w:t>injikaci</w:t>
      </w:r>
      <w:proofErr w:type="spellEnd"/>
      <w:r>
        <w:rPr>
          <w:rFonts w:ascii="Times New Roman" w:hAnsi="Times New Roman"/>
          <w:color w:val="auto"/>
        </w:rPr>
        <w:t xml:space="preserve"> nenatahovat), (in vitro </w:t>
      </w:r>
      <w:proofErr w:type="spellStart"/>
      <w:r>
        <w:rPr>
          <w:rFonts w:ascii="Times New Roman" w:hAnsi="Times New Roman"/>
          <w:color w:val="auto"/>
        </w:rPr>
        <w:t>zp</w:t>
      </w:r>
      <w:proofErr w:type="spellEnd"/>
      <w:r>
        <w:rPr>
          <w:rFonts w:ascii="Times New Roman" w:hAnsi="Times New Roman"/>
          <w:color w:val="auto"/>
        </w:rPr>
        <w:t>.)</w:t>
      </w:r>
      <w:r w:rsidR="00127D4D" w:rsidRPr="002036B7">
        <w:rPr>
          <w:rFonts w:ascii="Times New Roman" w:hAnsi="Times New Roman"/>
          <w:color w:val="auto"/>
        </w:rPr>
        <w:t xml:space="preserve"> </w:t>
      </w:r>
    </w:p>
    <w:p w:rsidR="00127D4D" w:rsidRPr="002036B7" w:rsidRDefault="00127D4D" w:rsidP="00127D4D">
      <w:pPr>
        <w:spacing w:before="12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 xml:space="preserve">5.po kultivaci částic </w:t>
      </w:r>
      <w:r w:rsidR="003960D4">
        <w:rPr>
          <w:rFonts w:ascii="Times New Roman" w:hAnsi="Times New Roman"/>
          <w:color w:val="auto"/>
        </w:rPr>
        <w:t>(škrobu)</w:t>
      </w:r>
      <w:r w:rsidRPr="002036B7">
        <w:rPr>
          <w:rFonts w:ascii="Times New Roman" w:hAnsi="Times New Roman"/>
          <w:color w:val="auto"/>
        </w:rPr>
        <w:t xml:space="preserve"> v larvě ustřihneme 1 nožku larvy a vytékající hemolymfu zachytíme kapkou na sklíčko a kapku rozetřeme</w:t>
      </w:r>
      <w:r w:rsidR="00C8482F" w:rsidRPr="002036B7">
        <w:rPr>
          <w:rFonts w:ascii="Times New Roman" w:hAnsi="Times New Roman"/>
          <w:color w:val="auto"/>
        </w:rPr>
        <w:t xml:space="preserve"> a sklíčko s nátěrem zahřejeme</w:t>
      </w:r>
    </w:p>
    <w:p w:rsidR="00127D4D" w:rsidRPr="002036B7" w:rsidRDefault="00127D4D" w:rsidP="00127D4D">
      <w:pPr>
        <w:spacing w:before="12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 xml:space="preserve">6.roztěry barvíme </w:t>
      </w:r>
      <w:r w:rsidR="00554FA5">
        <w:rPr>
          <w:rFonts w:ascii="Times New Roman" w:hAnsi="Times New Roman"/>
          <w:color w:val="auto"/>
        </w:rPr>
        <w:t xml:space="preserve">barvící soustavou </w:t>
      </w:r>
      <w:proofErr w:type="spellStart"/>
      <w:r w:rsidR="00554FA5" w:rsidRPr="00731251">
        <w:rPr>
          <w:rFonts w:ascii="Times New Roman" w:hAnsi="Times New Roman"/>
          <w:b/>
          <w:color w:val="auto"/>
        </w:rPr>
        <w:t>Leukodif</w:t>
      </w:r>
      <w:proofErr w:type="spellEnd"/>
      <w:r w:rsidR="00554FA5" w:rsidRPr="00731251">
        <w:rPr>
          <w:rFonts w:ascii="Times New Roman" w:hAnsi="Times New Roman"/>
          <w:b/>
          <w:color w:val="auto"/>
        </w:rPr>
        <w:t xml:space="preserve"> </w:t>
      </w:r>
      <w:r w:rsidR="00554FA5">
        <w:rPr>
          <w:rFonts w:ascii="Times New Roman" w:hAnsi="Times New Roman"/>
          <w:color w:val="auto"/>
        </w:rPr>
        <w:t xml:space="preserve">nebo </w:t>
      </w:r>
      <w:r w:rsidRPr="002036B7">
        <w:rPr>
          <w:rFonts w:ascii="Times New Roman" w:hAnsi="Times New Roman"/>
          <w:color w:val="auto"/>
        </w:rPr>
        <w:t xml:space="preserve">podle </w:t>
      </w:r>
      <w:proofErr w:type="spellStart"/>
      <w:r w:rsidRPr="002036B7">
        <w:rPr>
          <w:rFonts w:ascii="Times New Roman" w:hAnsi="Times New Roman"/>
          <w:color w:val="auto"/>
        </w:rPr>
        <w:t>Pappenheima</w:t>
      </w:r>
      <w:proofErr w:type="spellEnd"/>
      <w:r w:rsidRPr="002036B7">
        <w:rPr>
          <w:rFonts w:ascii="Times New Roman" w:hAnsi="Times New Roman"/>
          <w:color w:val="auto"/>
        </w:rPr>
        <w:t xml:space="preserve">. </w:t>
      </w:r>
    </w:p>
    <w:p w:rsidR="00127D4D" w:rsidRPr="002036B7" w:rsidRDefault="00F765D3" w:rsidP="00127D4D">
      <w:pPr>
        <w:spacing w:before="12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b/>
          <w:color w:val="auto"/>
        </w:rPr>
        <w:t>Výsledek a vyh</w:t>
      </w:r>
      <w:r w:rsidR="00127D4D" w:rsidRPr="002036B7">
        <w:rPr>
          <w:rFonts w:ascii="Times New Roman" w:hAnsi="Times New Roman"/>
          <w:b/>
          <w:color w:val="auto"/>
        </w:rPr>
        <w:t>odnocení</w:t>
      </w:r>
      <w:r w:rsidR="003960D4">
        <w:rPr>
          <w:rFonts w:ascii="Times New Roman" w:hAnsi="Times New Roman"/>
          <w:color w:val="auto"/>
        </w:rPr>
        <w:t xml:space="preserve">: 1. Pozorujeme </w:t>
      </w:r>
      <w:proofErr w:type="spellStart"/>
      <w:r w:rsidR="003960D4">
        <w:rPr>
          <w:rFonts w:ascii="Times New Roman" w:hAnsi="Times New Roman"/>
          <w:color w:val="auto"/>
        </w:rPr>
        <w:t>hemocyty</w:t>
      </w:r>
      <w:proofErr w:type="spellEnd"/>
      <w:r w:rsidR="003960D4">
        <w:rPr>
          <w:rFonts w:ascii="Times New Roman" w:hAnsi="Times New Roman"/>
          <w:color w:val="auto"/>
        </w:rPr>
        <w:t xml:space="preserve"> (kreslíme a fotíme aspoň tři druhy) bez fagocytózy a totéž s fagocytózou. 2. P</w:t>
      </w:r>
      <w:r w:rsidR="00127D4D" w:rsidRPr="002036B7">
        <w:rPr>
          <w:rFonts w:ascii="Times New Roman" w:hAnsi="Times New Roman"/>
          <w:color w:val="auto"/>
        </w:rPr>
        <w:t xml:space="preserve">očítáme poměr množství fagocytovaných částic a množství fagocytů a vypočítáme fagocytární </w:t>
      </w:r>
      <w:proofErr w:type="gramStart"/>
      <w:r w:rsidR="00127D4D" w:rsidRPr="002036B7">
        <w:rPr>
          <w:rFonts w:ascii="Times New Roman" w:hAnsi="Times New Roman"/>
          <w:color w:val="auto"/>
        </w:rPr>
        <w:t xml:space="preserve">index  </w:t>
      </w:r>
      <w:r w:rsidRPr="002036B7">
        <w:rPr>
          <w:rFonts w:ascii="Times New Roman" w:hAnsi="Times New Roman"/>
          <w:color w:val="auto"/>
        </w:rPr>
        <w:t>(</w:t>
      </w:r>
      <w:proofErr w:type="gramEnd"/>
      <w:r w:rsidR="00127D4D" w:rsidRPr="002036B7">
        <w:rPr>
          <w:rFonts w:ascii="Times New Roman" w:hAnsi="Times New Roman"/>
          <w:color w:val="auto"/>
        </w:rPr>
        <w:t>FI</w:t>
      </w:r>
      <w:r w:rsidRPr="002036B7">
        <w:rPr>
          <w:rFonts w:ascii="Times New Roman" w:hAnsi="Times New Roman"/>
          <w:color w:val="auto"/>
        </w:rPr>
        <w:t>)</w:t>
      </w:r>
      <w:r w:rsidR="00127D4D" w:rsidRPr="002036B7">
        <w:rPr>
          <w:rFonts w:ascii="Times New Roman" w:hAnsi="Times New Roman"/>
          <w:color w:val="auto"/>
        </w:rPr>
        <w:t xml:space="preserve"> a  % fagocytózy zvlášť u fagocytózy s částicemi </w:t>
      </w:r>
      <w:r w:rsidR="004444BC">
        <w:rPr>
          <w:rFonts w:ascii="Times New Roman" w:hAnsi="Times New Roman"/>
          <w:color w:val="auto"/>
        </w:rPr>
        <w:t>škrobu</w:t>
      </w:r>
      <w:r w:rsidR="003960D4">
        <w:rPr>
          <w:rFonts w:ascii="Times New Roman" w:hAnsi="Times New Roman"/>
          <w:color w:val="auto"/>
        </w:rPr>
        <w:t xml:space="preserve"> (u in vitro způsobu).</w:t>
      </w:r>
      <w:r w:rsidR="00127D4D" w:rsidRPr="002036B7">
        <w:rPr>
          <w:rFonts w:ascii="Times New Roman" w:hAnsi="Times New Roman"/>
          <w:color w:val="auto"/>
        </w:rPr>
        <w:t>.</w:t>
      </w:r>
    </w:p>
    <w:p w:rsidR="00127D4D" w:rsidRPr="002036B7" w:rsidRDefault="00127D4D" w:rsidP="00127D4D">
      <w:pPr>
        <w:spacing w:before="120"/>
        <w:jc w:val="both"/>
        <w:outlineLvl w:val="0"/>
        <w:rPr>
          <w:rFonts w:ascii="Times New Roman" w:hAnsi="Times New Roman"/>
          <w:color w:val="auto"/>
        </w:rPr>
      </w:pPr>
      <w:r w:rsidRPr="002A131A">
        <w:rPr>
          <w:rFonts w:ascii="Times New Roman" w:hAnsi="Times New Roman"/>
          <w:b/>
          <w:color w:val="auto"/>
        </w:rPr>
        <w:t>FI</w:t>
      </w:r>
      <w:r w:rsidRPr="002036B7">
        <w:rPr>
          <w:rFonts w:ascii="Times New Roman" w:hAnsi="Times New Roman"/>
          <w:color w:val="auto"/>
        </w:rPr>
        <w:t xml:space="preserve"> = (počet fagocytovaných </w:t>
      </w:r>
      <w:proofErr w:type="gramStart"/>
      <w:r w:rsidRPr="002036B7">
        <w:rPr>
          <w:rFonts w:ascii="Times New Roman" w:hAnsi="Times New Roman"/>
          <w:color w:val="auto"/>
        </w:rPr>
        <w:t>částic)/</w:t>
      </w:r>
      <w:proofErr w:type="gramEnd"/>
      <w:r w:rsidRPr="002036B7">
        <w:rPr>
          <w:rFonts w:ascii="Times New Roman" w:hAnsi="Times New Roman"/>
          <w:color w:val="auto"/>
        </w:rPr>
        <w:t>(počet fagocytujících buněk)</w:t>
      </w:r>
    </w:p>
    <w:p w:rsidR="00127D4D" w:rsidRPr="002036B7" w:rsidRDefault="00127D4D" w:rsidP="00127D4D">
      <w:pPr>
        <w:pStyle w:val="Zkladntext"/>
        <w:rPr>
          <w:b/>
          <w:sz w:val="36"/>
          <w:szCs w:val="24"/>
        </w:rPr>
      </w:pPr>
      <w:r w:rsidRPr="002A131A">
        <w:rPr>
          <w:b/>
          <w:szCs w:val="24"/>
        </w:rPr>
        <w:t>% fagocytózy</w:t>
      </w:r>
      <w:r w:rsidRPr="002036B7">
        <w:rPr>
          <w:szCs w:val="24"/>
        </w:rPr>
        <w:t xml:space="preserve"> = (počet fagocytujících </w:t>
      </w:r>
      <w:proofErr w:type="gramStart"/>
      <w:r w:rsidRPr="002036B7">
        <w:rPr>
          <w:szCs w:val="24"/>
        </w:rPr>
        <w:t>buněk)/</w:t>
      </w:r>
      <w:proofErr w:type="gramEnd"/>
      <w:r w:rsidRPr="002036B7">
        <w:rPr>
          <w:szCs w:val="24"/>
        </w:rPr>
        <w:t xml:space="preserve">(celkový počet buněk schopných fagocytózy v daném  prostoru) x 100                                                                      </w:t>
      </w:r>
    </w:p>
    <w:p w:rsidR="00F765D3" w:rsidRPr="002036B7" w:rsidRDefault="00F765D3" w:rsidP="00F765D3">
      <w:pPr>
        <w:numPr>
          <w:ilvl w:val="0"/>
          <w:numId w:val="3"/>
        </w:numPr>
        <w:spacing w:before="12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 xml:space="preserve">Roztěry hodnotíme pomocí diferenciálního počtu </w:t>
      </w:r>
      <w:proofErr w:type="spellStart"/>
      <w:r w:rsidRPr="002036B7">
        <w:rPr>
          <w:rFonts w:ascii="Times New Roman" w:hAnsi="Times New Roman"/>
          <w:color w:val="auto"/>
        </w:rPr>
        <w:t>hemocytů</w:t>
      </w:r>
      <w:proofErr w:type="spellEnd"/>
      <w:r w:rsidRPr="002036B7">
        <w:rPr>
          <w:rFonts w:ascii="Times New Roman" w:hAnsi="Times New Roman"/>
          <w:color w:val="auto"/>
        </w:rPr>
        <w:t xml:space="preserve">, při kterém jako fagocytující označujeme jen ty částice, které pohltily </w:t>
      </w:r>
      <w:smartTag w:uri="urn:schemas-microsoft-com:office:smarttags" w:element="metricconverter">
        <w:smartTagPr>
          <w:attr w:name="ProductID" w:val="3 a"/>
        </w:smartTagPr>
        <w:r w:rsidRPr="002036B7">
          <w:rPr>
            <w:rFonts w:ascii="Times New Roman" w:hAnsi="Times New Roman"/>
            <w:color w:val="auto"/>
          </w:rPr>
          <w:t>3 a</w:t>
        </w:r>
      </w:smartTag>
      <w:r w:rsidRPr="002036B7">
        <w:rPr>
          <w:rFonts w:ascii="Times New Roman" w:hAnsi="Times New Roman"/>
          <w:color w:val="auto"/>
        </w:rPr>
        <w:t xml:space="preserve"> více partikulí.</w:t>
      </w:r>
    </w:p>
    <w:p w:rsidR="00F765D3" w:rsidRPr="002036B7" w:rsidRDefault="00F765D3" w:rsidP="00F765D3">
      <w:pPr>
        <w:numPr>
          <w:ilvl w:val="0"/>
          <w:numId w:val="3"/>
        </w:numPr>
        <w:spacing w:before="12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>Vypočítáme fagocytární index  FI tak, že dělíme počet fagocytovaných částic počtem fagocytujících buněk.</w:t>
      </w:r>
    </w:p>
    <w:p w:rsidR="00F765D3" w:rsidRPr="002036B7" w:rsidRDefault="00F765D3" w:rsidP="00F765D3">
      <w:pPr>
        <w:numPr>
          <w:ilvl w:val="0"/>
          <w:numId w:val="3"/>
        </w:numPr>
        <w:spacing w:before="120"/>
        <w:rPr>
          <w:rFonts w:ascii="Times New Roman" w:hAnsi="Times New Roman"/>
          <w:color w:val="auto"/>
        </w:rPr>
      </w:pPr>
      <w:r w:rsidRPr="002036B7">
        <w:rPr>
          <w:rFonts w:ascii="Times New Roman" w:hAnsi="Times New Roman"/>
          <w:color w:val="auto"/>
        </w:rPr>
        <w:t xml:space="preserve">Vypočítáme % fagocytózy tak, že dělíme počet fagocytujících buněk v daném prostoru počtem všech buněk schopných fagocytózy a násobíme 100. </w:t>
      </w:r>
    </w:p>
    <w:p w:rsidR="00F765D3" w:rsidRPr="002036B7" w:rsidRDefault="00F765D3" w:rsidP="00F765D3">
      <w:pPr>
        <w:pStyle w:val="Normlnweb"/>
        <w:spacing w:before="120" w:beforeAutospacing="0" w:after="0" w:afterAutospacing="0"/>
        <w:rPr>
          <w:rFonts w:ascii="Times New Roman" w:eastAsia="Times New Roman" w:hAnsi="Times New Roman" w:cs="Times New Roman"/>
          <w:b/>
          <w:bCs/>
        </w:rPr>
      </w:pPr>
      <w:r w:rsidRPr="002036B7">
        <w:rPr>
          <w:rFonts w:ascii="Times New Roman" w:eastAsia="Times New Roman" w:hAnsi="Times New Roman" w:cs="Times New Roman"/>
          <w:b/>
          <w:bCs/>
        </w:rPr>
        <w:t>Příklad vyhodnocení:</w:t>
      </w:r>
    </w:p>
    <w:tbl>
      <w:tblPr>
        <w:tblW w:w="0" w:type="auto"/>
        <w:tblInd w:w="3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1"/>
        <w:gridCol w:w="1151"/>
        <w:gridCol w:w="1152"/>
        <w:gridCol w:w="765"/>
      </w:tblGrid>
      <w:tr w:rsidR="00F765D3" w:rsidRPr="002036B7">
        <w:trPr>
          <w:trHeight w:hRule="exact" w:val="340"/>
        </w:trPr>
        <w:tc>
          <w:tcPr>
            <w:tcW w:w="1151" w:type="dxa"/>
            <w:noWrap/>
            <w:tcMar>
              <w:left w:w="28" w:type="dxa"/>
              <w:right w:w="0" w:type="dxa"/>
            </w:tcMar>
            <w:vAlign w:val="center"/>
          </w:tcPr>
          <w:p w:rsidR="00F765D3" w:rsidRPr="002036B7" w:rsidRDefault="00F765D3" w:rsidP="00F765D3">
            <w:pPr>
              <w:tabs>
                <w:tab w:val="left" w:pos="851"/>
              </w:tabs>
              <w:ind w:right="-157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2036B7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plasmatocyt</w:t>
            </w:r>
            <w:proofErr w:type="spellEnd"/>
          </w:p>
        </w:tc>
        <w:tc>
          <w:tcPr>
            <w:tcW w:w="1151" w:type="dxa"/>
            <w:noWrap/>
            <w:tcMar>
              <w:left w:w="28" w:type="dxa"/>
              <w:right w:w="0" w:type="dxa"/>
            </w:tcMar>
            <w:vAlign w:val="center"/>
          </w:tcPr>
          <w:p w:rsidR="00F765D3" w:rsidRPr="002036B7" w:rsidRDefault="00F765D3" w:rsidP="00F765D3">
            <w:pPr>
              <w:tabs>
                <w:tab w:val="left" w:pos="851"/>
              </w:tabs>
              <w:ind w:right="-157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2036B7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granulocyt</w:t>
            </w:r>
          </w:p>
        </w:tc>
        <w:tc>
          <w:tcPr>
            <w:tcW w:w="1152" w:type="dxa"/>
            <w:noWrap/>
            <w:tcMar>
              <w:left w:w="28" w:type="dxa"/>
              <w:right w:w="0" w:type="dxa"/>
            </w:tcMar>
            <w:vAlign w:val="center"/>
          </w:tcPr>
          <w:p w:rsidR="00F765D3" w:rsidRPr="002036B7" w:rsidRDefault="00F765D3" w:rsidP="00F765D3">
            <w:pPr>
              <w:tabs>
                <w:tab w:val="left" w:pos="851"/>
              </w:tabs>
              <w:ind w:right="-157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2036B7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neznámý</w:t>
            </w:r>
          </w:p>
        </w:tc>
        <w:tc>
          <w:tcPr>
            <w:tcW w:w="765" w:type="dxa"/>
            <w:noWrap/>
            <w:tcMar>
              <w:left w:w="28" w:type="dxa"/>
              <w:right w:w="0" w:type="dxa"/>
            </w:tcMar>
            <w:vAlign w:val="center"/>
          </w:tcPr>
          <w:p w:rsidR="00F765D3" w:rsidRPr="002036B7" w:rsidRDefault="00F765D3" w:rsidP="00F765D3">
            <w:pPr>
              <w:tabs>
                <w:tab w:val="left" w:pos="851"/>
              </w:tabs>
              <w:ind w:right="-157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2036B7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suma</w:t>
            </w:r>
          </w:p>
        </w:tc>
      </w:tr>
      <w:tr w:rsidR="00F765D3" w:rsidRPr="002036B7">
        <w:trPr>
          <w:trHeight w:hRule="exact" w:val="340"/>
        </w:trPr>
        <w:tc>
          <w:tcPr>
            <w:tcW w:w="1151" w:type="dxa"/>
            <w:noWrap/>
            <w:tcMar>
              <w:left w:w="28" w:type="dxa"/>
              <w:right w:w="0" w:type="dxa"/>
            </w:tcMar>
            <w:vAlign w:val="center"/>
          </w:tcPr>
          <w:p w:rsidR="00F765D3" w:rsidRPr="002036B7" w:rsidRDefault="00F765D3" w:rsidP="00F765D3">
            <w:pPr>
              <w:tabs>
                <w:tab w:val="left" w:pos="851"/>
              </w:tabs>
              <w:ind w:right="-157"/>
              <w:rPr>
                <w:rFonts w:ascii="Times New Roman" w:hAnsi="Times New Roman"/>
                <w:color w:val="auto"/>
                <w:sz w:val="20"/>
              </w:rPr>
            </w:pPr>
            <w:r w:rsidRPr="002036B7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51" w:type="dxa"/>
            <w:noWrap/>
            <w:tcMar>
              <w:left w:w="28" w:type="dxa"/>
              <w:right w:w="0" w:type="dxa"/>
            </w:tcMar>
            <w:vAlign w:val="center"/>
          </w:tcPr>
          <w:p w:rsidR="00F765D3" w:rsidRPr="002036B7" w:rsidRDefault="00F765D3" w:rsidP="00F765D3">
            <w:pPr>
              <w:tabs>
                <w:tab w:val="left" w:pos="851"/>
              </w:tabs>
              <w:ind w:right="-1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52" w:type="dxa"/>
            <w:noWrap/>
            <w:tcMar>
              <w:left w:w="28" w:type="dxa"/>
              <w:right w:w="0" w:type="dxa"/>
            </w:tcMar>
            <w:vAlign w:val="center"/>
          </w:tcPr>
          <w:p w:rsidR="00F765D3" w:rsidRPr="002036B7" w:rsidRDefault="00F765D3" w:rsidP="00F765D3">
            <w:pPr>
              <w:tabs>
                <w:tab w:val="left" w:pos="851"/>
              </w:tabs>
              <w:ind w:right="-1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65" w:type="dxa"/>
            <w:noWrap/>
            <w:tcMar>
              <w:left w:w="28" w:type="dxa"/>
              <w:right w:w="0" w:type="dxa"/>
            </w:tcMar>
            <w:vAlign w:val="center"/>
          </w:tcPr>
          <w:p w:rsidR="00F765D3" w:rsidRPr="002036B7" w:rsidRDefault="00F765D3" w:rsidP="00F765D3">
            <w:pPr>
              <w:tabs>
                <w:tab w:val="left" w:pos="851"/>
              </w:tabs>
              <w:ind w:right="-157"/>
              <w:jc w:val="center"/>
              <w:rPr>
                <w:rFonts w:ascii="Times New Roman" w:hAnsi="Times New Roman"/>
                <w:color w:val="auto"/>
              </w:rPr>
            </w:pPr>
            <w:r w:rsidRPr="002036B7">
              <w:rPr>
                <w:rFonts w:ascii="Times New Roman" w:hAnsi="Times New Roman"/>
                <w:color w:val="auto"/>
              </w:rPr>
              <w:t>3</w:t>
            </w:r>
          </w:p>
        </w:tc>
      </w:tr>
      <w:tr w:rsidR="00F765D3" w:rsidRPr="002036B7">
        <w:trPr>
          <w:trHeight w:hRule="exact" w:val="340"/>
        </w:trPr>
        <w:tc>
          <w:tcPr>
            <w:tcW w:w="1151" w:type="dxa"/>
            <w:noWrap/>
            <w:tcMar>
              <w:left w:w="28" w:type="dxa"/>
              <w:right w:w="0" w:type="dxa"/>
            </w:tcMar>
            <w:vAlign w:val="center"/>
          </w:tcPr>
          <w:p w:rsidR="00F765D3" w:rsidRPr="00745623" w:rsidRDefault="00745623" w:rsidP="00F765D3">
            <w:pPr>
              <w:tabs>
                <w:tab w:val="left" w:pos="851"/>
              </w:tabs>
              <w:ind w:right="-157"/>
              <w:rPr>
                <w:rFonts w:ascii="Times New Roman" w:hAnsi="Times New Roman"/>
                <w:color w:val="auto"/>
                <w:sz w:val="20"/>
                <w:vertAlign w:val="superscript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  <w:r>
              <w:rPr>
                <w:rFonts w:ascii="Times New Roman" w:hAnsi="Times New Roman"/>
                <w:color w:val="auto"/>
                <w:sz w:val="20"/>
                <w:vertAlign w:val="superscript"/>
              </w:rPr>
              <w:t>3</w:t>
            </w:r>
            <w:r>
              <w:rPr>
                <w:rFonts w:ascii="Times New Roman" w:hAnsi="Times New Roman"/>
                <w:color w:val="auto"/>
                <w:sz w:val="20"/>
              </w:rPr>
              <w:t>, 1</w:t>
            </w:r>
            <w:r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1151" w:type="dxa"/>
            <w:noWrap/>
            <w:tcMar>
              <w:left w:w="28" w:type="dxa"/>
              <w:right w:w="0" w:type="dxa"/>
            </w:tcMar>
            <w:vAlign w:val="center"/>
          </w:tcPr>
          <w:p w:rsidR="00F765D3" w:rsidRPr="002036B7" w:rsidRDefault="00F765D3" w:rsidP="00F765D3">
            <w:pPr>
              <w:tabs>
                <w:tab w:val="left" w:pos="851"/>
              </w:tabs>
              <w:ind w:right="-157"/>
              <w:rPr>
                <w:rFonts w:ascii="Times New Roman" w:hAnsi="Times New Roman"/>
                <w:color w:val="auto"/>
                <w:sz w:val="20"/>
              </w:rPr>
            </w:pPr>
            <w:r w:rsidRPr="002036B7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152" w:type="dxa"/>
            <w:noWrap/>
            <w:tcMar>
              <w:left w:w="28" w:type="dxa"/>
              <w:right w:w="0" w:type="dxa"/>
            </w:tcMar>
            <w:vAlign w:val="center"/>
          </w:tcPr>
          <w:p w:rsidR="00F765D3" w:rsidRPr="002036B7" w:rsidRDefault="00F765D3" w:rsidP="00F765D3">
            <w:pPr>
              <w:tabs>
                <w:tab w:val="left" w:pos="851"/>
              </w:tabs>
              <w:ind w:right="-1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65" w:type="dxa"/>
            <w:noWrap/>
            <w:tcMar>
              <w:left w:w="28" w:type="dxa"/>
              <w:right w:w="0" w:type="dxa"/>
            </w:tcMar>
            <w:vAlign w:val="center"/>
          </w:tcPr>
          <w:p w:rsidR="00F765D3" w:rsidRPr="002036B7" w:rsidRDefault="00745623" w:rsidP="00F765D3">
            <w:pPr>
              <w:tabs>
                <w:tab w:val="left" w:pos="851"/>
              </w:tabs>
              <w:ind w:right="-157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</w:tr>
      <w:tr w:rsidR="00F765D3" w:rsidRPr="002036B7">
        <w:trPr>
          <w:trHeight w:hRule="exact" w:val="340"/>
        </w:trPr>
        <w:tc>
          <w:tcPr>
            <w:tcW w:w="1151" w:type="dxa"/>
            <w:noWrap/>
            <w:tcMar>
              <w:left w:w="28" w:type="dxa"/>
              <w:right w:w="0" w:type="dxa"/>
            </w:tcMar>
            <w:vAlign w:val="center"/>
          </w:tcPr>
          <w:p w:rsidR="00F765D3" w:rsidRPr="002036B7" w:rsidRDefault="00F765D3" w:rsidP="00F765D3">
            <w:pPr>
              <w:tabs>
                <w:tab w:val="left" w:pos="851"/>
              </w:tabs>
              <w:ind w:right="-157"/>
              <w:rPr>
                <w:rFonts w:ascii="Times New Roman" w:hAnsi="Times New Roman"/>
                <w:color w:val="auto"/>
                <w:sz w:val="20"/>
              </w:rPr>
            </w:pPr>
            <w:r w:rsidRPr="002036B7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151" w:type="dxa"/>
            <w:noWrap/>
            <w:tcMar>
              <w:left w:w="28" w:type="dxa"/>
              <w:right w:w="0" w:type="dxa"/>
            </w:tcMar>
            <w:vAlign w:val="center"/>
          </w:tcPr>
          <w:p w:rsidR="00F765D3" w:rsidRPr="002036B7" w:rsidRDefault="00F765D3" w:rsidP="00F765D3">
            <w:pPr>
              <w:tabs>
                <w:tab w:val="left" w:pos="851"/>
              </w:tabs>
              <w:ind w:right="-1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52" w:type="dxa"/>
            <w:noWrap/>
            <w:tcMar>
              <w:left w:w="28" w:type="dxa"/>
              <w:right w:w="0" w:type="dxa"/>
            </w:tcMar>
            <w:vAlign w:val="center"/>
          </w:tcPr>
          <w:p w:rsidR="00F765D3" w:rsidRPr="002036B7" w:rsidRDefault="00F765D3" w:rsidP="00F765D3">
            <w:pPr>
              <w:tabs>
                <w:tab w:val="left" w:pos="851"/>
              </w:tabs>
              <w:ind w:right="-1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65" w:type="dxa"/>
            <w:noWrap/>
            <w:tcMar>
              <w:left w:w="28" w:type="dxa"/>
              <w:right w:w="0" w:type="dxa"/>
            </w:tcMar>
            <w:vAlign w:val="center"/>
          </w:tcPr>
          <w:p w:rsidR="00F765D3" w:rsidRPr="002036B7" w:rsidRDefault="00F765D3" w:rsidP="00F765D3">
            <w:pPr>
              <w:tabs>
                <w:tab w:val="left" w:pos="851"/>
              </w:tabs>
              <w:ind w:right="-157"/>
              <w:jc w:val="center"/>
              <w:rPr>
                <w:rFonts w:ascii="Times New Roman" w:hAnsi="Times New Roman"/>
                <w:color w:val="auto"/>
              </w:rPr>
            </w:pPr>
            <w:r w:rsidRPr="002036B7">
              <w:rPr>
                <w:rFonts w:ascii="Times New Roman" w:hAnsi="Times New Roman"/>
                <w:color w:val="auto"/>
              </w:rPr>
              <w:t>3</w:t>
            </w:r>
          </w:p>
        </w:tc>
      </w:tr>
      <w:tr w:rsidR="00F765D3" w:rsidRPr="002036B7">
        <w:trPr>
          <w:trHeight w:hRule="exact" w:val="340"/>
        </w:trPr>
        <w:tc>
          <w:tcPr>
            <w:tcW w:w="1151" w:type="dxa"/>
            <w:noWrap/>
            <w:tcMar>
              <w:left w:w="28" w:type="dxa"/>
              <w:right w:w="0" w:type="dxa"/>
            </w:tcMar>
            <w:vAlign w:val="center"/>
          </w:tcPr>
          <w:p w:rsidR="00F765D3" w:rsidRPr="002036B7" w:rsidRDefault="00F765D3" w:rsidP="00F765D3">
            <w:pPr>
              <w:tabs>
                <w:tab w:val="left" w:pos="851"/>
              </w:tabs>
              <w:ind w:right="-1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51" w:type="dxa"/>
            <w:noWrap/>
            <w:tcMar>
              <w:left w:w="28" w:type="dxa"/>
              <w:right w:w="0" w:type="dxa"/>
            </w:tcMar>
            <w:vAlign w:val="center"/>
          </w:tcPr>
          <w:p w:rsidR="00F765D3" w:rsidRPr="002036B7" w:rsidRDefault="00F765D3" w:rsidP="00F765D3">
            <w:pPr>
              <w:tabs>
                <w:tab w:val="left" w:pos="851"/>
              </w:tabs>
              <w:ind w:right="-1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52" w:type="dxa"/>
            <w:noWrap/>
            <w:tcMar>
              <w:left w:w="28" w:type="dxa"/>
              <w:right w:w="0" w:type="dxa"/>
            </w:tcMar>
            <w:vAlign w:val="center"/>
          </w:tcPr>
          <w:p w:rsidR="00F765D3" w:rsidRPr="002036B7" w:rsidRDefault="00F765D3" w:rsidP="00F765D3">
            <w:pPr>
              <w:tabs>
                <w:tab w:val="left" w:pos="851"/>
              </w:tabs>
              <w:ind w:right="-15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65" w:type="dxa"/>
            <w:noWrap/>
            <w:tcMar>
              <w:left w:w="28" w:type="dxa"/>
              <w:right w:w="0" w:type="dxa"/>
            </w:tcMar>
            <w:vAlign w:val="center"/>
          </w:tcPr>
          <w:p w:rsidR="00F765D3" w:rsidRPr="002036B7" w:rsidRDefault="00F765D3" w:rsidP="00F765D3">
            <w:pPr>
              <w:tabs>
                <w:tab w:val="left" w:pos="851"/>
              </w:tabs>
              <w:ind w:right="-157"/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:rsidR="00F765D3" w:rsidRPr="002036B7" w:rsidRDefault="00F765D3" w:rsidP="00F765D3">
      <w:pPr>
        <w:tabs>
          <w:tab w:val="left" w:pos="851"/>
        </w:tabs>
        <w:ind w:right="-157"/>
        <w:jc w:val="center"/>
        <w:rPr>
          <w:rFonts w:ascii="Times New Roman" w:hAnsi="Times New Roman"/>
          <w:color w:val="auto"/>
        </w:rPr>
      </w:pPr>
    </w:p>
    <w:p w:rsidR="00F765D3" w:rsidRPr="002036B7" w:rsidRDefault="00F765D3" w:rsidP="00F765D3">
      <w:pPr>
        <w:tabs>
          <w:tab w:val="left" w:pos="851"/>
        </w:tabs>
        <w:ind w:right="-157"/>
        <w:jc w:val="center"/>
        <w:rPr>
          <w:rFonts w:ascii="Times New Roman" w:hAnsi="Times New Roman"/>
          <w:b/>
          <w:bCs/>
          <w:color w:val="auto"/>
        </w:rPr>
      </w:pPr>
      <w:r w:rsidRPr="002036B7">
        <w:rPr>
          <w:rFonts w:ascii="Times New Roman" w:hAnsi="Times New Roman"/>
          <w:b/>
          <w:color w:val="auto"/>
        </w:rPr>
        <w:t>Tabulka:</w:t>
      </w:r>
      <w:r w:rsidRPr="002036B7">
        <w:rPr>
          <w:rFonts w:ascii="Times New Roman" w:hAnsi="Times New Roman"/>
          <w:color w:val="auto"/>
        </w:rPr>
        <w:t xml:space="preserve"> </w:t>
      </w:r>
      <w:r w:rsidRPr="002036B7">
        <w:rPr>
          <w:rFonts w:ascii="Times New Roman" w:hAnsi="Times New Roman"/>
          <w:b/>
          <w:bCs/>
          <w:color w:val="auto"/>
        </w:rPr>
        <w:t xml:space="preserve">počty fagocytujících </w:t>
      </w:r>
      <w:proofErr w:type="spellStart"/>
      <w:r w:rsidRPr="002036B7">
        <w:rPr>
          <w:rFonts w:ascii="Times New Roman" w:hAnsi="Times New Roman"/>
          <w:b/>
          <w:bCs/>
          <w:color w:val="auto"/>
        </w:rPr>
        <w:t>hemocytů</w:t>
      </w:r>
      <w:proofErr w:type="spellEnd"/>
      <w:r w:rsidRPr="002036B7">
        <w:rPr>
          <w:rFonts w:ascii="Times New Roman" w:hAnsi="Times New Roman"/>
          <w:b/>
          <w:bCs/>
          <w:color w:val="auto"/>
        </w:rPr>
        <w:t xml:space="preserve"> v roztěru hemolymfy hmyzu</w:t>
      </w:r>
    </w:p>
    <w:p w:rsidR="00F765D3" w:rsidRPr="002036B7" w:rsidRDefault="00F765D3" w:rsidP="00F765D3">
      <w:pPr>
        <w:tabs>
          <w:tab w:val="left" w:pos="851"/>
        </w:tabs>
        <w:ind w:right="-157"/>
        <w:jc w:val="center"/>
        <w:rPr>
          <w:rFonts w:ascii="Times New Roman" w:hAnsi="Times New Roman"/>
          <w:color w:val="auto"/>
        </w:rPr>
      </w:pPr>
    </w:p>
    <w:p w:rsidR="00F765D3" w:rsidRPr="00034D42" w:rsidRDefault="00F765D3" w:rsidP="00F765D3">
      <w:pPr>
        <w:tabs>
          <w:tab w:val="left" w:pos="851"/>
        </w:tabs>
        <w:ind w:left="360" w:right="-159"/>
        <w:rPr>
          <w:rFonts w:ascii="Times New Roman" w:hAnsi="Times New Roman"/>
          <w:color w:val="auto"/>
        </w:rPr>
      </w:pPr>
      <w:r w:rsidRPr="00034D42">
        <w:rPr>
          <w:rFonts w:ascii="Times New Roman" w:hAnsi="Times New Roman"/>
          <w:color w:val="auto"/>
        </w:rPr>
        <w:t>FI = počet fagocytovaných částic / počet fagocytujících buněk = X</w:t>
      </w:r>
    </w:p>
    <w:p w:rsidR="00F765D3" w:rsidRPr="00034D42" w:rsidRDefault="00F765D3" w:rsidP="00F765D3">
      <w:pPr>
        <w:tabs>
          <w:tab w:val="left" w:pos="851"/>
        </w:tabs>
        <w:ind w:left="360" w:right="-159"/>
        <w:rPr>
          <w:rFonts w:ascii="Times New Roman" w:hAnsi="Times New Roman"/>
          <w:color w:val="auto"/>
        </w:rPr>
      </w:pPr>
      <w:r w:rsidRPr="00034D42">
        <w:rPr>
          <w:rFonts w:ascii="Times New Roman" w:hAnsi="Times New Roman"/>
          <w:color w:val="auto"/>
        </w:rPr>
        <w:t>%F = počet fagocytujících buněk / počet buněk schopných fagocytózy  =x%</w:t>
      </w:r>
    </w:p>
    <w:p w:rsidR="00127D4D" w:rsidRPr="002036B7" w:rsidRDefault="00127D4D" w:rsidP="00127D4D">
      <w:pPr>
        <w:spacing w:before="120"/>
        <w:rPr>
          <w:rFonts w:ascii="Times New Roman" w:hAnsi="Times New Roman"/>
          <w:color w:val="auto"/>
        </w:rPr>
      </w:pPr>
    </w:p>
    <w:p w:rsidR="00127D4D" w:rsidRPr="002036B7" w:rsidRDefault="007F1960" w:rsidP="00127D4D">
      <w:pPr>
        <w:spacing w:before="120"/>
        <w:jc w:val="both"/>
        <w:rPr>
          <w:rFonts w:ascii="Times New Roman" w:hAnsi="Times New Roman"/>
          <w:b/>
          <w:color w:val="auto"/>
        </w:rPr>
      </w:pPr>
      <w:r w:rsidRPr="002036B7">
        <w:rPr>
          <w:rFonts w:ascii="Times New Roman" w:hAnsi="Times New Roman"/>
          <w:b/>
          <w:color w:val="auto"/>
        </w:rPr>
        <w:t>Schéma pokusu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"/>
        <w:gridCol w:w="1566"/>
        <w:gridCol w:w="2519"/>
        <w:gridCol w:w="4102"/>
      </w:tblGrid>
      <w:tr w:rsidR="00127D4D" w:rsidRPr="002036B7">
        <w:trPr>
          <w:cantSplit/>
        </w:trPr>
        <w:tc>
          <w:tcPr>
            <w:tcW w:w="2591" w:type="dxa"/>
            <w:gridSpan w:val="2"/>
          </w:tcPr>
          <w:p w:rsidR="00127D4D" w:rsidRPr="002036B7" w:rsidRDefault="00127D4D" w:rsidP="004547CF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2036B7">
              <w:rPr>
                <w:rFonts w:ascii="Times New Roman" w:hAnsi="Times New Roman"/>
                <w:b/>
                <w:bCs/>
                <w:color w:val="auto"/>
              </w:rPr>
              <w:t>METODA</w:t>
            </w:r>
          </w:p>
        </w:tc>
        <w:tc>
          <w:tcPr>
            <w:tcW w:w="2519" w:type="dxa"/>
          </w:tcPr>
          <w:p w:rsidR="00127D4D" w:rsidRPr="002036B7" w:rsidRDefault="00127D4D" w:rsidP="004547CF">
            <w:pPr>
              <w:spacing w:before="120"/>
              <w:jc w:val="both"/>
              <w:rPr>
                <w:rFonts w:ascii="Times New Roman" w:hAnsi="Times New Roman"/>
                <w:b/>
                <w:bCs/>
                <w:color w:val="auto"/>
              </w:rPr>
            </w:pPr>
            <w:r w:rsidRPr="002036B7">
              <w:rPr>
                <w:rFonts w:ascii="Times New Roman" w:hAnsi="Times New Roman"/>
                <w:b/>
                <w:bCs/>
                <w:color w:val="auto"/>
              </w:rPr>
              <w:t>Bez fagocyt. (kontr.)</w:t>
            </w:r>
          </w:p>
        </w:tc>
        <w:tc>
          <w:tcPr>
            <w:tcW w:w="4102" w:type="dxa"/>
          </w:tcPr>
          <w:p w:rsidR="00127D4D" w:rsidRPr="002036B7" w:rsidRDefault="00C8482F" w:rsidP="004547CF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 w:rsidRPr="002036B7">
              <w:rPr>
                <w:rFonts w:ascii="Times New Roman" w:hAnsi="Times New Roman"/>
                <w:b/>
                <w:bCs/>
                <w:color w:val="auto"/>
              </w:rPr>
              <w:t>F</w:t>
            </w:r>
            <w:r w:rsidR="00127D4D" w:rsidRPr="002036B7">
              <w:rPr>
                <w:rFonts w:ascii="Times New Roman" w:hAnsi="Times New Roman"/>
                <w:b/>
                <w:bCs/>
                <w:color w:val="auto"/>
              </w:rPr>
              <w:t>agocytóza</w:t>
            </w:r>
            <w:r w:rsidRPr="002036B7">
              <w:rPr>
                <w:rFonts w:ascii="Times New Roman" w:hAnsi="Times New Roman"/>
                <w:b/>
                <w:bCs/>
                <w:color w:val="auto"/>
              </w:rPr>
              <w:t xml:space="preserve"> in </w:t>
            </w:r>
            <w:proofErr w:type="spellStart"/>
            <w:r w:rsidRPr="002036B7">
              <w:rPr>
                <w:rFonts w:ascii="Times New Roman" w:hAnsi="Times New Roman"/>
                <w:b/>
                <w:bCs/>
                <w:color w:val="auto"/>
              </w:rPr>
              <w:t>vivo</w:t>
            </w:r>
            <w:proofErr w:type="spellEnd"/>
            <w:r w:rsidRPr="002036B7">
              <w:rPr>
                <w:rFonts w:ascii="Times New Roman" w:hAnsi="Times New Roman"/>
                <w:b/>
                <w:bCs/>
                <w:color w:val="auto"/>
              </w:rPr>
              <w:t>, in vitro</w:t>
            </w:r>
          </w:p>
        </w:tc>
      </w:tr>
      <w:tr w:rsidR="00127D4D" w:rsidRPr="002036B7" w:rsidTr="00270358">
        <w:trPr>
          <w:trHeight w:val="1534"/>
        </w:trPr>
        <w:tc>
          <w:tcPr>
            <w:tcW w:w="0" w:type="auto"/>
          </w:tcPr>
          <w:p w:rsidR="00127D4D" w:rsidRPr="002036B7" w:rsidRDefault="00127D4D" w:rsidP="004547CF">
            <w:pPr>
              <w:jc w:val="both"/>
              <w:rPr>
                <w:rFonts w:ascii="Times New Roman" w:hAnsi="Times New Roman"/>
                <w:color w:val="auto"/>
              </w:rPr>
            </w:pPr>
          </w:p>
          <w:p w:rsidR="00127D4D" w:rsidRPr="002036B7" w:rsidRDefault="00127D4D" w:rsidP="004547CF">
            <w:pPr>
              <w:jc w:val="both"/>
              <w:rPr>
                <w:rFonts w:ascii="Times New Roman" w:hAnsi="Times New Roman"/>
                <w:color w:val="auto"/>
              </w:rPr>
            </w:pPr>
            <w:r w:rsidRPr="002036B7">
              <w:rPr>
                <w:rFonts w:ascii="Times New Roman" w:hAnsi="Times New Roman"/>
                <w:color w:val="auto"/>
              </w:rPr>
              <w:t>každý ze</w:t>
            </w:r>
          </w:p>
          <w:p w:rsidR="00127D4D" w:rsidRPr="002036B7" w:rsidRDefault="00127D4D" w:rsidP="004547CF">
            <w:pPr>
              <w:jc w:val="both"/>
              <w:rPr>
                <w:rFonts w:ascii="Times New Roman" w:hAnsi="Times New Roman"/>
                <w:color w:val="auto"/>
              </w:rPr>
            </w:pPr>
            <w:r w:rsidRPr="002036B7">
              <w:rPr>
                <w:rFonts w:ascii="Times New Roman" w:hAnsi="Times New Roman"/>
                <w:color w:val="auto"/>
              </w:rPr>
              <w:t>dvojice</w:t>
            </w:r>
          </w:p>
        </w:tc>
        <w:tc>
          <w:tcPr>
            <w:tcW w:w="1508" w:type="dxa"/>
          </w:tcPr>
          <w:p w:rsidR="00127D4D" w:rsidRPr="002036B7" w:rsidRDefault="00C8482F" w:rsidP="004547CF">
            <w:pPr>
              <w:spacing w:before="120"/>
              <w:jc w:val="both"/>
              <w:rPr>
                <w:rFonts w:ascii="Times New Roman" w:hAnsi="Times New Roman"/>
                <w:color w:val="auto"/>
              </w:rPr>
            </w:pPr>
            <w:r w:rsidRPr="002036B7">
              <w:rPr>
                <w:rFonts w:ascii="Times New Roman" w:hAnsi="Times New Roman"/>
                <w:color w:val="auto"/>
              </w:rPr>
              <w:t>larva</w:t>
            </w:r>
          </w:p>
          <w:p w:rsidR="00127D4D" w:rsidRPr="002036B7" w:rsidRDefault="00127D4D" w:rsidP="004547CF">
            <w:pPr>
              <w:spacing w:before="120"/>
              <w:jc w:val="both"/>
              <w:rPr>
                <w:rFonts w:ascii="Times New Roman" w:hAnsi="Times New Roman"/>
                <w:color w:val="auto"/>
              </w:rPr>
            </w:pPr>
            <w:r w:rsidRPr="002036B7">
              <w:rPr>
                <w:rFonts w:ascii="Times New Roman" w:hAnsi="Times New Roman"/>
                <w:color w:val="auto"/>
              </w:rPr>
              <w:t>sklo</w:t>
            </w:r>
          </w:p>
          <w:p w:rsidR="00127D4D" w:rsidRPr="002036B7" w:rsidRDefault="00127D4D" w:rsidP="004547CF">
            <w:pPr>
              <w:spacing w:before="12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19" w:type="dxa"/>
          </w:tcPr>
          <w:p w:rsidR="00127D4D" w:rsidRPr="002036B7" w:rsidRDefault="001A226D" w:rsidP="004547CF">
            <w:pPr>
              <w:spacing w:before="120"/>
              <w:jc w:val="both"/>
              <w:rPr>
                <w:rFonts w:ascii="Times New Roman" w:hAnsi="Times New Roman"/>
                <w:color w:val="auto"/>
              </w:rPr>
            </w:pPr>
            <w:r w:rsidRPr="002036B7">
              <w:rPr>
                <w:rFonts w:ascii="Times New Roman" w:hAnsi="Times New Roman"/>
                <w:noProof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116840</wp:posOffset>
                      </wp:positionV>
                      <wp:extent cx="342900" cy="114300"/>
                      <wp:effectExtent l="8255" t="7620" r="10795" b="11430"/>
                      <wp:wrapNone/>
                      <wp:docPr id="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19FDB598" id="Rectangle 2" o:spid="_x0000_s1026" style="position:absolute;margin-left:37.25pt;margin-top:9.2pt;width:27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"/>
                  </w:pict>
                </mc:Fallback>
              </mc:AlternateContent>
            </w:r>
            <w:r w:rsidR="00127D4D" w:rsidRPr="002036B7">
              <w:rPr>
                <w:rFonts w:ascii="Times New Roman" w:hAnsi="Times New Roman"/>
                <w:color w:val="auto"/>
              </w:rPr>
              <w:t xml:space="preserve">kapka            </w:t>
            </w:r>
            <w:r w:rsidR="00127D4D" w:rsidRPr="002036B7">
              <w:rPr>
                <w:rFonts w:ascii="Times New Roman" w:hAnsi="Times New Roman"/>
                <w:color w:val="auto"/>
                <w:sz w:val="28"/>
              </w:rPr>
              <w:t>→</w:t>
            </w:r>
          </w:p>
          <w:p w:rsidR="00127D4D" w:rsidRPr="002036B7" w:rsidRDefault="00127D4D" w:rsidP="004547CF">
            <w:pPr>
              <w:spacing w:before="120"/>
              <w:jc w:val="both"/>
              <w:rPr>
                <w:rFonts w:ascii="Times New Roman" w:hAnsi="Times New Roman"/>
                <w:color w:val="auto"/>
              </w:rPr>
            </w:pPr>
            <w:r w:rsidRPr="002036B7">
              <w:rPr>
                <w:rFonts w:ascii="Times New Roman" w:hAnsi="Times New Roman"/>
                <w:color w:val="auto"/>
                <w:sz w:val="28"/>
              </w:rPr>
              <w:t xml:space="preserve">→ </w:t>
            </w:r>
            <w:r w:rsidRPr="002036B7">
              <w:rPr>
                <w:rFonts w:ascii="Times New Roman" w:hAnsi="Times New Roman"/>
                <w:color w:val="auto"/>
              </w:rPr>
              <w:t>roztěr, barvení</w:t>
            </w:r>
          </w:p>
        </w:tc>
        <w:tc>
          <w:tcPr>
            <w:tcW w:w="4102" w:type="dxa"/>
          </w:tcPr>
          <w:p w:rsidR="00127D4D" w:rsidRPr="002036B7" w:rsidRDefault="003960D4" w:rsidP="004547CF">
            <w:pPr>
              <w:spacing w:before="12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  <w:r w:rsidR="00D73A7D">
              <w:rPr>
                <w:rFonts w:ascii="Times New Roman" w:hAnsi="Times New Roman"/>
                <w:color w:val="auto"/>
              </w:rPr>
              <w:t>5</w:t>
            </w:r>
            <w:r w:rsidR="00127D4D" w:rsidRPr="002036B7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127D4D" w:rsidRPr="002036B7">
              <w:rPr>
                <w:rFonts w:ascii="Times New Roman" w:hAnsi="Times New Roman"/>
                <w:color w:val="auto"/>
              </w:rPr>
              <w:t>μl</w:t>
            </w:r>
            <w:proofErr w:type="spellEnd"/>
            <w:r w:rsidR="00127D4D" w:rsidRPr="002036B7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C8482F" w:rsidRPr="002036B7">
              <w:rPr>
                <w:rFonts w:ascii="Times New Roman" w:hAnsi="Times New Roman"/>
                <w:color w:val="auto"/>
              </w:rPr>
              <w:t>hemol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s </w:t>
            </w:r>
            <w:proofErr w:type="spellStart"/>
            <w:r>
              <w:rPr>
                <w:rFonts w:ascii="Times New Roman" w:hAnsi="Times New Roman"/>
                <w:color w:val="auto"/>
              </w:rPr>
              <w:t>phenylthio</w:t>
            </w:r>
            <w:proofErr w:type="spellEnd"/>
            <w:r>
              <w:rPr>
                <w:rFonts w:ascii="Times New Roman" w:hAnsi="Times New Roman"/>
                <w:color w:val="auto"/>
              </w:rPr>
              <w:t xml:space="preserve"> + </w:t>
            </w:r>
            <w:r w:rsidR="00554FA5">
              <w:rPr>
                <w:rFonts w:ascii="Times New Roman" w:hAnsi="Times New Roman"/>
                <w:color w:val="auto"/>
              </w:rPr>
              <w:t xml:space="preserve">5 </w:t>
            </w:r>
            <w:proofErr w:type="spellStart"/>
            <w:r w:rsidR="00554FA5">
              <w:rPr>
                <w:rFonts w:ascii="Times New Roman" w:hAnsi="Times New Roman"/>
                <w:color w:val="auto"/>
              </w:rPr>
              <w:t>μl</w:t>
            </w:r>
            <w:proofErr w:type="spellEnd"/>
            <w:r w:rsidR="00554FA5">
              <w:rPr>
                <w:rFonts w:ascii="Times New Roman" w:hAnsi="Times New Roman"/>
                <w:color w:val="auto"/>
              </w:rPr>
              <w:t xml:space="preserve"> (</w:t>
            </w:r>
            <w:r w:rsidR="00E24005">
              <w:rPr>
                <w:rFonts w:ascii="Times New Roman" w:hAnsi="Times New Roman"/>
                <w:color w:val="auto"/>
              </w:rPr>
              <w:t>škrob</w:t>
            </w:r>
            <w:r w:rsidR="00C8482F" w:rsidRPr="002036B7">
              <w:rPr>
                <w:rFonts w:ascii="Times New Roman" w:hAnsi="Times New Roman"/>
                <w:color w:val="auto"/>
              </w:rPr>
              <w:t>)</w:t>
            </w:r>
            <w:r w:rsidR="00127D4D" w:rsidRPr="002036B7">
              <w:rPr>
                <w:rFonts w:ascii="Times New Roman" w:hAnsi="Times New Roman"/>
                <w:color w:val="auto"/>
              </w:rPr>
              <w:t xml:space="preserve"> </w:t>
            </w:r>
            <w:r w:rsidR="00127D4D" w:rsidRPr="002036B7">
              <w:rPr>
                <w:rFonts w:ascii="Times New Roman" w:hAnsi="Times New Roman"/>
                <w:color w:val="auto"/>
                <w:sz w:val="28"/>
              </w:rPr>
              <w:t>→</w:t>
            </w:r>
            <w:r w:rsidR="00127D4D" w:rsidRPr="002036B7">
              <w:rPr>
                <w:rFonts w:ascii="Times New Roman" w:hAnsi="Times New Roman"/>
                <w:color w:val="auto"/>
              </w:rPr>
              <w:t xml:space="preserve">   kultivace </w:t>
            </w:r>
            <w:r w:rsidR="00127D4D" w:rsidRPr="002036B7">
              <w:rPr>
                <w:rFonts w:ascii="Times New Roman" w:hAnsi="Times New Roman"/>
                <w:color w:val="auto"/>
                <w:sz w:val="28"/>
              </w:rPr>
              <w:t>→</w:t>
            </w:r>
            <w:r w:rsidR="00127D4D" w:rsidRPr="002036B7">
              <w:rPr>
                <w:rFonts w:ascii="Times New Roman" w:hAnsi="Times New Roman"/>
                <w:color w:val="auto"/>
              </w:rPr>
              <w:t xml:space="preserve">  </w:t>
            </w:r>
          </w:p>
          <w:p w:rsidR="00127D4D" w:rsidRPr="002036B7" w:rsidRDefault="001A226D" w:rsidP="004547CF">
            <w:pPr>
              <w:spacing w:before="120"/>
              <w:jc w:val="both"/>
              <w:rPr>
                <w:rFonts w:ascii="Times New Roman" w:hAnsi="Times New Roman"/>
                <w:color w:val="auto"/>
              </w:rPr>
            </w:pPr>
            <w:r w:rsidRPr="002036B7">
              <w:rPr>
                <w:rFonts w:ascii="Times New Roman" w:hAnsi="Times New Roman"/>
                <w:noProof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138430</wp:posOffset>
                      </wp:positionV>
                      <wp:extent cx="342900" cy="114300"/>
                      <wp:effectExtent l="12700" t="8890" r="6350" b="10160"/>
                      <wp:wrapNone/>
                      <wp:docPr id="1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5AA83AB8" id="Rectangle 4" o:spid="_x0000_s1026" style="position:absolute;margin-left:60.15pt;margin-top:10.9pt;width:27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"/>
                  </w:pict>
                </mc:Fallback>
              </mc:AlternateContent>
            </w:r>
            <w:r w:rsidR="00127D4D" w:rsidRPr="002036B7">
              <w:rPr>
                <w:rFonts w:ascii="Times New Roman" w:hAnsi="Times New Roman"/>
                <w:color w:val="auto"/>
                <w:sz w:val="28"/>
              </w:rPr>
              <w:t>→</w:t>
            </w:r>
            <w:r w:rsidR="00127D4D" w:rsidRPr="002036B7">
              <w:rPr>
                <w:rFonts w:ascii="Times New Roman" w:hAnsi="Times New Roman"/>
                <w:color w:val="auto"/>
              </w:rPr>
              <w:t xml:space="preserve">  roztěr            , barvení</w:t>
            </w:r>
          </w:p>
        </w:tc>
      </w:tr>
      <w:tr w:rsidR="00127D4D" w:rsidRPr="002036B7" w:rsidTr="00270358">
        <w:trPr>
          <w:trHeight w:val="1448"/>
        </w:trPr>
        <w:tc>
          <w:tcPr>
            <w:tcW w:w="0" w:type="auto"/>
          </w:tcPr>
          <w:p w:rsidR="00127D4D" w:rsidRPr="002036B7" w:rsidRDefault="00127D4D" w:rsidP="004547CF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08" w:type="dxa"/>
          </w:tcPr>
          <w:p w:rsidR="00127D4D" w:rsidRPr="002036B7" w:rsidRDefault="00127D4D" w:rsidP="00C8482F">
            <w:pPr>
              <w:spacing w:before="12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519" w:type="dxa"/>
          </w:tcPr>
          <w:p w:rsidR="00C8482F" w:rsidRPr="002036B7" w:rsidRDefault="00C8482F" w:rsidP="00C8482F">
            <w:pPr>
              <w:jc w:val="both"/>
              <w:rPr>
                <w:rFonts w:ascii="Times New Roman" w:hAnsi="Times New Roman"/>
                <w:color w:val="auto"/>
              </w:rPr>
            </w:pPr>
          </w:p>
          <w:p w:rsidR="00127D4D" w:rsidRPr="002036B7" w:rsidRDefault="00127D4D" w:rsidP="004547CF">
            <w:pPr>
              <w:spacing w:before="12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102" w:type="dxa"/>
          </w:tcPr>
          <w:p w:rsidR="00127D4D" w:rsidRPr="002036B7" w:rsidRDefault="00C8482F" w:rsidP="004547CF">
            <w:pPr>
              <w:spacing w:before="120"/>
              <w:jc w:val="both"/>
              <w:rPr>
                <w:rFonts w:ascii="Times New Roman" w:hAnsi="Times New Roman"/>
                <w:color w:val="auto"/>
              </w:rPr>
            </w:pPr>
            <w:r w:rsidRPr="002036B7">
              <w:rPr>
                <w:rFonts w:ascii="Times New Roman" w:hAnsi="Times New Roman"/>
                <w:color w:val="auto"/>
              </w:rPr>
              <w:t>larva</w:t>
            </w:r>
            <w:r w:rsidR="003960D4">
              <w:rPr>
                <w:rFonts w:ascii="Times New Roman" w:hAnsi="Times New Roman"/>
                <w:color w:val="auto"/>
              </w:rPr>
              <w:t xml:space="preserve"> + 20</w:t>
            </w:r>
            <w:r w:rsidR="00127D4D" w:rsidRPr="002036B7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127D4D" w:rsidRPr="002036B7">
              <w:rPr>
                <w:rFonts w:ascii="Times New Roman" w:hAnsi="Times New Roman"/>
                <w:color w:val="auto"/>
              </w:rPr>
              <w:t>μl</w:t>
            </w:r>
            <w:proofErr w:type="spellEnd"/>
            <w:r w:rsidR="00127D4D" w:rsidRPr="002036B7">
              <w:rPr>
                <w:rFonts w:ascii="Times New Roman" w:hAnsi="Times New Roman"/>
                <w:color w:val="auto"/>
              </w:rPr>
              <w:t xml:space="preserve"> (</w:t>
            </w:r>
            <w:r w:rsidR="003960D4">
              <w:rPr>
                <w:rFonts w:ascii="Times New Roman" w:hAnsi="Times New Roman"/>
                <w:color w:val="auto"/>
              </w:rPr>
              <w:t>škrob</w:t>
            </w:r>
            <w:r w:rsidR="00127D4D" w:rsidRPr="002036B7">
              <w:rPr>
                <w:rFonts w:ascii="Times New Roman" w:hAnsi="Times New Roman"/>
                <w:color w:val="auto"/>
              </w:rPr>
              <w:t xml:space="preserve">) </w:t>
            </w:r>
            <w:r w:rsidR="00127D4D" w:rsidRPr="002036B7">
              <w:rPr>
                <w:rFonts w:ascii="Times New Roman" w:hAnsi="Times New Roman"/>
                <w:color w:val="auto"/>
                <w:sz w:val="28"/>
              </w:rPr>
              <w:t>→</w:t>
            </w:r>
            <w:r w:rsidR="00127D4D" w:rsidRPr="002036B7">
              <w:rPr>
                <w:rFonts w:ascii="Times New Roman" w:hAnsi="Times New Roman"/>
                <w:color w:val="auto"/>
              </w:rPr>
              <w:t xml:space="preserve">  </w:t>
            </w:r>
          </w:p>
          <w:p w:rsidR="00127D4D" w:rsidRPr="002036B7" w:rsidRDefault="00127D4D" w:rsidP="004547CF">
            <w:pPr>
              <w:spacing w:before="120"/>
              <w:jc w:val="both"/>
              <w:rPr>
                <w:rFonts w:ascii="Times New Roman" w:hAnsi="Times New Roman"/>
                <w:color w:val="auto"/>
              </w:rPr>
            </w:pPr>
            <w:r w:rsidRPr="002036B7">
              <w:rPr>
                <w:rFonts w:ascii="Times New Roman" w:hAnsi="Times New Roman"/>
                <w:color w:val="auto"/>
                <w:sz w:val="28"/>
              </w:rPr>
              <w:t>→</w:t>
            </w:r>
            <w:r w:rsidRPr="002036B7">
              <w:rPr>
                <w:rFonts w:ascii="Times New Roman" w:hAnsi="Times New Roman"/>
                <w:color w:val="auto"/>
              </w:rPr>
              <w:t xml:space="preserve">  kultivace </w:t>
            </w:r>
            <w:r w:rsidRPr="002036B7">
              <w:rPr>
                <w:rFonts w:ascii="Times New Roman" w:hAnsi="Times New Roman"/>
                <w:color w:val="auto"/>
                <w:sz w:val="28"/>
              </w:rPr>
              <w:t>→</w:t>
            </w:r>
            <w:r w:rsidRPr="002036B7">
              <w:rPr>
                <w:rFonts w:ascii="Times New Roman" w:hAnsi="Times New Roman"/>
                <w:color w:val="auto"/>
              </w:rPr>
              <w:t xml:space="preserve">  </w:t>
            </w:r>
          </w:p>
          <w:p w:rsidR="00127D4D" w:rsidRPr="002036B7" w:rsidRDefault="001A226D" w:rsidP="004547CF">
            <w:pPr>
              <w:spacing w:before="120"/>
              <w:jc w:val="both"/>
              <w:rPr>
                <w:rFonts w:ascii="Times New Roman" w:hAnsi="Times New Roman"/>
                <w:color w:val="auto"/>
              </w:rPr>
            </w:pPr>
            <w:r w:rsidRPr="002036B7">
              <w:rPr>
                <w:rFonts w:ascii="Times New Roman" w:hAnsi="Times New Roman"/>
                <w:noProof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138430</wp:posOffset>
                      </wp:positionV>
                      <wp:extent cx="342900" cy="114300"/>
                      <wp:effectExtent l="12700" t="8890" r="6350" b="10160"/>
                      <wp:wrapNone/>
                      <wp:docPr id="1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rect w14:anchorId="5BBC93BA" id="Rectangle 5" o:spid="_x0000_s1026" style="position:absolute;margin-left:60.15pt;margin-top:10.9pt;width:27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"/>
                  </w:pict>
                </mc:Fallback>
              </mc:AlternateContent>
            </w:r>
            <w:r w:rsidR="00127D4D" w:rsidRPr="002036B7">
              <w:rPr>
                <w:rFonts w:ascii="Times New Roman" w:hAnsi="Times New Roman"/>
                <w:color w:val="auto"/>
                <w:sz w:val="28"/>
              </w:rPr>
              <w:t>→</w:t>
            </w:r>
            <w:r w:rsidR="00127D4D" w:rsidRPr="002036B7">
              <w:rPr>
                <w:rFonts w:ascii="Times New Roman" w:hAnsi="Times New Roman"/>
                <w:color w:val="auto"/>
              </w:rPr>
              <w:t xml:space="preserve">  roztěr            , barvení</w:t>
            </w:r>
          </w:p>
        </w:tc>
      </w:tr>
    </w:tbl>
    <w:p w:rsidR="00270358" w:rsidRDefault="001A226D" w:rsidP="00270358">
      <w:pPr>
        <w:spacing w:before="120"/>
        <w:outlineLvl w:val="0"/>
        <w:rPr>
          <w:color w:val="auto"/>
        </w:rPr>
      </w:pPr>
      <w:r>
        <w:rPr>
          <w:noProof/>
          <w:color w:val="auto"/>
        </w:rPr>
        <w:lastRenderedPageBreak/>
        <w:drawing>
          <wp:inline distT="0" distB="0" distL="0" distR="0">
            <wp:extent cx="2057400" cy="1539240"/>
            <wp:effectExtent l="0" t="0" r="0" b="0"/>
            <wp:docPr id="4" name="obrázek 4" descr="P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0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0358">
        <w:rPr>
          <w:color w:val="auto"/>
        </w:rPr>
        <w:t xml:space="preserve"> </w:t>
      </w:r>
      <w:proofErr w:type="spellStart"/>
      <w:r w:rsidR="00270358">
        <w:rPr>
          <w:color w:val="auto"/>
        </w:rPr>
        <w:t>plazmocyt</w:t>
      </w:r>
      <w:proofErr w:type="spellEnd"/>
    </w:p>
    <w:p w:rsidR="00270358" w:rsidRDefault="001A226D" w:rsidP="00270358">
      <w:pPr>
        <w:spacing w:before="120"/>
        <w:outlineLvl w:val="0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2057400" cy="1539240"/>
            <wp:effectExtent l="0" t="0" r="0" b="0"/>
            <wp:docPr id="5" name="obrázek 5" descr="P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000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0358">
        <w:rPr>
          <w:color w:val="auto"/>
        </w:rPr>
        <w:t xml:space="preserve"> granulocyt</w:t>
      </w:r>
    </w:p>
    <w:p w:rsidR="00270358" w:rsidRDefault="001A226D" w:rsidP="00270358">
      <w:pPr>
        <w:spacing w:before="120"/>
        <w:outlineLvl w:val="0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2057400" cy="1539240"/>
            <wp:effectExtent l="0" t="0" r="0" b="0"/>
            <wp:docPr id="6" name="obrázek 6" descr="fagocytoza in vi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agocytoza in vitr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0358">
        <w:rPr>
          <w:color w:val="auto"/>
        </w:rPr>
        <w:t xml:space="preserve"> fagocytóza in vitro</w:t>
      </w:r>
    </w:p>
    <w:p w:rsidR="00E74FC1" w:rsidRDefault="001A226D" w:rsidP="00270358">
      <w:pPr>
        <w:spacing w:before="120"/>
        <w:outlineLvl w:val="0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2057400" cy="1539240"/>
            <wp:effectExtent l="0" t="0" r="0" b="0"/>
            <wp:docPr id="7" name="obrázek 7" descr="fagocytoza in v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gocytoza in viv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0358">
        <w:rPr>
          <w:color w:val="auto"/>
        </w:rPr>
        <w:t xml:space="preserve"> fagocytóza in</w:t>
      </w:r>
      <w:r w:rsidR="00E74FC1">
        <w:rPr>
          <w:color w:val="auto"/>
        </w:rPr>
        <w:t xml:space="preserve"> </w:t>
      </w:r>
      <w:proofErr w:type="spellStart"/>
      <w:r w:rsidR="00E74FC1">
        <w:rPr>
          <w:color w:val="auto"/>
        </w:rPr>
        <w:t>vivo</w:t>
      </w:r>
      <w:proofErr w:type="spellEnd"/>
    </w:p>
    <w:p w:rsidR="00E74FC1" w:rsidRDefault="00E74FC1" w:rsidP="00270358">
      <w:pPr>
        <w:spacing w:before="120"/>
        <w:outlineLvl w:val="0"/>
        <w:rPr>
          <w:color w:val="auto"/>
        </w:rPr>
      </w:pPr>
      <w:r>
        <w:rPr>
          <w:color w:val="auto"/>
        </w:rPr>
        <w:t>Fagocytóza in vitro</w:t>
      </w:r>
    </w:p>
    <w:p w:rsidR="00270358" w:rsidRDefault="00270358" w:rsidP="00270358">
      <w:pPr>
        <w:spacing w:before="120"/>
        <w:outlineLvl w:val="0"/>
        <w:rPr>
          <w:color w:val="auto"/>
        </w:rPr>
      </w:pPr>
      <w:r>
        <w:rPr>
          <w:color w:val="auto"/>
        </w:rPr>
        <w:t xml:space="preserve"> </w:t>
      </w:r>
      <w:r w:rsidR="001A226D" w:rsidRPr="00E74FC1">
        <w:rPr>
          <w:noProof/>
          <w:color w:val="auto"/>
        </w:rPr>
        <w:drawing>
          <wp:inline distT="0" distB="0" distL="0" distR="0">
            <wp:extent cx="3208020" cy="1821180"/>
            <wp:effectExtent l="0" t="0" r="0" b="0"/>
            <wp:docPr id="8" name="obrázek 8" descr="fygocytoze in vi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ygocytoze in vitr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D4D" w:rsidRPr="002036B7" w:rsidRDefault="00541B82" w:rsidP="00270358">
      <w:pPr>
        <w:spacing w:before="120"/>
        <w:outlineLvl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2839085</wp:posOffset>
                </wp:positionH>
                <wp:positionV relativeFrom="paragraph">
                  <wp:posOffset>1730375</wp:posOffset>
                </wp:positionV>
                <wp:extent cx="914400" cy="261620"/>
                <wp:effectExtent l="161290" t="226060" r="38735" b="4572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261620"/>
                        </a:xfrm>
                        <a:prstGeom prst="borderCallout1">
                          <a:avLst>
                            <a:gd name="adj1" fmla="val 43690"/>
                            <a:gd name="adj2" fmla="val -8333"/>
                            <a:gd name="adj3" fmla="val -76699"/>
                            <a:gd name="adj4" fmla="val -14583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70358" w:rsidRDefault="00270358" w:rsidP="00270358">
                            <w:bookmarkStart w:id="1" w:name="_GoBack"/>
                            <w:proofErr w:type="spellStart"/>
                            <w:r>
                              <w:t>plasmocyt</w:t>
                            </w:r>
                            <w:bookmarkEnd w:id="1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8" o:spid="_x0000_s1026" type="#_x0000_t47" style="position:absolute;margin-left:223.55pt;margin-top:136.25pt;width:1in;height:2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" adj="-3150,-16567,,9437" fillcolor="#c0504d" strokecolor="#f2f2f2" strokeweight="3pt">
                <v:shadow on="t" color="#622423" opacity=".5" offset="1pt"/>
                <v:textbox>
                  <w:txbxContent>
                    <w:p w:rsidR="00270358" w:rsidRDefault="00270358" w:rsidP="00270358">
                      <w:bookmarkStart w:id="2" w:name="_GoBack"/>
                      <w:proofErr w:type="spellStart"/>
                      <w:r>
                        <w:t>plasmocyt</w:t>
                      </w:r>
                      <w:bookmarkEnd w:id="2"/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339090</wp:posOffset>
                </wp:positionH>
                <wp:positionV relativeFrom="paragraph">
                  <wp:posOffset>1760855</wp:posOffset>
                </wp:positionV>
                <wp:extent cx="914400" cy="290830"/>
                <wp:effectExtent l="209550" t="190500" r="38100" b="5207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290830"/>
                        </a:xfrm>
                        <a:prstGeom prst="borderCallout1">
                          <a:avLst>
                            <a:gd name="adj1" fmla="val 39301"/>
                            <a:gd name="adj2" fmla="val -8333"/>
                            <a:gd name="adj3" fmla="val -57204"/>
                            <a:gd name="adj4" fmla="val -19236"/>
                          </a:avLst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70358" w:rsidRDefault="00270358" w:rsidP="00270358">
                            <w:proofErr w:type="spellStart"/>
                            <w:r>
                              <w:t>oenocytoid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7" type="#_x0000_t47" style="position:absolute;margin-left:26.7pt;margin-top:138.65pt;width:1in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" adj="-4155,-12356,,8489" fillcolor="#c0504d" strokecolor="#f2f2f2" strokeweight="3pt">
                <v:shadow on="t" color="#622423" opacity=".5" offset="1pt"/>
                <v:textbox>
                  <w:txbxContent>
                    <w:p w:rsidR="00270358" w:rsidRDefault="00270358" w:rsidP="00270358">
                      <w:proofErr w:type="spellStart"/>
                      <w:r>
                        <w:t>oenocytoid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A226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2057400" cy="1585595"/>
            <wp:effectExtent l="0" t="0" r="0" b="0"/>
            <wp:wrapSquare wrapText="right"/>
            <wp:docPr id="10" name="obrázek 6" descr="Fotografie0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tografie085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26D">
        <w:rPr>
          <w:noProof/>
          <w:color w:val="auto"/>
        </w:rPr>
        <w:drawing>
          <wp:inline distT="0" distB="0" distL="0" distR="0">
            <wp:extent cx="2141220" cy="1584960"/>
            <wp:effectExtent l="0" t="0" r="0" b="0"/>
            <wp:docPr id="9" name="obrázek 9" descr="Fotografie0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tografie085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7D4D" w:rsidRPr="002036B7" w:rsidSect="00604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(W1)">
    <w:altName w:val="Times New Roman"/>
    <w:charset w:val="EE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D7705"/>
    <w:multiLevelType w:val="hybridMultilevel"/>
    <w:tmpl w:val="9BC43C9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23021E"/>
    <w:multiLevelType w:val="hybridMultilevel"/>
    <w:tmpl w:val="9BC43C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361A5A"/>
    <w:multiLevelType w:val="hybridMultilevel"/>
    <w:tmpl w:val="5DCE06AC"/>
    <w:lvl w:ilvl="0" w:tplc="6658D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1EB4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8A59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D607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0464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9A2E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203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56D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A87D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4D"/>
    <w:rsid w:val="00034D42"/>
    <w:rsid w:val="00127D4D"/>
    <w:rsid w:val="001A226D"/>
    <w:rsid w:val="001D5693"/>
    <w:rsid w:val="002036B7"/>
    <w:rsid w:val="00270358"/>
    <w:rsid w:val="002A131A"/>
    <w:rsid w:val="003960D4"/>
    <w:rsid w:val="0040602E"/>
    <w:rsid w:val="004444BC"/>
    <w:rsid w:val="004547CF"/>
    <w:rsid w:val="00541B82"/>
    <w:rsid w:val="00554FA5"/>
    <w:rsid w:val="00581067"/>
    <w:rsid w:val="005C471E"/>
    <w:rsid w:val="006042DD"/>
    <w:rsid w:val="00731251"/>
    <w:rsid w:val="00745623"/>
    <w:rsid w:val="00790834"/>
    <w:rsid w:val="007F1960"/>
    <w:rsid w:val="008341CA"/>
    <w:rsid w:val="00861E85"/>
    <w:rsid w:val="008C284D"/>
    <w:rsid w:val="00903656"/>
    <w:rsid w:val="00922D3E"/>
    <w:rsid w:val="00955706"/>
    <w:rsid w:val="00992098"/>
    <w:rsid w:val="00BD0744"/>
    <w:rsid w:val="00C553ED"/>
    <w:rsid w:val="00C8482F"/>
    <w:rsid w:val="00D04EB0"/>
    <w:rsid w:val="00D73A7D"/>
    <w:rsid w:val="00E24005"/>
    <w:rsid w:val="00E310BE"/>
    <w:rsid w:val="00E74FC1"/>
    <w:rsid w:val="00EE0728"/>
    <w:rsid w:val="00F7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5A7B7-492B-4BCE-9882-4D2CA9CA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7D4D"/>
    <w:rPr>
      <w:rFonts w:ascii="Arial (W1)" w:eastAsia="Times New Roman" w:hAnsi="Arial (W1)"/>
      <w:color w:val="800000"/>
      <w:sz w:val="24"/>
      <w:szCs w:val="24"/>
    </w:rPr>
  </w:style>
  <w:style w:type="paragraph" w:styleId="Nadpis6">
    <w:name w:val="heading 6"/>
    <w:basedOn w:val="Normln"/>
    <w:next w:val="Normln"/>
    <w:link w:val="Nadpis6Char"/>
    <w:qFormat/>
    <w:rsid w:val="00127D4D"/>
    <w:pPr>
      <w:keepNext/>
      <w:tabs>
        <w:tab w:val="left" w:pos="540"/>
      </w:tabs>
      <w:outlineLvl w:val="5"/>
    </w:pPr>
    <w:rPr>
      <w:b/>
      <w:color w:val="auto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link w:val="Nadpis6"/>
    <w:rsid w:val="00127D4D"/>
    <w:rPr>
      <w:rFonts w:ascii="Arial (W1)" w:eastAsia="Times New Roman" w:hAnsi="Arial (W1)" w:cs="Times New Roman"/>
      <w:b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127D4D"/>
    <w:pPr>
      <w:outlineLvl w:val="0"/>
    </w:pPr>
    <w:rPr>
      <w:rFonts w:ascii="Times New Roman" w:hAnsi="Times New Roman"/>
      <w:color w:val="auto"/>
      <w:szCs w:val="20"/>
    </w:rPr>
  </w:style>
  <w:style w:type="character" w:customStyle="1" w:styleId="ZkladntextChar">
    <w:name w:val="Základní text Char"/>
    <w:link w:val="Zkladntext"/>
    <w:rsid w:val="00127D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rsid w:val="00127D4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character" w:styleId="Hypertextovodkaz">
    <w:name w:val="Hyperlink"/>
    <w:rsid w:val="00127D4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D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27D4D"/>
    <w:rPr>
      <w:rFonts w:ascii="Tahoma" w:eastAsia="Times New Roman" w:hAnsi="Tahoma" w:cs="Tahoma"/>
      <w:color w:val="800000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27D4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127D4D"/>
    <w:rPr>
      <w:rFonts w:ascii="Arial (W1)" w:eastAsia="Times New Roman" w:hAnsi="Arial (W1)" w:cs="Times New Roman"/>
      <w:color w:val="8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http://www.aum.iawf.unibe.ch/hemosurf/Demo_E/Lab/smears_quality.htm" TargetMode="External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731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5040</CharactersWithSpaces>
  <SharedDoc>false</SharedDoc>
  <HLinks>
    <vt:vector size="6" baseType="variant">
      <vt:variant>
        <vt:i4>1769472</vt:i4>
      </vt:variant>
      <vt:variant>
        <vt:i4>0</vt:i4>
      </vt:variant>
      <vt:variant>
        <vt:i4>0</vt:i4>
      </vt:variant>
      <vt:variant>
        <vt:i4>5</vt:i4>
      </vt:variant>
      <vt:variant>
        <vt:lpwstr>http://www.aum.iawf.unibe.ch/hemosurf/Demo_E/Lab/smears_quality.htm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cp:lastModifiedBy>Alena Žákovská</cp:lastModifiedBy>
  <cp:revision>3</cp:revision>
  <cp:lastPrinted>2017-01-16T11:58:00Z</cp:lastPrinted>
  <dcterms:created xsi:type="dcterms:W3CDTF">2021-05-09T11:14:00Z</dcterms:created>
  <dcterms:modified xsi:type="dcterms:W3CDTF">2022-02-03T11:07:00Z</dcterms:modified>
</cp:coreProperties>
</file>