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277" w:rsidRDefault="001A2277" w:rsidP="001A2277">
      <w:pPr>
        <w:jc w:val="both"/>
        <w:rPr>
          <w:b/>
          <w:sz w:val="28"/>
          <w:szCs w:val="28"/>
        </w:rPr>
      </w:pPr>
      <w:bookmarkStart w:id="0" w:name="_GoBack"/>
      <w:bookmarkEnd w:id="0"/>
      <w:r w:rsidRPr="00813B85">
        <w:rPr>
          <w:b/>
          <w:sz w:val="28"/>
          <w:szCs w:val="28"/>
        </w:rPr>
        <w:t>Imunochromatografické stanovení přítomnosti</w:t>
      </w:r>
      <w:r w:rsidR="001458EB">
        <w:rPr>
          <w:b/>
          <w:sz w:val="28"/>
          <w:szCs w:val="28"/>
        </w:rPr>
        <w:t xml:space="preserve"> </w:t>
      </w:r>
      <w:r w:rsidR="001458EB" w:rsidRPr="001458EB">
        <w:rPr>
          <w:b/>
          <w:i/>
          <w:sz w:val="28"/>
          <w:szCs w:val="28"/>
        </w:rPr>
        <w:t>Helicobacter pylori</w:t>
      </w:r>
      <w:r>
        <w:rPr>
          <w:b/>
          <w:sz w:val="28"/>
          <w:szCs w:val="28"/>
        </w:rPr>
        <w:t xml:space="preserve"> ve stolici</w:t>
      </w:r>
    </w:p>
    <w:p w:rsidR="001458EB" w:rsidRPr="001458EB" w:rsidRDefault="001A2277" w:rsidP="001A2277">
      <w:pPr>
        <w:jc w:val="both"/>
        <w:rPr>
          <w:rFonts w:ascii="Times New Roman" w:hAnsi="Times New Roman"/>
          <w:sz w:val="24"/>
          <w:szCs w:val="24"/>
        </w:rPr>
      </w:pPr>
      <w:r w:rsidRPr="00071FE7">
        <w:rPr>
          <w:rFonts w:ascii="Times New Roman" w:hAnsi="Times New Roman"/>
          <w:b/>
          <w:sz w:val="24"/>
          <w:szCs w:val="24"/>
        </w:rPr>
        <w:t>Charakteristika:</w:t>
      </w:r>
      <w:r>
        <w:rPr>
          <w:rFonts w:ascii="Times New Roman" w:hAnsi="Times New Roman"/>
          <w:sz w:val="24"/>
          <w:szCs w:val="24"/>
        </w:rPr>
        <w:t xml:space="preserve"> </w:t>
      </w:r>
      <w:r w:rsidR="001458EB">
        <w:rPr>
          <w:rFonts w:ascii="Times New Roman" w:hAnsi="Times New Roman"/>
          <w:sz w:val="24"/>
          <w:szCs w:val="24"/>
        </w:rPr>
        <w:t>Helicobacter pylori je bakterie, která žije v epitelu dvanáctníku a žaludku. Přenáší se z člověka na člověka kontaktem se žaludečním obsahem. Zvratky nebo stolicí nakažených lidí. Přežívají i na zubním povlaku, také na špatně umytém poháru. T</w:t>
      </w:r>
      <w:r w:rsidR="004E3D0A">
        <w:rPr>
          <w:rFonts w:ascii="Times New Roman" w:hAnsi="Times New Roman"/>
          <w:sz w:val="24"/>
          <w:szCs w:val="24"/>
        </w:rPr>
        <w:t>aké byl prokázaný ve slinách, mů</w:t>
      </w:r>
      <w:r w:rsidR="001458EB">
        <w:rPr>
          <w:rFonts w:ascii="Times New Roman" w:hAnsi="Times New Roman"/>
          <w:sz w:val="24"/>
          <w:szCs w:val="24"/>
        </w:rPr>
        <w:t>že se přenášet líbáním. Nakazit se může jen člověk s nedostatečnou odolností proti tomuto mikroorganismu. Za to je odpovědný imun. systém těla. Z</w:t>
      </w:r>
      <w:r w:rsidR="00FC24F9">
        <w:rPr>
          <w:rFonts w:ascii="Times New Roman" w:hAnsi="Times New Roman"/>
          <w:sz w:val="24"/>
          <w:szCs w:val="24"/>
        </w:rPr>
        <w:t>p</w:t>
      </w:r>
      <w:r w:rsidR="001458EB">
        <w:rPr>
          <w:rFonts w:ascii="Times New Roman" w:hAnsi="Times New Roman"/>
          <w:sz w:val="24"/>
          <w:szCs w:val="24"/>
        </w:rPr>
        <w:t xml:space="preserve">ůsobuje zánět slizniče žaludku a dvanáctníku a následně se mohou vyvinout vředy v těchto orgánech, které se také mohou zvrhnout v rakovinu. </w:t>
      </w:r>
      <w:r w:rsidR="001458EB" w:rsidRPr="001458EB">
        <w:rPr>
          <w:rFonts w:ascii="Times New Roman" w:hAnsi="Times New Roman"/>
          <w:i/>
          <w:sz w:val="24"/>
          <w:szCs w:val="24"/>
        </w:rPr>
        <w:t>Helicobacter pylori</w:t>
      </w:r>
      <w:r w:rsidR="001458EB" w:rsidRPr="001458EB">
        <w:rPr>
          <w:rFonts w:ascii="Times New Roman" w:hAnsi="Times New Roman"/>
          <w:sz w:val="24"/>
          <w:szCs w:val="24"/>
        </w:rPr>
        <w:t xml:space="preserve"> test je určený na rychlé kvalitativní imunochromatografické stanovení nákazy </w:t>
      </w:r>
      <w:r w:rsidR="001458EB" w:rsidRPr="001458EB">
        <w:rPr>
          <w:rFonts w:ascii="Times New Roman" w:hAnsi="Times New Roman"/>
          <w:i/>
          <w:sz w:val="24"/>
          <w:szCs w:val="24"/>
        </w:rPr>
        <w:t>H. pylori</w:t>
      </w:r>
      <w:r w:rsidR="001458EB" w:rsidRPr="001458EB">
        <w:rPr>
          <w:rFonts w:ascii="Times New Roman" w:hAnsi="Times New Roman"/>
          <w:sz w:val="24"/>
          <w:szCs w:val="24"/>
        </w:rPr>
        <w:t xml:space="preserve"> ve stolici a také na ko</w:t>
      </w:r>
      <w:r w:rsidR="001458EB">
        <w:rPr>
          <w:rFonts w:ascii="Times New Roman" w:hAnsi="Times New Roman"/>
          <w:sz w:val="24"/>
          <w:szCs w:val="24"/>
        </w:rPr>
        <w:t>ntrolu úspěšnosti léčby infekce a jako kontrola</w:t>
      </w:r>
      <w:r w:rsidR="001458EB" w:rsidRPr="001458EB">
        <w:rPr>
          <w:rFonts w:ascii="Times New Roman" w:hAnsi="Times New Roman"/>
          <w:sz w:val="24"/>
          <w:szCs w:val="24"/>
        </w:rPr>
        <w:t xml:space="preserve"> 6 týdnů po ukončení léčby. </w:t>
      </w:r>
    </w:p>
    <w:p w:rsidR="001A2277" w:rsidRPr="00071FE7" w:rsidRDefault="001A2277" w:rsidP="001A2277">
      <w:pPr>
        <w:jc w:val="both"/>
        <w:rPr>
          <w:rFonts w:ascii="Times New Roman" w:hAnsi="Times New Roman"/>
          <w:sz w:val="24"/>
          <w:szCs w:val="24"/>
        </w:rPr>
      </w:pPr>
      <w:r w:rsidRPr="00071FE7">
        <w:rPr>
          <w:rFonts w:ascii="Times New Roman" w:hAnsi="Times New Roman"/>
          <w:b/>
          <w:sz w:val="24"/>
          <w:szCs w:val="24"/>
        </w:rPr>
        <w:t>Postup:</w:t>
      </w:r>
      <w:r w:rsidRPr="00071FE7">
        <w:rPr>
          <w:rFonts w:ascii="Times New Roman" w:hAnsi="Times New Roman"/>
          <w:sz w:val="24"/>
          <w:szCs w:val="24"/>
        </w:rPr>
        <w:t xml:space="preserve"> Vzorky stolice odeberte na toaletní papír nebo do vhodné nádoby. Nejlepší je vykonat vyšetření hned po odběru vzorku. </w:t>
      </w:r>
    </w:p>
    <w:p w:rsidR="001A2277" w:rsidRPr="00071FE7" w:rsidRDefault="001A2277" w:rsidP="001A2277">
      <w:pPr>
        <w:jc w:val="both"/>
        <w:rPr>
          <w:rFonts w:ascii="Times New Roman" w:hAnsi="Times New Roman"/>
          <w:sz w:val="24"/>
          <w:szCs w:val="24"/>
        </w:rPr>
      </w:pPr>
      <w:r w:rsidRPr="00071FE7">
        <w:rPr>
          <w:rFonts w:ascii="Times New Roman" w:hAnsi="Times New Roman"/>
          <w:sz w:val="24"/>
          <w:szCs w:val="24"/>
        </w:rPr>
        <w:t>Otevřete barevný vršek zkumavky a ponoř</w:t>
      </w:r>
      <w:r w:rsidR="00B95335">
        <w:rPr>
          <w:rFonts w:ascii="Times New Roman" w:hAnsi="Times New Roman"/>
          <w:sz w:val="24"/>
          <w:szCs w:val="24"/>
        </w:rPr>
        <w:t>te</w:t>
      </w:r>
      <w:r w:rsidRPr="00071FE7">
        <w:rPr>
          <w:rFonts w:ascii="Times New Roman" w:hAnsi="Times New Roman"/>
          <w:sz w:val="24"/>
          <w:szCs w:val="24"/>
        </w:rPr>
        <w:t xml:space="preserve"> špičku sondy (celý závit)</w:t>
      </w:r>
      <w:r w:rsidR="00FF3E8B">
        <w:rPr>
          <w:rFonts w:ascii="Times New Roman" w:hAnsi="Times New Roman"/>
          <w:sz w:val="24"/>
          <w:szCs w:val="24"/>
        </w:rPr>
        <w:t xml:space="preserve"> do vzorku stolice na různých</w:t>
      </w:r>
      <w:r w:rsidRPr="00071FE7">
        <w:rPr>
          <w:rFonts w:ascii="Times New Roman" w:hAnsi="Times New Roman"/>
          <w:sz w:val="24"/>
          <w:szCs w:val="24"/>
        </w:rPr>
        <w:t xml:space="preserve"> místech, max tolik stolice, kolik pojme závit. Sondu vložte do zkumavky, dobře zašroubujte a protřepte. Testovací destičku vyberte z hliníkové folie. Odlomte špičku vršku, re</w:t>
      </w:r>
      <w:r w:rsidR="00010C26">
        <w:rPr>
          <w:rFonts w:ascii="Times New Roman" w:hAnsi="Times New Roman"/>
          <w:sz w:val="24"/>
          <w:szCs w:val="24"/>
        </w:rPr>
        <w:t>s</w:t>
      </w:r>
      <w:r w:rsidRPr="00071FE7">
        <w:rPr>
          <w:rFonts w:ascii="Times New Roman" w:hAnsi="Times New Roman"/>
          <w:sz w:val="24"/>
          <w:szCs w:val="24"/>
        </w:rPr>
        <w:t xml:space="preserve">p. uvolněte špičku na vršku uzavřené zkumavky a vytlačte tři kapky od okýnka označeného šipkou, resp. písmenem S na testovací destičce. Po 10min se na destičce </w:t>
      </w:r>
      <w:r w:rsidR="00010C26">
        <w:rPr>
          <w:rFonts w:ascii="Times New Roman" w:hAnsi="Times New Roman"/>
          <w:sz w:val="24"/>
          <w:szCs w:val="24"/>
        </w:rPr>
        <w:t>zabarv</w:t>
      </w:r>
      <w:r w:rsidRPr="00071FE7">
        <w:rPr>
          <w:rFonts w:ascii="Times New Roman" w:hAnsi="Times New Roman"/>
          <w:sz w:val="24"/>
          <w:szCs w:val="24"/>
        </w:rPr>
        <w:t>í jedna nebo 2 čárky. Po 15</w:t>
      </w:r>
      <w:r w:rsidR="00010C26">
        <w:rPr>
          <w:rFonts w:ascii="Times New Roman" w:hAnsi="Times New Roman"/>
          <w:sz w:val="24"/>
          <w:szCs w:val="24"/>
        </w:rPr>
        <w:t>.</w:t>
      </w:r>
      <w:r w:rsidRPr="00071FE7">
        <w:rPr>
          <w:rFonts w:ascii="Times New Roman" w:hAnsi="Times New Roman"/>
          <w:sz w:val="24"/>
          <w:szCs w:val="24"/>
        </w:rPr>
        <w:t xml:space="preserve"> mínutě už výsledky neodčítejte</w:t>
      </w:r>
    </w:p>
    <w:p w:rsidR="001A2277" w:rsidRPr="00071FE7" w:rsidRDefault="001A2277" w:rsidP="001A2277">
      <w:pPr>
        <w:jc w:val="both"/>
        <w:rPr>
          <w:rFonts w:ascii="Times New Roman" w:hAnsi="Times New Roman"/>
          <w:b/>
          <w:sz w:val="24"/>
          <w:szCs w:val="24"/>
        </w:rPr>
      </w:pPr>
      <w:r w:rsidRPr="00071FE7">
        <w:rPr>
          <w:rFonts w:ascii="Times New Roman" w:hAnsi="Times New Roman"/>
          <w:b/>
          <w:sz w:val="24"/>
          <w:szCs w:val="24"/>
        </w:rPr>
        <w:t xml:space="preserve">Vyhodnocení: </w:t>
      </w:r>
    </w:p>
    <w:p w:rsidR="001A2277" w:rsidRPr="00071FE7" w:rsidRDefault="001A2277" w:rsidP="001A2277">
      <w:pPr>
        <w:jc w:val="both"/>
        <w:rPr>
          <w:rFonts w:ascii="Times New Roman" w:hAnsi="Times New Roman"/>
          <w:sz w:val="24"/>
          <w:szCs w:val="24"/>
        </w:rPr>
      </w:pPr>
      <w:r w:rsidRPr="00071FE7">
        <w:rPr>
          <w:rFonts w:ascii="Times New Roman" w:hAnsi="Times New Roman"/>
          <w:b/>
          <w:sz w:val="24"/>
          <w:szCs w:val="24"/>
        </w:rPr>
        <w:t>Pozitivní výsledek</w:t>
      </w:r>
      <w:r w:rsidRPr="00071FE7">
        <w:rPr>
          <w:rFonts w:ascii="Times New Roman" w:hAnsi="Times New Roman"/>
          <w:sz w:val="24"/>
          <w:szCs w:val="24"/>
        </w:rPr>
        <w:t xml:space="preserve"> – </w:t>
      </w:r>
      <w:r w:rsidR="006B517B">
        <w:rPr>
          <w:rFonts w:ascii="Times New Roman" w:hAnsi="Times New Roman"/>
          <w:sz w:val="24"/>
          <w:szCs w:val="24"/>
        </w:rPr>
        <w:t xml:space="preserve">Vzorek je pozitivní na </w:t>
      </w:r>
      <w:r w:rsidR="006B517B" w:rsidRPr="006B517B">
        <w:rPr>
          <w:rFonts w:ascii="Times New Roman" w:hAnsi="Times New Roman"/>
          <w:i/>
          <w:sz w:val="24"/>
          <w:szCs w:val="24"/>
        </w:rPr>
        <w:t>H. pylori</w:t>
      </w:r>
      <w:r w:rsidRPr="00071FE7">
        <w:rPr>
          <w:rFonts w:ascii="Times New Roman" w:hAnsi="Times New Roman"/>
          <w:sz w:val="24"/>
          <w:szCs w:val="24"/>
        </w:rPr>
        <w:t xml:space="preserve">: Na testovací destičce se vybarví dvě </w:t>
      </w:r>
      <w:r w:rsidR="006B517B">
        <w:rPr>
          <w:rFonts w:ascii="Times New Roman" w:hAnsi="Times New Roman"/>
          <w:sz w:val="24"/>
          <w:szCs w:val="24"/>
        </w:rPr>
        <w:t>růžové</w:t>
      </w:r>
      <w:r w:rsidRPr="00071FE7">
        <w:rPr>
          <w:rFonts w:ascii="Times New Roman" w:hAnsi="Times New Roman"/>
          <w:sz w:val="24"/>
          <w:szCs w:val="24"/>
        </w:rPr>
        <w:t xml:space="preserve"> čárky. Barevné čárky v pozitivní reakční zóně T a kontrolní zóně C se mohou lišit intenzitou zabarvení. To ale nemá vliv na interpretaci výsledků. </w:t>
      </w:r>
    </w:p>
    <w:p w:rsidR="005453E7" w:rsidRDefault="009C6449" w:rsidP="001A2277">
      <w:pPr>
        <w:jc w:val="both"/>
      </w:pPr>
      <w:r>
        <w:rPr>
          <w:noProof/>
        </w:rPr>
        <w:drawing>
          <wp:inline distT="0" distB="0" distL="0" distR="0">
            <wp:extent cx="3985260" cy="1524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277" w:rsidRPr="00071FE7" w:rsidRDefault="001A2277" w:rsidP="001A2277">
      <w:pPr>
        <w:jc w:val="both"/>
        <w:rPr>
          <w:rFonts w:ascii="Times New Roman" w:hAnsi="Times New Roman"/>
          <w:sz w:val="24"/>
          <w:szCs w:val="24"/>
        </w:rPr>
      </w:pPr>
      <w:r w:rsidRPr="00071FE7">
        <w:rPr>
          <w:rFonts w:ascii="Times New Roman" w:hAnsi="Times New Roman"/>
          <w:b/>
          <w:sz w:val="24"/>
          <w:szCs w:val="24"/>
        </w:rPr>
        <w:t>Negativní výsledek</w:t>
      </w:r>
      <w:r w:rsidRPr="00071FE7">
        <w:rPr>
          <w:rFonts w:ascii="Times New Roman" w:hAnsi="Times New Roman"/>
          <w:sz w:val="24"/>
          <w:szCs w:val="24"/>
        </w:rPr>
        <w:t xml:space="preserve"> – Na testovací destičce se v kontrolní zóně C vytvoří jedna barevná čárka – ve stolici se nenachází </w:t>
      </w:r>
      <w:r w:rsidR="006B517B" w:rsidRPr="006B517B">
        <w:rPr>
          <w:rFonts w:ascii="Times New Roman" w:hAnsi="Times New Roman"/>
          <w:i/>
          <w:sz w:val="24"/>
          <w:szCs w:val="24"/>
        </w:rPr>
        <w:t>H. pylori</w:t>
      </w:r>
      <w:r w:rsidRPr="00071FE7">
        <w:rPr>
          <w:rFonts w:ascii="Times New Roman" w:hAnsi="Times New Roman"/>
          <w:sz w:val="24"/>
          <w:szCs w:val="24"/>
        </w:rPr>
        <w:t>.</w:t>
      </w:r>
    </w:p>
    <w:p w:rsidR="005453E7" w:rsidRDefault="009C6449" w:rsidP="001A2277">
      <w:pPr>
        <w:jc w:val="both"/>
      </w:pPr>
      <w:r>
        <w:rPr>
          <w:noProof/>
        </w:rPr>
        <w:lastRenderedPageBreak/>
        <w:drawing>
          <wp:inline distT="0" distB="0" distL="0" distR="0">
            <wp:extent cx="3855720" cy="1562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277" w:rsidRDefault="001A2277" w:rsidP="001A2277">
      <w:pPr>
        <w:jc w:val="both"/>
        <w:rPr>
          <w:rFonts w:ascii="Times New Roman" w:hAnsi="Times New Roman"/>
          <w:sz w:val="24"/>
          <w:szCs w:val="24"/>
        </w:rPr>
      </w:pPr>
      <w:r w:rsidRPr="00071FE7">
        <w:rPr>
          <w:rFonts w:ascii="Times New Roman" w:hAnsi="Times New Roman"/>
          <w:sz w:val="24"/>
          <w:szCs w:val="24"/>
        </w:rPr>
        <w:t xml:space="preserve">Test nebyl správně vykonaný, když se na destičce </w:t>
      </w:r>
      <w:r w:rsidR="006B517B">
        <w:rPr>
          <w:rFonts w:ascii="Times New Roman" w:hAnsi="Times New Roman"/>
          <w:sz w:val="24"/>
          <w:szCs w:val="24"/>
        </w:rPr>
        <w:t xml:space="preserve">v kontrolní oblasti C </w:t>
      </w:r>
      <w:r w:rsidRPr="00071FE7">
        <w:rPr>
          <w:rFonts w:ascii="Times New Roman" w:hAnsi="Times New Roman"/>
          <w:sz w:val="24"/>
          <w:szCs w:val="24"/>
        </w:rPr>
        <w:t xml:space="preserve">neobjeví </w:t>
      </w:r>
      <w:r w:rsidR="006B517B">
        <w:rPr>
          <w:rFonts w:ascii="Times New Roman" w:hAnsi="Times New Roman"/>
          <w:sz w:val="24"/>
          <w:szCs w:val="24"/>
        </w:rPr>
        <w:t>žádná</w:t>
      </w:r>
      <w:r w:rsidRPr="00071FE7">
        <w:rPr>
          <w:rFonts w:ascii="Times New Roman" w:hAnsi="Times New Roman"/>
          <w:sz w:val="24"/>
          <w:szCs w:val="24"/>
        </w:rPr>
        <w:t xml:space="preserve"> čárka, v tom případě dokapte ještě pár kapek extraktu. V případě, že se stále neobjeví, test opakujte s novou testovací destičkou.</w:t>
      </w:r>
    </w:p>
    <w:p w:rsidR="005453E7" w:rsidRDefault="009C6449" w:rsidP="001A2277">
      <w:pPr>
        <w:jc w:val="both"/>
      </w:pPr>
      <w:r>
        <w:rPr>
          <w:noProof/>
        </w:rPr>
        <w:drawing>
          <wp:inline distT="0" distB="0" distL="0" distR="0">
            <wp:extent cx="3764280" cy="13944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277" w:rsidRPr="00071FE7" w:rsidRDefault="001A2277" w:rsidP="001A2277">
      <w:pPr>
        <w:jc w:val="both"/>
        <w:rPr>
          <w:rFonts w:ascii="Times New Roman" w:hAnsi="Times New Roman"/>
          <w:sz w:val="24"/>
          <w:szCs w:val="24"/>
        </w:rPr>
      </w:pPr>
      <w:r w:rsidRPr="00071FE7">
        <w:rPr>
          <w:rFonts w:ascii="Times New Roman" w:hAnsi="Times New Roman"/>
          <w:b/>
          <w:sz w:val="24"/>
          <w:szCs w:val="24"/>
        </w:rPr>
        <w:t>Reakce:</w:t>
      </w:r>
      <w:r w:rsidRPr="00071FE7">
        <w:rPr>
          <w:rFonts w:ascii="Times New Roman" w:hAnsi="Times New Roman"/>
          <w:sz w:val="24"/>
          <w:szCs w:val="24"/>
        </w:rPr>
        <w:t xml:space="preserve"> na destičce se nachází v zóně T protilátka proti </w:t>
      </w:r>
      <w:r w:rsidR="006B517B" w:rsidRPr="006B517B">
        <w:rPr>
          <w:rFonts w:ascii="Times New Roman" w:hAnsi="Times New Roman"/>
          <w:i/>
          <w:sz w:val="24"/>
          <w:szCs w:val="24"/>
        </w:rPr>
        <w:t>H. pylori</w:t>
      </w:r>
      <w:r w:rsidRPr="00071FE7">
        <w:rPr>
          <w:rFonts w:ascii="Times New Roman" w:hAnsi="Times New Roman"/>
          <w:sz w:val="24"/>
          <w:szCs w:val="24"/>
        </w:rPr>
        <w:t xml:space="preserve"> a ta je absorbována na nitrocelulosovou membránu ve vzorkové linii</w:t>
      </w:r>
      <w:r w:rsidRPr="00071FE7">
        <w:rPr>
          <w:rFonts w:ascii="Times New Roman" w:hAnsi="Times New Roman"/>
          <w:i/>
          <w:sz w:val="24"/>
          <w:szCs w:val="24"/>
        </w:rPr>
        <w:t xml:space="preserve">. </w:t>
      </w:r>
      <w:r w:rsidRPr="00071FE7">
        <w:rPr>
          <w:rFonts w:ascii="Times New Roman" w:hAnsi="Times New Roman"/>
          <w:sz w:val="24"/>
          <w:szCs w:val="24"/>
        </w:rPr>
        <w:t xml:space="preserve">Kontrolní protilátka je absorbována na zónu C, která se po použití testu zabarví </w:t>
      </w:r>
      <w:r w:rsidR="006B517B">
        <w:rPr>
          <w:rFonts w:ascii="Times New Roman" w:hAnsi="Times New Roman"/>
          <w:sz w:val="24"/>
          <w:szCs w:val="24"/>
        </w:rPr>
        <w:t>růžově</w:t>
      </w:r>
      <w:r w:rsidRPr="00071FE7">
        <w:rPr>
          <w:rFonts w:ascii="Times New Roman" w:hAnsi="Times New Roman"/>
          <w:sz w:val="24"/>
          <w:szCs w:val="24"/>
        </w:rPr>
        <w:t xml:space="preserve"> (viz obr.). Obě protilátky jsou konjugovány a vysušeny na inertním vláknitém nosiči. Ten spolu s membránou vytváří testovací proužek. Testovací proužek je umístěn na pravé straně testovací kazety.</w:t>
      </w:r>
    </w:p>
    <w:p w:rsidR="001A2277" w:rsidRPr="00071FE7" w:rsidRDefault="001A2277" w:rsidP="001A2277">
      <w:pPr>
        <w:jc w:val="both"/>
        <w:rPr>
          <w:rFonts w:ascii="Times New Roman" w:hAnsi="Times New Roman"/>
          <w:sz w:val="24"/>
          <w:szCs w:val="24"/>
        </w:rPr>
      </w:pPr>
    </w:p>
    <w:p w:rsidR="001A2277" w:rsidRPr="00071FE7" w:rsidRDefault="001A2277" w:rsidP="001A2277">
      <w:pPr>
        <w:jc w:val="both"/>
        <w:rPr>
          <w:rFonts w:ascii="Times New Roman" w:hAnsi="Times New Roman"/>
          <w:sz w:val="24"/>
          <w:szCs w:val="24"/>
        </w:rPr>
      </w:pPr>
    </w:p>
    <w:p w:rsidR="00287BE9" w:rsidRDefault="00287BE9"/>
    <w:sectPr w:rsidR="00287BE9" w:rsidSect="00287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7"/>
    <w:rsid w:val="00010C26"/>
    <w:rsid w:val="001458EB"/>
    <w:rsid w:val="001A2277"/>
    <w:rsid w:val="001B5831"/>
    <w:rsid w:val="00287BE9"/>
    <w:rsid w:val="004E3D0A"/>
    <w:rsid w:val="005453E7"/>
    <w:rsid w:val="00545D53"/>
    <w:rsid w:val="006B517B"/>
    <w:rsid w:val="009C6449"/>
    <w:rsid w:val="00AD2102"/>
    <w:rsid w:val="00B95335"/>
    <w:rsid w:val="00EB5309"/>
    <w:rsid w:val="00FC24F9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3D20A78-9866-47A0-94EF-E9757C77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227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 Žákovská</cp:lastModifiedBy>
  <cp:revision>2</cp:revision>
  <dcterms:created xsi:type="dcterms:W3CDTF">2021-05-09T10:32:00Z</dcterms:created>
  <dcterms:modified xsi:type="dcterms:W3CDTF">2021-05-09T10:32:00Z</dcterms:modified>
</cp:coreProperties>
</file>