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A7E" w:rsidRPr="00863A7E" w:rsidRDefault="00863A7E" w:rsidP="00863A7E">
      <w:pPr>
        <w:pStyle w:val="Nadpis1"/>
        <w:jc w:val="both"/>
        <w:rPr>
          <w:b w:val="0"/>
          <w:bCs w:val="0"/>
          <w:szCs w:val="28"/>
        </w:rPr>
      </w:pPr>
      <w:proofErr w:type="spellStart"/>
      <w:r w:rsidRPr="00863A7E">
        <w:rPr>
          <w:b w:val="0"/>
          <w:bCs w:val="0"/>
          <w:szCs w:val="28"/>
        </w:rPr>
        <w:t>The</w:t>
      </w:r>
      <w:proofErr w:type="spellEnd"/>
      <w:r w:rsidRPr="00863A7E">
        <w:rPr>
          <w:b w:val="0"/>
          <w:bCs w:val="0"/>
          <w:szCs w:val="28"/>
        </w:rPr>
        <w:t xml:space="preserve"> </w:t>
      </w:r>
      <w:proofErr w:type="spellStart"/>
      <w:r w:rsidRPr="00863A7E">
        <w:rPr>
          <w:b w:val="0"/>
          <w:bCs w:val="0"/>
          <w:szCs w:val="28"/>
        </w:rPr>
        <w:t>concept</w:t>
      </w:r>
      <w:proofErr w:type="spellEnd"/>
      <w:r w:rsidRPr="00863A7E">
        <w:rPr>
          <w:b w:val="0"/>
          <w:bCs w:val="0"/>
          <w:szCs w:val="28"/>
        </w:rPr>
        <w:t xml:space="preserve"> </w:t>
      </w:r>
      <w:proofErr w:type="spellStart"/>
      <w:r w:rsidRPr="00863A7E">
        <w:rPr>
          <w:b w:val="0"/>
          <w:bCs w:val="0"/>
          <w:szCs w:val="28"/>
        </w:rPr>
        <w:t>of</w:t>
      </w:r>
      <w:proofErr w:type="spellEnd"/>
      <w:r w:rsidRPr="00863A7E">
        <w:rPr>
          <w:b w:val="0"/>
          <w:bCs w:val="0"/>
          <w:szCs w:val="28"/>
        </w:rPr>
        <w:t xml:space="preserve"> </w:t>
      </w:r>
      <w:proofErr w:type="spellStart"/>
      <w:r w:rsidRPr="00863A7E">
        <w:rPr>
          <w:b w:val="0"/>
          <w:bCs w:val="0"/>
          <w:szCs w:val="28"/>
        </w:rPr>
        <w:t>the</w:t>
      </w:r>
      <w:proofErr w:type="spellEnd"/>
      <w:r w:rsidRPr="00863A7E">
        <w:rPr>
          <w:b w:val="0"/>
          <w:bCs w:val="0"/>
          <w:szCs w:val="28"/>
        </w:rPr>
        <w:t xml:space="preserve"> </w:t>
      </w:r>
      <w:proofErr w:type="spellStart"/>
      <w:r w:rsidRPr="00863A7E">
        <w:rPr>
          <w:b w:val="0"/>
          <w:bCs w:val="0"/>
          <w:szCs w:val="28"/>
        </w:rPr>
        <w:t>subject</w:t>
      </w:r>
      <w:proofErr w:type="spellEnd"/>
      <w:r w:rsidRPr="00863A7E">
        <w:rPr>
          <w:b w:val="0"/>
          <w:bCs w:val="0"/>
          <w:szCs w:val="28"/>
        </w:rPr>
        <w:t xml:space="preserve"> </w:t>
      </w:r>
      <w:proofErr w:type="spellStart"/>
      <w:r w:rsidRPr="00863A7E">
        <w:rPr>
          <w:b w:val="0"/>
          <w:bCs w:val="0"/>
          <w:szCs w:val="28"/>
        </w:rPr>
        <w:t>spec</w:t>
      </w:r>
      <w:proofErr w:type="spellEnd"/>
      <w:r w:rsidRPr="00863A7E">
        <w:rPr>
          <w:b w:val="0"/>
          <w:bCs w:val="0"/>
          <w:szCs w:val="28"/>
        </w:rPr>
        <w:t xml:space="preserve">. </w:t>
      </w:r>
      <w:proofErr w:type="spellStart"/>
      <w:r w:rsidRPr="00863A7E">
        <w:rPr>
          <w:b w:val="0"/>
          <w:bCs w:val="0"/>
          <w:szCs w:val="28"/>
        </w:rPr>
        <w:t>immunologist</w:t>
      </w:r>
      <w:proofErr w:type="spellEnd"/>
      <w:r w:rsidRPr="00863A7E">
        <w:rPr>
          <w:b w:val="0"/>
          <w:bCs w:val="0"/>
          <w:szCs w:val="28"/>
        </w:rPr>
        <w:t xml:space="preserve">. </w:t>
      </w:r>
      <w:proofErr w:type="spellStart"/>
      <w:r w:rsidRPr="00863A7E">
        <w:rPr>
          <w:b w:val="0"/>
          <w:bCs w:val="0"/>
          <w:szCs w:val="28"/>
        </w:rPr>
        <w:t>methods</w:t>
      </w:r>
      <w:proofErr w:type="spellEnd"/>
      <w:r w:rsidRPr="00863A7E">
        <w:rPr>
          <w:b w:val="0"/>
          <w:bCs w:val="0"/>
          <w:szCs w:val="28"/>
        </w:rPr>
        <w:t xml:space="preserve">, </w:t>
      </w:r>
      <w:proofErr w:type="spellStart"/>
      <w:r w:rsidRPr="00863A7E">
        <w:rPr>
          <w:b w:val="0"/>
          <w:bCs w:val="0"/>
          <w:szCs w:val="28"/>
        </w:rPr>
        <w:t>winter</w:t>
      </w:r>
      <w:proofErr w:type="spellEnd"/>
      <w:r w:rsidRPr="00863A7E">
        <w:rPr>
          <w:b w:val="0"/>
          <w:bCs w:val="0"/>
          <w:szCs w:val="28"/>
        </w:rPr>
        <w:t xml:space="preserve"> </w:t>
      </w:r>
      <w:proofErr w:type="spellStart"/>
      <w:r w:rsidRPr="00863A7E">
        <w:rPr>
          <w:b w:val="0"/>
          <w:bCs w:val="0"/>
          <w:szCs w:val="28"/>
        </w:rPr>
        <w:t>semester</w:t>
      </w:r>
      <w:proofErr w:type="spellEnd"/>
      <w:r w:rsidRPr="00863A7E">
        <w:rPr>
          <w:b w:val="0"/>
          <w:bCs w:val="0"/>
          <w:szCs w:val="28"/>
        </w:rPr>
        <w:t xml:space="preserve"> 2021</w:t>
      </w:r>
    </w:p>
    <w:p w:rsidR="001F4108" w:rsidRPr="00260390" w:rsidRDefault="00863A7E" w:rsidP="00863A7E">
      <w:pPr>
        <w:pStyle w:val="Nadpis1"/>
        <w:jc w:val="both"/>
      </w:pPr>
      <w:proofErr w:type="spellStart"/>
      <w:r w:rsidRPr="00863A7E">
        <w:rPr>
          <w:b w:val="0"/>
          <w:bCs w:val="0"/>
          <w:sz w:val="24"/>
        </w:rPr>
        <w:t>Time</w:t>
      </w:r>
      <w:proofErr w:type="spellEnd"/>
      <w:r w:rsidRPr="00863A7E">
        <w:rPr>
          <w:b w:val="0"/>
          <w:bCs w:val="0"/>
          <w:sz w:val="24"/>
        </w:rPr>
        <w:t xml:space="preserve"> </w:t>
      </w:r>
      <w:proofErr w:type="spellStart"/>
      <w:r w:rsidRPr="00863A7E">
        <w:rPr>
          <w:b w:val="0"/>
          <w:bCs w:val="0"/>
          <w:sz w:val="24"/>
        </w:rPr>
        <w:t>schedule</w:t>
      </w:r>
      <w:proofErr w:type="spellEnd"/>
      <w:r w:rsidRPr="00863A7E">
        <w:rPr>
          <w:b w:val="0"/>
          <w:bCs w:val="0"/>
          <w:sz w:val="24"/>
        </w:rPr>
        <w:t xml:space="preserve"> </w:t>
      </w:r>
      <w:proofErr w:type="spellStart"/>
      <w:r w:rsidRPr="00863A7E">
        <w:rPr>
          <w:b w:val="0"/>
          <w:bCs w:val="0"/>
          <w:sz w:val="24"/>
        </w:rPr>
        <w:t>of</w:t>
      </w:r>
      <w:proofErr w:type="spellEnd"/>
      <w:r w:rsidRPr="00863A7E">
        <w:rPr>
          <w:b w:val="0"/>
          <w:bCs w:val="0"/>
          <w:sz w:val="24"/>
        </w:rPr>
        <w:t xml:space="preserve"> </w:t>
      </w:r>
      <w:proofErr w:type="spellStart"/>
      <w:r w:rsidRPr="00863A7E">
        <w:rPr>
          <w:b w:val="0"/>
          <w:bCs w:val="0"/>
          <w:sz w:val="24"/>
        </w:rPr>
        <w:t>block</w:t>
      </w:r>
      <w:proofErr w:type="spellEnd"/>
      <w:r w:rsidRPr="00863A7E">
        <w:rPr>
          <w:b w:val="0"/>
          <w:bCs w:val="0"/>
          <w:sz w:val="24"/>
        </w:rPr>
        <w:t xml:space="preserve"> </w:t>
      </w:r>
      <w:proofErr w:type="spellStart"/>
      <w:r w:rsidRPr="00863A7E">
        <w:rPr>
          <w:b w:val="0"/>
          <w:bCs w:val="0"/>
          <w:sz w:val="24"/>
        </w:rPr>
        <w:t>exercises</w:t>
      </w:r>
      <w:proofErr w:type="spellEnd"/>
      <w:r w:rsidRPr="00863A7E">
        <w:rPr>
          <w:b w:val="0"/>
          <w:bCs w:val="0"/>
          <w:sz w:val="24"/>
        </w:rPr>
        <w:t xml:space="preserve"> </w:t>
      </w:r>
      <w:proofErr w:type="spellStart"/>
      <w:r w:rsidRPr="00863A7E">
        <w:rPr>
          <w:b w:val="0"/>
          <w:bCs w:val="0"/>
          <w:sz w:val="24"/>
        </w:rPr>
        <w:t>from</w:t>
      </w:r>
      <w:proofErr w:type="spellEnd"/>
      <w:r w:rsidRPr="00863A7E">
        <w:rPr>
          <w:b w:val="0"/>
          <w:bCs w:val="0"/>
          <w:sz w:val="24"/>
        </w:rPr>
        <w:t xml:space="preserve"> </w:t>
      </w:r>
      <w:proofErr w:type="spellStart"/>
      <w:r w:rsidRPr="00863A7E">
        <w:rPr>
          <w:b w:val="0"/>
          <w:bCs w:val="0"/>
          <w:sz w:val="24"/>
        </w:rPr>
        <w:t>the</w:t>
      </w:r>
      <w:proofErr w:type="spellEnd"/>
      <w:r w:rsidRPr="00863A7E">
        <w:rPr>
          <w:b w:val="0"/>
          <w:bCs w:val="0"/>
          <w:sz w:val="24"/>
        </w:rPr>
        <w:t xml:space="preserve"> </w:t>
      </w:r>
      <w:proofErr w:type="spellStart"/>
      <w:r w:rsidRPr="00863A7E">
        <w:rPr>
          <w:b w:val="0"/>
          <w:bCs w:val="0"/>
          <w:sz w:val="24"/>
        </w:rPr>
        <w:t>subject</w:t>
      </w:r>
      <w:proofErr w:type="spellEnd"/>
      <w:r w:rsidRPr="00863A7E">
        <w:rPr>
          <w:b w:val="0"/>
          <w:bCs w:val="0"/>
          <w:sz w:val="24"/>
        </w:rPr>
        <w:t xml:space="preserve"> </w:t>
      </w:r>
      <w:r w:rsidRPr="00863A7E">
        <w:rPr>
          <w:sz w:val="24"/>
        </w:rPr>
        <w:t xml:space="preserve">Bi9250cen </w:t>
      </w:r>
      <w:proofErr w:type="spellStart"/>
      <w:r w:rsidRPr="00863A7E">
        <w:rPr>
          <w:sz w:val="24"/>
        </w:rPr>
        <w:t>Special</w:t>
      </w:r>
      <w:proofErr w:type="spellEnd"/>
      <w:r w:rsidRPr="00863A7E">
        <w:rPr>
          <w:sz w:val="24"/>
        </w:rPr>
        <w:t xml:space="preserve"> </w:t>
      </w:r>
      <w:proofErr w:type="spellStart"/>
      <w:r w:rsidRPr="00863A7E">
        <w:rPr>
          <w:sz w:val="24"/>
        </w:rPr>
        <w:t>Immunological</w:t>
      </w:r>
      <w:proofErr w:type="spellEnd"/>
      <w:r w:rsidRPr="00863A7E">
        <w:rPr>
          <w:sz w:val="24"/>
        </w:rPr>
        <w:t xml:space="preserve"> </w:t>
      </w:r>
      <w:proofErr w:type="spellStart"/>
      <w:r w:rsidRPr="00863A7E">
        <w:rPr>
          <w:sz w:val="24"/>
        </w:rPr>
        <w:t>Methods</w:t>
      </w:r>
      <w:proofErr w:type="spellEnd"/>
      <w:r w:rsidRPr="00863A7E">
        <w:rPr>
          <w:sz w:val="24"/>
        </w:rPr>
        <w:t xml:space="preserve"> – </w:t>
      </w:r>
      <w:proofErr w:type="spellStart"/>
      <w:r w:rsidRPr="00863A7E">
        <w:rPr>
          <w:sz w:val="24"/>
        </w:rPr>
        <w:t>Practical</w:t>
      </w:r>
      <w:proofErr w:type="spellEnd"/>
      <w:r w:rsidRPr="00863A7E">
        <w:rPr>
          <w:sz w:val="24"/>
        </w:rPr>
        <w:t xml:space="preserve"> </w:t>
      </w:r>
      <w:proofErr w:type="spellStart"/>
      <w:r w:rsidRPr="00863A7E">
        <w:rPr>
          <w:sz w:val="24"/>
        </w:rPr>
        <w:t>Course</w:t>
      </w:r>
      <w:proofErr w:type="spellEnd"/>
      <w:r>
        <w:rPr>
          <w:sz w:val="24"/>
        </w:rPr>
        <w:t xml:space="preserve">; </w:t>
      </w:r>
      <w:r w:rsidR="002B7BB3">
        <w:rPr>
          <w:sz w:val="24"/>
        </w:rPr>
        <w:t>6</w:t>
      </w:r>
      <w:r>
        <w:rPr>
          <w:sz w:val="24"/>
        </w:rPr>
        <w:t xml:space="preserve"> </w:t>
      </w:r>
      <w:proofErr w:type="spellStart"/>
      <w:r>
        <w:rPr>
          <w:sz w:val="24"/>
        </w:rPr>
        <w:t>students</w:t>
      </w:r>
      <w:proofErr w:type="spellEnd"/>
    </w:p>
    <w:p w:rsidR="000F53AB" w:rsidRDefault="000F53AB" w:rsidP="000F53AB">
      <w:pPr>
        <w:jc w:val="both"/>
      </w:pPr>
    </w:p>
    <w:p w:rsidR="000F53AB" w:rsidRDefault="000F53AB" w:rsidP="000F53AB">
      <w:pPr>
        <w:jc w:val="both"/>
      </w:pPr>
      <w:r>
        <w:t xml:space="preserve">Aids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: </w:t>
      </w:r>
      <w:proofErr w:type="spellStart"/>
      <w:r>
        <w:t>slippers</w:t>
      </w:r>
      <w:proofErr w:type="spellEnd"/>
      <w:r>
        <w:t xml:space="preserve"> and </w:t>
      </w:r>
      <w:proofErr w:type="spellStart"/>
      <w:r>
        <w:t>coat</w:t>
      </w:r>
      <w:proofErr w:type="spellEnd"/>
      <w:r>
        <w:t xml:space="preserve">, </w:t>
      </w:r>
      <w:proofErr w:type="spellStart"/>
      <w:r>
        <w:t>protocols</w:t>
      </w:r>
      <w:proofErr w:type="spellEnd"/>
      <w:r>
        <w:t xml:space="preserve">, mobile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photography</w:t>
      </w:r>
      <w:proofErr w:type="spellEnd"/>
      <w:r>
        <w:t xml:space="preserve">, </w:t>
      </w:r>
      <w:proofErr w:type="spellStart"/>
      <w:r>
        <w:t>flash</w:t>
      </w:r>
      <w:proofErr w:type="spellEnd"/>
      <w:r>
        <w:t xml:space="preserve"> drive, </w:t>
      </w:r>
      <w:proofErr w:type="spellStart"/>
      <w:r>
        <w:t>snack</w:t>
      </w:r>
      <w:proofErr w:type="spellEnd"/>
    </w:p>
    <w:p w:rsidR="000F53AB" w:rsidRDefault="000F53AB" w:rsidP="000F53AB">
      <w:pPr>
        <w:jc w:val="both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IS </w:t>
      </w:r>
      <w:proofErr w:type="spellStart"/>
      <w:r>
        <w:t>activity</w:t>
      </w:r>
      <w:proofErr w:type="spellEnd"/>
    </w:p>
    <w:p w:rsidR="000F53AB" w:rsidRDefault="000F53AB" w:rsidP="000F53AB">
      <w:pPr>
        <w:jc w:val="both"/>
      </w:pPr>
      <w:r>
        <w:t xml:space="preserve">(a) </w:t>
      </w:r>
      <w:proofErr w:type="spellStart"/>
      <w:r>
        <w:t>invertebrates</w:t>
      </w:r>
      <w:proofErr w:type="spellEnd"/>
    </w:p>
    <w:p w:rsidR="00A656F5" w:rsidRPr="00260390" w:rsidRDefault="000F53AB" w:rsidP="000F53AB">
      <w:pPr>
        <w:jc w:val="both"/>
      </w:pPr>
      <w:r>
        <w:t xml:space="preserve">(b) </w:t>
      </w:r>
      <w:proofErr w:type="spellStart"/>
      <w:r>
        <w:t>vertebrates</w:t>
      </w:r>
      <w:proofErr w:type="spellEnd"/>
    </w:p>
    <w:p w:rsidR="000F53AB" w:rsidRDefault="000F53AB" w:rsidP="007C089B">
      <w:pPr>
        <w:jc w:val="both"/>
        <w:rPr>
          <w:b/>
          <w:bCs/>
        </w:rPr>
      </w:pPr>
      <w:proofErr w:type="spellStart"/>
      <w:r w:rsidRPr="000F53AB">
        <w:rPr>
          <w:b/>
          <w:bCs/>
        </w:rPr>
        <w:t>Methods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used</w:t>
      </w:r>
      <w:proofErr w:type="spellEnd"/>
      <w:r w:rsidRPr="000F53AB">
        <w:rPr>
          <w:b/>
          <w:bCs/>
        </w:rPr>
        <w:t xml:space="preserve">: </w:t>
      </w:r>
      <w:proofErr w:type="spellStart"/>
      <w:r w:rsidRPr="000F53AB">
        <w:rPr>
          <w:b/>
          <w:bCs/>
        </w:rPr>
        <w:t>blood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collection</w:t>
      </w:r>
      <w:proofErr w:type="spellEnd"/>
      <w:r w:rsidRPr="000F53AB">
        <w:rPr>
          <w:b/>
          <w:bCs/>
        </w:rPr>
        <w:t xml:space="preserve"> and </w:t>
      </w:r>
      <w:proofErr w:type="spellStart"/>
      <w:r w:rsidRPr="000F53AB">
        <w:rPr>
          <w:b/>
          <w:bCs/>
        </w:rPr>
        <w:t>processing</w:t>
      </w:r>
      <w:proofErr w:type="spellEnd"/>
      <w:r w:rsidRPr="000F53AB">
        <w:rPr>
          <w:b/>
          <w:bCs/>
        </w:rPr>
        <w:t xml:space="preserve"> (</w:t>
      </w:r>
      <w:proofErr w:type="spellStart"/>
      <w:r w:rsidRPr="000F53AB">
        <w:rPr>
          <w:b/>
          <w:bCs/>
        </w:rPr>
        <w:t>blood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differential</w:t>
      </w:r>
      <w:proofErr w:type="spellEnd"/>
      <w:r w:rsidRPr="000F53AB">
        <w:rPr>
          <w:b/>
          <w:bCs/>
        </w:rPr>
        <w:t xml:space="preserve">), </w:t>
      </w:r>
      <w:proofErr w:type="spellStart"/>
      <w:r w:rsidRPr="000F53AB">
        <w:rPr>
          <w:b/>
          <w:bCs/>
        </w:rPr>
        <w:t>hemolymph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collection</w:t>
      </w:r>
      <w:proofErr w:type="spellEnd"/>
      <w:r w:rsidRPr="000F53AB">
        <w:rPr>
          <w:b/>
          <w:bCs/>
        </w:rPr>
        <w:t>; ELISA (</w:t>
      </w:r>
      <w:proofErr w:type="spellStart"/>
      <w:r w:rsidRPr="000F53AB">
        <w:rPr>
          <w:b/>
          <w:bCs/>
        </w:rPr>
        <w:t>immunoenzyme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analysis</w:t>
      </w:r>
      <w:proofErr w:type="spellEnd"/>
      <w:r w:rsidRPr="000F53AB">
        <w:rPr>
          <w:b/>
          <w:bCs/>
        </w:rPr>
        <w:t xml:space="preserve">) - 1. </w:t>
      </w:r>
      <w:proofErr w:type="spellStart"/>
      <w:r w:rsidRPr="000F53AB">
        <w:rPr>
          <w:b/>
          <w:bCs/>
        </w:rPr>
        <w:t>determination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of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the</w:t>
      </w:r>
      <w:proofErr w:type="spellEnd"/>
      <w:r w:rsidRPr="000F53AB">
        <w:rPr>
          <w:b/>
          <w:bCs/>
        </w:rPr>
        <w:t xml:space="preserve"> presence </w:t>
      </w:r>
      <w:proofErr w:type="spellStart"/>
      <w:r w:rsidRPr="000F53AB">
        <w:rPr>
          <w:b/>
          <w:bCs/>
        </w:rPr>
        <w:t>of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antibodies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against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B.b.s.l</w:t>
      </w:r>
      <w:proofErr w:type="spellEnd"/>
      <w:r w:rsidRPr="000F53AB">
        <w:rPr>
          <w:b/>
          <w:bCs/>
        </w:rPr>
        <w:t>. (</w:t>
      </w:r>
      <w:proofErr w:type="spellStart"/>
      <w:r w:rsidRPr="000F53AB">
        <w:rPr>
          <w:b/>
          <w:bCs/>
        </w:rPr>
        <w:t>Borrelia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afzelii</w:t>
      </w:r>
      <w:proofErr w:type="spellEnd"/>
      <w:r w:rsidRPr="000F53AB">
        <w:rPr>
          <w:b/>
          <w:bCs/>
        </w:rPr>
        <w:t xml:space="preserve">, </w:t>
      </w:r>
      <w:proofErr w:type="spellStart"/>
      <w:r w:rsidRPr="000F53AB">
        <w:rPr>
          <w:b/>
          <w:bCs/>
        </w:rPr>
        <w:t>garinii</w:t>
      </w:r>
      <w:proofErr w:type="spellEnd"/>
      <w:r w:rsidRPr="000F53AB">
        <w:rPr>
          <w:b/>
          <w:bCs/>
        </w:rPr>
        <w:t xml:space="preserve">, </w:t>
      </w:r>
      <w:proofErr w:type="spellStart"/>
      <w:r w:rsidRPr="000F53AB">
        <w:rPr>
          <w:b/>
          <w:bCs/>
        </w:rPr>
        <w:t>sensu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stricto</w:t>
      </w:r>
      <w:proofErr w:type="spellEnd"/>
      <w:r w:rsidRPr="000F53AB">
        <w:rPr>
          <w:b/>
          <w:bCs/>
        </w:rPr>
        <w:t xml:space="preserve">), 2. </w:t>
      </w:r>
      <w:proofErr w:type="spellStart"/>
      <w:r w:rsidRPr="000F53AB">
        <w:rPr>
          <w:b/>
          <w:bCs/>
        </w:rPr>
        <w:t>determination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of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the</w:t>
      </w:r>
      <w:proofErr w:type="spellEnd"/>
      <w:r w:rsidRPr="000F53AB">
        <w:rPr>
          <w:b/>
          <w:bCs/>
        </w:rPr>
        <w:t xml:space="preserve"> presence </w:t>
      </w:r>
      <w:proofErr w:type="spellStart"/>
      <w:r w:rsidRPr="000F53AB">
        <w:rPr>
          <w:b/>
          <w:bCs/>
        </w:rPr>
        <w:t>of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antibodies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against</w:t>
      </w:r>
      <w:proofErr w:type="spellEnd"/>
      <w:r w:rsidRPr="000F53AB">
        <w:rPr>
          <w:b/>
          <w:bCs/>
        </w:rPr>
        <w:t xml:space="preserve"> COVID-19; </w:t>
      </w:r>
      <w:proofErr w:type="spellStart"/>
      <w:r w:rsidRPr="000F53AB">
        <w:rPr>
          <w:b/>
          <w:bCs/>
        </w:rPr>
        <w:t>lymphocyte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activity</w:t>
      </w:r>
      <w:proofErr w:type="spellEnd"/>
      <w:r w:rsidRPr="000F53AB">
        <w:rPr>
          <w:b/>
          <w:bCs/>
        </w:rPr>
        <w:t xml:space="preserve"> and cytotoxicity </w:t>
      </w:r>
      <w:proofErr w:type="spellStart"/>
      <w:r w:rsidRPr="000F53AB">
        <w:rPr>
          <w:b/>
          <w:bCs/>
        </w:rPr>
        <w:t>assay</w:t>
      </w:r>
      <w:proofErr w:type="spellEnd"/>
      <w:r w:rsidRPr="000F53AB">
        <w:rPr>
          <w:b/>
          <w:bCs/>
        </w:rPr>
        <w:t xml:space="preserve">; rapid </w:t>
      </w:r>
      <w:proofErr w:type="spellStart"/>
      <w:r w:rsidRPr="000F53AB">
        <w:rPr>
          <w:b/>
          <w:bCs/>
        </w:rPr>
        <w:t>immunochromatographic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method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for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determining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the</w:t>
      </w:r>
      <w:proofErr w:type="spellEnd"/>
      <w:r w:rsidRPr="000F53AB">
        <w:rPr>
          <w:b/>
          <w:bCs/>
        </w:rPr>
        <w:t xml:space="preserve"> presence </w:t>
      </w:r>
      <w:proofErr w:type="spellStart"/>
      <w:r w:rsidRPr="000F53AB">
        <w:rPr>
          <w:b/>
          <w:bCs/>
        </w:rPr>
        <w:t>of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Ag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or</w:t>
      </w:r>
      <w:proofErr w:type="spellEnd"/>
      <w:r w:rsidRPr="000F53AB">
        <w:rPr>
          <w:b/>
          <w:bCs/>
        </w:rPr>
        <w:t xml:space="preserve"> Ab; liver enzyme ALT </w:t>
      </w:r>
      <w:proofErr w:type="spellStart"/>
      <w:r w:rsidRPr="000F53AB">
        <w:rPr>
          <w:b/>
          <w:bCs/>
        </w:rPr>
        <w:t>assay</w:t>
      </w:r>
      <w:proofErr w:type="spellEnd"/>
      <w:r w:rsidRPr="000F53AB">
        <w:rPr>
          <w:b/>
          <w:bCs/>
        </w:rPr>
        <w:t xml:space="preserve">; </w:t>
      </w:r>
      <w:proofErr w:type="spellStart"/>
      <w:r w:rsidRPr="000F53AB">
        <w:rPr>
          <w:b/>
          <w:bCs/>
        </w:rPr>
        <w:t>observation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of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hemolymph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cells</w:t>
      </w:r>
      <w:proofErr w:type="spellEnd"/>
      <w:r w:rsidRPr="000F53AB">
        <w:rPr>
          <w:b/>
          <w:bCs/>
        </w:rPr>
        <w:t xml:space="preserve"> (</w:t>
      </w:r>
      <w:proofErr w:type="spellStart"/>
      <w:r w:rsidRPr="000F53AB">
        <w:rPr>
          <w:b/>
          <w:bCs/>
        </w:rPr>
        <w:t>insect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hemocytes</w:t>
      </w:r>
      <w:proofErr w:type="spellEnd"/>
      <w:r w:rsidRPr="000F53AB">
        <w:rPr>
          <w:b/>
          <w:bCs/>
        </w:rPr>
        <w:t xml:space="preserve">); </w:t>
      </w:r>
      <w:proofErr w:type="spellStart"/>
      <w:r w:rsidRPr="000F53AB">
        <w:rPr>
          <w:b/>
          <w:bCs/>
        </w:rPr>
        <w:t>phagocytosis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activity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assay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using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phagocytosed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particles</w:t>
      </w:r>
      <w:proofErr w:type="spellEnd"/>
      <w:r w:rsidRPr="000F53AB">
        <w:rPr>
          <w:b/>
          <w:bCs/>
        </w:rPr>
        <w:t xml:space="preserve"> in </w:t>
      </w:r>
      <w:proofErr w:type="spellStart"/>
      <w:r w:rsidRPr="000F53AB">
        <w:rPr>
          <w:b/>
          <w:bCs/>
        </w:rPr>
        <w:t>insect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hemocytes</w:t>
      </w:r>
      <w:proofErr w:type="spellEnd"/>
      <w:r w:rsidRPr="000F53AB">
        <w:rPr>
          <w:b/>
          <w:bCs/>
        </w:rPr>
        <w:t xml:space="preserve">; </w:t>
      </w:r>
      <w:proofErr w:type="spellStart"/>
      <w:r w:rsidRPr="000F53AB">
        <w:rPr>
          <w:b/>
          <w:bCs/>
        </w:rPr>
        <w:t>preparation</w:t>
      </w:r>
      <w:proofErr w:type="spellEnd"/>
      <w:r w:rsidRPr="000F53AB">
        <w:rPr>
          <w:b/>
          <w:bCs/>
        </w:rPr>
        <w:t xml:space="preserve"> by </w:t>
      </w:r>
      <w:proofErr w:type="spellStart"/>
      <w:r w:rsidRPr="000F53AB">
        <w:rPr>
          <w:b/>
          <w:bCs/>
        </w:rPr>
        <w:t>spreading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the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tick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intestines</w:t>
      </w:r>
      <w:proofErr w:type="spellEnd"/>
      <w:r w:rsidRPr="000F53AB">
        <w:rPr>
          <w:b/>
          <w:bCs/>
        </w:rPr>
        <w:t xml:space="preserve">; </w:t>
      </w:r>
      <w:proofErr w:type="spellStart"/>
      <w:r w:rsidRPr="000F53AB">
        <w:rPr>
          <w:b/>
          <w:bCs/>
        </w:rPr>
        <w:t>Demonstration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of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the</w:t>
      </w:r>
      <w:proofErr w:type="spellEnd"/>
      <w:r w:rsidRPr="000F53AB">
        <w:rPr>
          <w:b/>
          <w:bCs/>
        </w:rPr>
        <w:t xml:space="preserve"> presence </w:t>
      </w:r>
      <w:proofErr w:type="spellStart"/>
      <w:r w:rsidRPr="000F53AB">
        <w:rPr>
          <w:b/>
          <w:bCs/>
        </w:rPr>
        <w:t>of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erythrocyte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antigens</w:t>
      </w:r>
      <w:proofErr w:type="spellEnd"/>
      <w:r w:rsidRPr="000F53AB">
        <w:rPr>
          <w:b/>
          <w:bCs/>
        </w:rPr>
        <w:t xml:space="preserve"> in </w:t>
      </w:r>
      <w:proofErr w:type="spellStart"/>
      <w:r w:rsidRPr="000F53AB">
        <w:rPr>
          <w:b/>
          <w:bCs/>
        </w:rPr>
        <w:t>human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saliva</w:t>
      </w:r>
      <w:proofErr w:type="spellEnd"/>
      <w:r w:rsidRPr="000F53AB">
        <w:rPr>
          <w:b/>
          <w:bCs/>
        </w:rPr>
        <w:t xml:space="preserve"> - </w:t>
      </w:r>
      <w:proofErr w:type="spellStart"/>
      <w:r w:rsidRPr="000F53AB">
        <w:rPr>
          <w:b/>
          <w:bCs/>
        </w:rPr>
        <w:t>indirect</w:t>
      </w:r>
      <w:proofErr w:type="spellEnd"/>
      <w:r w:rsidRPr="000F53AB">
        <w:rPr>
          <w:b/>
          <w:bCs/>
        </w:rPr>
        <w:t xml:space="preserve"> </w:t>
      </w:r>
      <w:proofErr w:type="spellStart"/>
      <w:r w:rsidRPr="000F53AB">
        <w:rPr>
          <w:b/>
          <w:bCs/>
        </w:rPr>
        <w:t>haemagglutination</w:t>
      </w:r>
      <w:proofErr w:type="spellEnd"/>
      <w:r w:rsidRPr="000F53AB">
        <w:rPr>
          <w:b/>
          <w:bCs/>
        </w:rPr>
        <w:t xml:space="preserve"> (HIT </w:t>
      </w:r>
      <w:proofErr w:type="spellStart"/>
      <w:r w:rsidRPr="000F53AB">
        <w:rPr>
          <w:b/>
          <w:bCs/>
        </w:rPr>
        <w:t>method</w:t>
      </w:r>
      <w:proofErr w:type="spellEnd"/>
      <w:r w:rsidRPr="000F53AB">
        <w:rPr>
          <w:b/>
          <w:bCs/>
        </w:rPr>
        <w:t>).</w:t>
      </w:r>
    </w:p>
    <w:p w:rsidR="001F4108" w:rsidRPr="00260390" w:rsidRDefault="001F4108" w:rsidP="007C089B">
      <w:pPr>
        <w:jc w:val="both"/>
      </w:pPr>
      <w:r w:rsidRPr="00260390">
        <w:t>Ter</w:t>
      </w:r>
      <w:r w:rsidR="000F53AB">
        <w:t>m</w:t>
      </w:r>
      <w:r w:rsidRPr="00260390">
        <w:t xml:space="preserve">: </w:t>
      </w:r>
      <w:r w:rsidR="007B312E" w:rsidRPr="00260390">
        <w:t>út</w:t>
      </w:r>
      <w:r w:rsidR="00AB1D92" w:rsidRPr="00260390">
        <w:t>.-</w:t>
      </w:r>
      <w:r w:rsidR="00746571" w:rsidRPr="00260390">
        <w:t>p</w:t>
      </w:r>
      <w:r w:rsidR="007B312E" w:rsidRPr="00260390">
        <w:t>á</w:t>
      </w:r>
      <w:r w:rsidR="00515FE1" w:rsidRPr="00260390">
        <w:t xml:space="preserve">. </w:t>
      </w:r>
      <w:r w:rsidR="00456F43">
        <w:t>8</w:t>
      </w:r>
      <w:r w:rsidR="00746571" w:rsidRPr="00260390">
        <w:t xml:space="preserve">. – </w:t>
      </w:r>
      <w:r w:rsidR="00514D22">
        <w:t>1</w:t>
      </w:r>
      <w:r w:rsidR="000F53AB">
        <w:t>1.2.</w:t>
      </w:r>
      <w:r w:rsidR="007C5503" w:rsidRPr="00260390">
        <w:t xml:space="preserve"> </w:t>
      </w:r>
      <w:proofErr w:type="spellStart"/>
      <w:r w:rsidR="000F53AB">
        <w:t>from</w:t>
      </w:r>
      <w:proofErr w:type="spellEnd"/>
      <w:r w:rsidR="000F53AB">
        <w:t xml:space="preserve"> </w:t>
      </w:r>
      <w:r w:rsidR="005F56D8" w:rsidRPr="00260390">
        <w:t>8.30</w:t>
      </w:r>
      <w:r w:rsidR="000F53AB">
        <w:t xml:space="preserve"> </w:t>
      </w:r>
      <w:proofErr w:type="spellStart"/>
      <w:r w:rsidR="000F53AB">
        <w:t>am</w:t>
      </w:r>
      <w:proofErr w:type="spellEnd"/>
      <w:r w:rsidR="00514D22">
        <w:t xml:space="preserve"> </w:t>
      </w:r>
      <w:r w:rsidR="000F53AB">
        <w:t xml:space="preserve">to </w:t>
      </w:r>
      <w:r w:rsidR="00514D22">
        <w:t>cca 15-16</w:t>
      </w:r>
      <w:r w:rsidR="000F53AB">
        <w:t xml:space="preserve"> </w:t>
      </w:r>
      <w:proofErr w:type="spellStart"/>
      <w:r w:rsidR="000F53AB">
        <w:t>pm</w:t>
      </w:r>
      <w:proofErr w:type="spellEnd"/>
    </w:p>
    <w:p w:rsidR="00A656F5" w:rsidRPr="00260390" w:rsidRDefault="00A656F5" w:rsidP="007C089B">
      <w:pPr>
        <w:jc w:val="both"/>
      </w:pPr>
    </w:p>
    <w:p w:rsidR="001F4108" w:rsidRPr="00260390" w:rsidRDefault="007C6CBE" w:rsidP="007C089B">
      <w:pPr>
        <w:jc w:val="both"/>
      </w:pPr>
      <w:proofErr w:type="spellStart"/>
      <w:r>
        <w:t>Tuesday</w:t>
      </w:r>
      <w:proofErr w:type="spellEnd"/>
      <w:r w:rsidR="001F4108" w:rsidRPr="00260390">
        <w:t xml:space="preserve"> </w:t>
      </w:r>
      <w:r w:rsidR="004D74C7" w:rsidRPr="00260390">
        <w:t>8</w:t>
      </w:r>
      <w:r w:rsidR="00A656F5" w:rsidRPr="00260390">
        <w:t>:</w:t>
      </w:r>
      <w:r w:rsidR="00514D22">
        <w:t>3</w:t>
      </w:r>
      <w:r w:rsidR="001F4108" w:rsidRPr="00260390">
        <w:t xml:space="preserve">0 </w:t>
      </w:r>
      <w:r w:rsidR="001F4108" w:rsidRPr="00260390">
        <w:tab/>
        <w:t xml:space="preserve">   </w:t>
      </w:r>
    </w:p>
    <w:p w:rsidR="007C6CBE" w:rsidRPr="007C6CBE" w:rsidRDefault="007C6CBE" w:rsidP="007C6CBE">
      <w:pPr>
        <w:jc w:val="both"/>
        <w:rPr>
          <w:b/>
        </w:rPr>
      </w:pPr>
      <w:proofErr w:type="spellStart"/>
      <w:r w:rsidRPr="007C6CBE">
        <w:rPr>
          <w:b/>
        </w:rPr>
        <w:t>Instructions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for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the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day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of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the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exercise</w:t>
      </w:r>
      <w:proofErr w:type="spellEnd"/>
      <w:r w:rsidRPr="007C6CBE">
        <w:rPr>
          <w:b/>
        </w:rPr>
        <w:t xml:space="preserve"> 1. </w:t>
      </w:r>
      <w:proofErr w:type="spellStart"/>
      <w:r w:rsidRPr="007C6CBE">
        <w:rPr>
          <w:b/>
        </w:rPr>
        <w:t>blood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smear</w:t>
      </w:r>
      <w:proofErr w:type="spellEnd"/>
      <w:r w:rsidRPr="007C6CBE">
        <w:rPr>
          <w:b/>
        </w:rPr>
        <w:t xml:space="preserve">, </w:t>
      </w:r>
      <w:proofErr w:type="spellStart"/>
      <w:r w:rsidRPr="007C6CBE">
        <w:rPr>
          <w:b/>
        </w:rPr>
        <w:t>staining</w:t>
      </w:r>
      <w:proofErr w:type="spellEnd"/>
      <w:r w:rsidRPr="007C6CBE">
        <w:rPr>
          <w:b/>
        </w:rPr>
        <w:t xml:space="preserve"> and </w:t>
      </w:r>
      <w:proofErr w:type="spellStart"/>
      <w:r w:rsidRPr="007C6CBE">
        <w:rPr>
          <w:b/>
        </w:rPr>
        <w:t>preparation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of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serum</w:t>
      </w:r>
      <w:proofErr w:type="spellEnd"/>
    </w:p>
    <w:p w:rsidR="007C6CBE" w:rsidRPr="007C6CBE" w:rsidRDefault="007C6CBE" w:rsidP="007C6CBE">
      <w:pPr>
        <w:jc w:val="both"/>
        <w:rPr>
          <w:b/>
        </w:rPr>
      </w:pPr>
      <w:r w:rsidRPr="007C6CBE">
        <w:rPr>
          <w:b/>
        </w:rPr>
        <w:t xml:space="preserve">2. </w:t>
      </w:r>
      <w:proofErr w:type="spellStart"/>
      <w:r w:rsidRPr="007C6CBE">
        <w:rPr>
          <w:b/>
        </w:rPr>
        <w:t>preparation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of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plates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for</w:t>
      </w:r>
      <w:proofErr w:type="spellEnd"/>
      <w:r w:rsidRPr="007C6CBE">
        <w:rPr>
          <w:b/>
        </w:rPr>
        <w:t xml:space="preserve"> ELISA, </w:t>
      </w:r>
      <w:proofErr w:type="spellStart"/>
      <w:r w:rsidRPr="007C6CBE">
        <w:rPr>
          <w:b/>
        </w:rPr>
        <w:t>preparation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of</w:t>
      </w:r>
      <w:proofErr w:type="spellEnd"/>
      <w:r w:rsidRPr="007C6CBE">
        <w:rPr>
          <w:b/>
        </w:rPr>
        <w:t xml:space="preserve"> antigen </w:t>
      </w:r>
      <w:proofErr w:type="spellStart"/>
      <w:r w:rsidRPr="007C6CBE">
        <w:rPr>
          <w:b/>
        </w:rPr>
        <w:t>for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plates</w:t>
      </w:r>
      <w:proofErr w:type="spellEnd"/>
      <w:r w:rsidRPr="007C6CBE">
        <w:rPr>
          <w:b/>
        </w:rPr>
        <w:t xml:space="preserve"> 3. </w:t>
      </w:r>
      <w:proofErr w:type="spellStart"/>
      <w:r w:rsidRPr="007C6CBE">
        <w:rPr>
          <w:b/>
        </w:rPr>
        <w:t>determination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of</w:t>
      </w:r>
      <w:proofErr w:type="spellEnd"/>
      <w:r w:rsidRPr="007C6CBE">
        <w:rPr>
          <w:b/>
        </w:rPr>
        <w:t xml:space="preserve"> liver enzyme ALT 4. </w:t>
      </w:r>
      <w:proofErr w:type="spellStart"/>
      <w:r w:rsidRPr="007C6CBE">
        <w:rPr>
          <w:b/>
        </w:rPr>
        <w:t>immunochromatographic</w:t>
      </w:r>
      <w:proofErr w:type="spellEnd"/>
      <w:r w:rsidRPr="007C6CBE">
        <w:rPr>
          <w:b/>
        </w:rPr>
        <w:t xml:space="preserve"> test </w:t>
      </w:r>
      <w:proofErr w:type="spellStart"/>
      <w:r w:rsidRPr="007C6CBE">
        <w:rPr>
          <w:b/>
        </w:rPr>
        <w:t>of</w:t>
      </w:r>
      <w:proofErr w:type="spellEnd"/>
      <w:r w:rsidRPr="007C6CBE">
        <w:rPr>
          <w:b/>
        </w:rPr>
        <w:t xml:space="preserve"> HIV, </w:t>
      </w:r>
      <w:proofErr w:type="spellStart"/>
      <w:r w:rsidRPr="007C6CBE">
        <w:rPr>
          <w:b/>
        </w:rPr>
        <w:t>drawing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for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other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immunographic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tests</w:t>
      </w:r>
      <w:proofErr w:type="spellEnd"/>
      <w:r w:rsidRPr="007C6CBE">
        <w:rPr>
          <w:b/>
        </w:rPr>
        <w:t>.</w:t>
      </w:r>
    </w:p>
    <w:p w:rsidR="007C6CBE" w:rsidRPr="007C6CBE" w:rsidRDefault="007C6CBE" w:rsidP="007C6CBE">
      <w:pPr>
        <w:jc w:val="both"/>
      </w:pPr>
      <w:r w:rsidRPr="007C6CBE">
        <w:t xml:space="preserve">In detail: </w:t>
      </w:r>
      <w:proofErr w:type="spellStart"/>
      <w:r w:rsidRPr="007C6CBE">
        <w:t>gradual</w:t>
      </w:r>
      <w:proofErr w:type="spellEnd"/>
      <w:r w:rsidRPr="007C6CBE">
        <w:t xml:space="preserve"> </w:t>
      </w:r>
      <w:proofErr w:type="spellStart"/>
      <w:r w:rsidRPr="007C6CBE">
        <w:t>blood</w:t>
      </w:r>
      <w:proofErr w:type="spellEnd"/>
      <w:r w:rsidRPr="007C6CBE">
        <w:t xml:space="preserve"> </w:t>
      </w:r>
      <w:proofErr w:type="spellStart"/>
      <w:r w:rsidRPr="007C6CBE">
        <w:t>sampling</w:t>
      </w:r>
      <w:proofErr w:type="spellEnd"/>
      <w:r w:rsidRPr="007C6CBE">
        <w:t xml:space="preserve"> </w:t>
      </w:r>
      <w:proofErr w:type="spellStart"/>
      <w:r w:rsidRPr="007C6CBE">
        <w:t>from</w:t>
      </w:r>
      <w:proofErr w:type="spellEnd"/>
      <w:r w:rsidRPr="007C6CBE">
        <w:t xml:space="preserve"> </w:t>
      </w:r>
      <w:proofErr w:type="spellStart"/>
      <w:r w:rsidRPr="007C6CBE">
        <w:t>the</w:t>
      </w:r>
      <w:proofErr w:type="spellEnd"/>
      <w:r w:rsidRPr="007C6CBE">
        <w:t xml:space="preserve"> </w:t>
      </w:r>
      <w:proofErr w:type="spellStart"/>
      <w:r w:rsidRPr="007C6CBE">
        <w:t>finger</w:t>
      </w:r>
      <w:proofErr w:type="spellEnd"/>
      <w:r w:rsidRPr="007C6CBE">
        <w:t xml:space="preserve">, </w:t>
      </w:r>
      <w:proofErr w:type="gramStart"/>
      <w:r w:rsidRPr="007C6CBE">
        <w:t>ELISA - Et</w:t>
      </w:r>
      <w:proofErr w:type="gramEnd"/>
      <w:r w:rsidRPr="007C6CBE">
        <w:t xml:space="preserve"> OH, </w:t>
      </w:r>
      <w:proofErr w:type="spellStart"/>
      <w:r w:rsidRPr="007C6CBE">
        <w:t>washing</w:t>
      </w:r>
      <w:proofErr w:type="spellEnd"/>
      <w:r w:rsidRPr="007C6CBE">
        <w:t xml:space="preserve"> </w:t>
      </w:r>
      <w:proofErr w:type="spellStart"/>
      <w:r w:rsidRPr="007C6CBE">
        <w:t>of</w:t>
      </w:r>
      <w:proofErr w:type="spellEnd"/>
      <w:r w:rsidRPr="007C6CBE">
        <w:t xml:space="preserve"> </w:t>
      </w:r>
      <w:proofErr w:type="spellStart"/>
      <w:r w:rsidRPr="007C6CBE">
        <w:t>plates</w:t>
      </w:r>
      <w:proofErr w:type="spellEnd"/>
      <w:r w:rsidRPr="007C6CBE">
        <w:t xml:space="preserve">, </w:t>
      </w:r>
      <w:proofErr w:type="spellStart"/>
      <w:r w:rsidRPr="007C6CBE">
        <w:t>determination</w:t>
      </w:r>
      <w:proofErr w:type="spellEnd"/>
      <w:r w:rsidRPr="007C6CBE">
        <w:t xml:space="preserve"> </w:t>
      </w:r>
      <w:proofErr w:type="spellStart"/>
      <w:r w:rsidRPr="007C6CBE">
        <w:t>of</w:t>
      </w:r>
      <w:proofErr w:type="spellEnd"/>
      <w:r w:rsidRPr="007C6CBE">
        <w:t xml:space="preserve"> </w:t>
      </w:r>
      <w:proofErr w:type="spellStart"/>
      <w:r w:rsidRPr="007C6CBE">
        <w:t>conc</w:t>
      </w:r>
      <w:proofErr w:type="spellEnd"/>
      <w:r w:rsidRPr="007C6CBE">
        <w:t xml:space="preserve">. antigen, </w:t>
      </w:r>
      <w:proofErr w:type="spellStart"/>
      <w:r w:rsidRPr="007C6CBE">
        <w:t>Ag</w:t>
      </w:r>
      <w:proofErr w:type="spellEnd"/>
      <w:r w:rsidRPr="007C6CBE">
        <w:t xml:space="preserve"> </w:t>
      </w:r>
      <w:proofErr w:type="spellStart"/>
      <w:r w:rsidRPr="007C6CBE">
        <w:t>dilution</w:t>
      </w:r>
      <w:proofErr w:type="spellEnd"/>
      <w:r w:rsidRPr="007C6CBE">
        <w:t xml:space="preserve">, </w:t>
      </w:r>
      <w:proofErr w:type="spellStart"/>
      <w:r w:rsidRPr="007C6CBE">
        <w:t>calibration</w:t>
      </w:r>
      <w:proofErr w:type="spellEnd"/>
      <w:r w:rsidRPr="007C6CBE">
        <w:t xml:space="preserve"> </w:t>
      </w:r>
      <w:proofErr w:type="spellStart"/>
      <w:r w:rsidRPr="007C6CBE">
        <w:t>curve</w:t>
      </w:r>
      <w:proofErr w:type="spellEnd"/>
      <w:r w:rsidRPr="007C6CBE">
        <w:t xml:space="preserve"> and plate </w:t>
      </w:r>
      <w:proofErr w:type="spellStart"/>
      <w:r w:rsidRPr="007C6CBE">
        <w:t>pipetting</w:t>
      </w:r>
      <w:proofErr w:type="spellEnd"/>
      <w:r w:rsidRPr="007C6CBE">
        <w:t xml:space="preserve">; </w:t>
      </w:r>
      <w:proofErr w:type="spellStart"/>
      <w:r w:rsidRPr="007C6CBE">
        <w:t>meanwhile</w:t>
      </w:r>
      <w:proofErr w:type="spellEnd"/>
      <w:r w:rsidRPr="007C6CBE">
        <w:t xml:space="preserve"> </w:t>
      </w:r>
      <w:proofErr w:type="spellStart"/>
      <w:r w:rsidRPr="007C6CBE">
        <w:t>smear</w:t>
      </w:r>
      <w:proofErr w:type="spellEnd"/>
      <w:r w:rsidRPr="007C6CBE">
        <w:t xml:space="preserve"> </w:t>
      </w:r>
      <w:proofErr w:type="spellStart"/>
      <w:r w:rsidRPr="007C6CBE">
        <w:t>stains</w:t>
      </w:r>
      <w:proofErr w:type="spellEnd"/>
      <w:r w:rsidRPr="007C6CBE">
        <w:t xml:space="preserve"> and </w:t>
      </w:r>
      <w:proofErr w:type="spellStart"/>
      <w:r w:rsidRPr="007C6CBE">
        <w:t>blood</w:t>
      </w:r>
      <w:proofErr w:type="spellEnd"/>
      <w:r w:rsidRPr="007C6CBE">
        <w:t xml:space="preserve"> </w:t>
      </w:r>
      <w:proofErr w:type="spellStart"/>
      <w:r w:rsidRPr="007C6CBE">
        <w:t>differential</w:t>
      </w:r>
      <w:proofErr w:type="spellEnd"/>
      <w:r w:rsidRPr="007C6CBE">
        <w:t xml:space="preserve">; ALT </w:t>
      </w:r>
      <w:proofErr w:type="spellStart"/>
      <w:r w:rsidRPr="007C6CBE">
        <w:t>determination</w:t>
      </w:r>
      <w:proofErr w:type="spellEnd"/>
      <w:r w:rsidRPr="007C6CBE">
        <w:t xml:space="preserve">, </w:t>
      </w:r>
      <w:proofErr w:type="spellStart"/>
      <w:r w:rsidRPr="007C6CBE">
        <w:t>drawing</w:t>
      </w:r>
      <w:proofErr w:type="spellEnd"/>
      <w:r w:rsidRPr="007C6CBE">
        <w:t xml:space="preserve"> </w:t>
      </w:r>
      <w:proofErr w:type="spellStart"/>
      <w:r w:rsidRPr="007C6CBE">
        <w:t>for</w:t>
      </w:r>
      <w:proofErr w:type="spellEnd"/>
      <w:r w:rsidRPr="007C6CBE">
        <w:t xml:space="preserve"> </w:t>
      </w:r>
      <w:proofErr w:type="spellStart"/>
      <w:r w:rsidRPr="007C6CBE">
        <w:t>immunochromatic</w:t>
      </w:r>
      <w:proofErr w:type="spellEnd"/>
      <w:r w:rsidRPr="007C6CBE">
        <w:t xml:space="preserve"> test, </w:t>
      </w:r>
      <w:proofErr w:type="spellStart"/>
      <w:r w:rsidRPr="007C6CBE">
        <w:t>blood</w:t>
      </w:r>
      <w:proofErr w:type="spellEnd"/>
      <w:r w:rsidRPr="007C6CBE">
        <w:t xml:space="preserve"> </w:t>
      </w:r>
      <w:proofErr w:type="spellStart"/>
      <w:r w:rsidRPr="007C6CBE">
        <w:t>processing</w:t>
      </w:r>
      <w:proofErr w:type="spellEnd"/>
      <w:r w:rsidRPr="007C6CBE">
        <w:t xml:space="preserve"> </w:t>
      </w:r>
      <w:proofErr w:type="spellStart"/>
      <w:r w:rsidRPr="007C6CBE">
        <w:t>for</w:t>
      </w:r>
      <w:proofErr w:type="spellEnd"/>
      <w:r w:rsidRPr="007C6CBE">
        <w:t xml:space="preserve"> </w:t>
      </w:r>
      <w:proofErr w:type="spellStart"/>
      <w:r w:rsidRPr="007C6CBE">
        <w:t>serum</w:t>
      </w:r>
      <w:proofErr w:type="spellEnd"/>
    </w:p>
    <w:p w:rsidR="007C6CBE" w:rsidRPr="007C6CBE" w:rsidRDefault="007C6CBE" w:rsidP="007C6CBE">
      <w:pPr>
        <w:jc w:val="both"/>
        <w:rPr>
          <w:b/>
        </w:rPr>
      </w:pPr>
      <w:proofErr w:type="spellStart"/>
      <w:r w:rsidRPr="007C6CBE">
        <w:rPr>
          <w:b/>
        </w:rPr>
        <w:t>Tools</w:t>
      </w:r>
      <w:proofErr w:type="spellEnd"/>
      <w:r w:rsidRPr="007C6CBE">
        <w:rPr>
          <w:b/>
        </w:rPr>
        <w:t>:</w:t>
      </w:r>
    </w:p>
    <w:p w:rsidR="007C6CBE" w:rsidRPr="007C6CBE" w:rsidRDefault="007C6CBE" w:rsidP="007C6CBE">
      <w:pPr>
        <w:jc w:val="both"/>
      </w:pPr>
      <w:r w:rsidRPr="007C6CBE">
        <w:rPr>
          <w:b/>
        </w:rPr>
        <w:t xml:space="preserve">ELISA: </w:t>
      </w:r>
      <w:proofErr w:type="spellStart"/>
      <w:r w:rsidRPr="007C6CBE">
        <w:t>prepared</w:t>
      </w:r>
      <w:proofErr w:type="spellEnd"/>
      <w:r w:rsidRPr="007C6CBE">
        <w:t xml:space="preserve"> A free </w:t>
      </w:r>
      <w:proofErr w:type="spellStart"/>
      <w:r w:rsidRPr="007C6CBE">
        <w:t>plates</w:t>
      </w:r>
      <w:proofErr w:type="spellEnd"/>
      <w:r w:rsidRPr="007C6CBE">
        <w:t xml:space="preserve">, </w:t>
      </w:r>
      <w:proofErr w:type="spellStart"/>
      <w:r w:rsidRPr="007C6CBE">
        <w:t>Ag</w:t>
      </w:r>
      <w:proofErr w:type="spellEnd"/>
      <w:r w:rsidRPr="007C6CBE">
        <w:t xml:space="preserve"> </w:t>
      </w:r>
      <w:proofErr w:type="spellStart"/>
      <w:r w:rsidRPr="007C6CBE">
        <w:t>already</w:t>
      </w:r>
      <w:proofErr w:type="spellEnd"/>
      <w:r w:rsidRPr="007C6CBE">
        <w:t xml:space="preserve"> </w:t>
      </w:r>
      <w:proofErr w:type="spellStart"/>
      <w:r w:rsidRPr="007C6CBE">
        <w:t>sonicated</w:t>
      </w:r>
      <w:proofErr w:type="spellEnd"/>
      <w:r w:rsidRPr="007C6CBE">
        <w:t xml:space="preserve">, albumin, </w:t>
      </w:r>
      <w:proofErr w:type="spellStart"/>
      <w:r w:rsidRPr="007C6CBE">
        <w:t>calibration</w:t>
      </w:r>
      <w:proofErr w:type="spellEnd"/>
      <w:r w:rsidRPr="007C6CBE">
        <w:t xml:space="preserve"> </w:t>
      </w:r>
      <w:proofErr w:type="spellStart"/>
      <w:r w:rsidRPr="007C6CBE">
        <w:t>reagents</w:t>
      </w:r>
      <w:proofErr w:type="spellEnd"/>
      <w:r w:rsidRPr="007C6CBE">
        <w:t xml:space="preserve">, </w:t>
      </w:r>
      <w:proofErr w:type="spellStart"/>
      <w:r w:rsidRPr="007C6CBE">
        <w:t>binding</w:t>
      </w:r>
      <w:proofErr w:type="spellEnd"/>
      <w:r w:rsidRPr="007C6CBE">
        <w:t xml:space="preserve"> </w:t>
      </w:r>
      <w:proofErr w:type="spellStart"/>
      <w:r w:rsidRPr="007C6CBE">
        <w:t>solution</w:t>
      </w:r>
      <w:proofErr w:type="spellEnd"/>
      <w:r w:rsidRPr="007C6CBE">
        <w:t xml:space="preserve">, </w:t>
      </w:r>
      <w:proofErr w:type="spellStart"/>
      <w:r w:rsidRPr="007C6CBE">
        <w:t>refrigerator</w:t>
      </w:r>
      <w:proofErr w:type="spellEnd"/>
      <w:r w:rsidRPr="007C6CBE">
        <w:t>, et-OH</w:t>
      </w:r>
    </w:p>
    <w:p w:rsidR="007C6CBE" w:rsidRPr="007C6CBE" w:rsidRDefault="007C6CBE" w:rsidP="007C6CBE">
      <w:pPr>
        <w:jc w:val="both"/>
        <w:rPr>
          <w:b/>
        </w:rPr>
      </w:pPr>
      <w:r w:rsidRPr="007C6CBE">
        <w:rPr>
          <w:b/>
        </w:rPr>
        <w:t xml:space="preserve">Transfer </w:t>
      </w:r>
      <w:proofErr w:type="spellStart"/>
      <w:r w:rsidRPr="007C6CBE">
        <w:rPr>
          <w:b/>
        </w:rPr>
        <w:t>of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instructions</w:t>
      </w:r>
      <w:proofErr w:type="spellEnd"/>
      <w:r w:rsidRPr="007C6CBE">
        <w:rPr>
          <w:b/>
        </w:rPr>
        <w:t xml:space="preserve"> and </w:t>
      </w:r>
      <w:proofErr w:type="spellStart"/>
      <w:r w:rsidRPr="007C6CBE">
        <w:rPr>
          <w:b/>
        </w:rPr>
        <w:t>protocols</w:t>
      </w:r>
      <w:proofErr w:type="spellEnd"/>
      <w:r w:rsidRPr="007C6CBE">
        <w:rPr>
          <w:b/>
        </w:rPr>
        <w:t xml:space="preserve"> to </w:t>
      </w:r>
      <w:proofErr w:type="spellStart"/>
      <w:r w:rsidRPr="007C6CBE">
        <w:rPr>
          <w:b/>
        </w:rPr>
        <w:t>the</w:t>
      </w:r>
      <w:proofErr w:type="spellEnd"/>
      <w:r w:rsidRPr="007C6CBE">
        <w:rPr>
          <w:b/>
        </w:rPr>
        <w:t xml:space="preserve"> </w:t>
      </w:r>
      <w:proofErr w:type="spellStart"/>
      <w:r w:rsidRPr="007C6CBE">
        <w:rPr>
          <w:b/>
        </w:rPr>
        <w:t>immunochromatographic</w:t>
      </w:r>
      <w:proofErr w:type="spellEnd"/>
      <w:r w:rsidRPr="007C6CBE">
        <w:rPr>
          <w:b/>
        </w:rPr>
        <w:t xml:space="preserve"> test-</w:t>
      </w:r>
      <w:proofErr w:type="spellStart"/>
      <w:r w:rsidRPr="007C6CBE">
        <w:rPr>
          <w:b/>
        </w:rPr>
        <w:t>roulette</w:t>
      </w:r>
      <w:proofErr w:type="spellEnd"/>
    </w:p>
    <w:p w:rsidR="007C6CBE" w:rsidRPr="007C6CBE" w:rsidRDefault="007C6CBE" w:rsidP="007C6CBE">
      <w:pPr>
        <w:jc w:val="both"/>
      </w:pPr>
      <w:r w:rsidRPr="007C6CBE">
        <w:rPr>
          <w:b/>
        </w:rPr>
        <w:t xml:space="preserve">ALT: </w:t>
      </w:r>
      <w:proofErr w:type="spellStart"/>
      <w:r w:rsidRPr="007C6CBE">
        <w:t>serum</w:t>
      </w:r>
      <w:proofErr w:type="spellEnd"/>
      <w:r w:rsidRPr="007C6CBE">
        <w:t xml:space="preserve">, ELISA </w:t>
      </w:r>
      <w:proofErr w:type="spellStart"/>
      <w:r w:rsidRPr="007C6CBE">
        <w:t>reader</w:t>
      </w:r>
      <w:proofErr w:type="spellEnd"/>
      <w:r w:rsidRPr="007C6CBE">
        <w:t xml:space="preserve"> </w:t>
      </w:r>
      <w:proofErr w:type="spellStart"/>
      <w:r w:rsidRPr="007C6CBE">
        <w:t>with</w:t>
      </w:r>
      <w:proofErr w:type="spellEnd"/>
      <w:r w:rsidRPr="007C6CBE">
        <w:t xml:space="preserve"> 340 </w:t>
      </w:r>
      <w:proofErr w:type="spellStart"/>
      <w:r w:rsidRPr="007C6CBE">
        <w:t>nm</w:t>
      </w:r>
      <w:proofErr w:type="spellEnd"/>
      <w:r w:rsidRPr="007C6CBE">
        <w:t xml:space="preserve"> </w:t>
      </w:r>
      <w:proofErr w:type="spellStart"/>
      <w:r w:rsidRPr="007C6CBE">
        <w:t>filter</w:t>
      </w:r>
      <w:proofErr w:type="spellEnd"/>
      <w:r w:rsidRPr="007C6CBE">
        <w:t xml:space="preserve">, </w:t>
      </w:r>
      <w:proofErr w:type="spellStart"/>
      <w:r w:rsidRPr="007C6CBE">
        <w:t>epins</w:t>
      </w:r>
      <w:proofErr w:type="spellEnd"/>
      <w:r w:rsidRPr="007C6CBE">
        <w:t>, plate</w:t>
      </w:r>
    </w:p>
    <w:p w:rsidR="001F4108" w:rsidRPr="007C6CBE" w:rsidRDefault="007C6CBE" w:rsidP="007C6CBE">
      <w:pPr>
        <w:jc w:val="both"/>
      </w:pPr>
      <w:proofErr w:type="spellStart"/>
      <w:r w:rsidRPr="007C6CBE">
        <w:t>Blood</w:t>
      </w:r>
      <w:proofErr w:type="spellEnd"/>
      <w:r w:rsidRPr="007C6CBE">
        <w:t xml:space="preserve"> </w:t>
      </w:r>
      <w:proofErr w:type="spellStart"/>
      <w:r w:rsidRPr="007C6CBE">
        <w:t>collection</w:t>
      </w:r>
      <w:proofErr w:type="spellEnd"/>
      <w:r w:rsidRPr="007C6CBE">
        <w:t xml:space="preserve">: </w:t>
      </w:r>
      <w:proofErr w:type="spellStart"/>
      <w:r w:rsidRPr="007C6CBE">
        <w:t>gloves</w:t>
      </w:r>
      <w:proofErr w:type="spellEnd"/>
      <w:r w:rsidRPr="007C6CBE">
        <w:t xml:space="preserve">, </w:t>
      </w:r>
      <w:proofErr w:type="spellStart"/>
      <w:r w:rsidRPr="007C6CBE">
        <w:t>stand</w:t>
      </w:r>
      <w:proofErr w:type="spellEnd"/>
      <w:r w:rsidRPr="007C6CBE">
        <w:t xml:space="preserve">, </w:t>
      </w:r>
      <w:proofErr w:type="spellStart"/>
      <w:r w:rsidRPr="007C6CBE">
        <w:t>spread</w:t>
      </w:r>
      <w:proofErr w:type="spellEnd"/>
      <w:r w:rsidRPr="007C6CBE">
        <w:t xml:space="preserve"> </w:t>
      </w:r>
      <w:proofErr w:type="spellStart"/>
      <w:r w:rsidRPr="007C6CBE">
        <w:t>glasses</w:t>
      </w:r>
      <w:proofErr w:type="spellEnd"/>
      <w:r w:rsidRPr="007C6CBE">
        <w:t xml:space="preserve">, </w:t>
      </w:r>
      <w:proofErr w:type="spellStart"/>
      <w:r w:rsidRPr="007C6CBE">
        <w:t>disinfection</w:t>
      </w:r>
      <w:proofErr w:type="spellEnd"/>
      <w:r w:rsidRPr="007C6CBE">
        <w:t xml:space="preserve">, </w:t>
      </w:r>
      <w:proofErr w:type="spellStart"/>
      <w:r w:rsidRPr="007C6CBE">
        <w:t>needles</w:t>
      </w:r>
      <w:proofErr w:type="spellEnd"/>
      <w:r w:rsidRPr="007C6CBE">
        <w:t xml:space="preserve">, </w:t>
      </w:r>
      <w:proofErr w:type="spellStart"/>
      <w:r w:rsidRPr="007C6CBE">
        <w:t>staining</w:t>
      </w:r>
      <w:proofErr w:type="spellEnd"/>
      <w:r w:rsidRPr="007C6CBE">
        <w:t xml:space="preserve"> </w:t>
      </w:r>
      <w:proofErr w:type="spellStart"/>
      <w:r w:rsidRPr="007C6CBE">
        <w:t>kit-Leukodif</w:t>
      </w:r>
      <w:proofErr w:type="spellEnd"/>
      <w:r w:rsidRPr="007C6CBE">
        <w:t xml:space="preserve">, </w:t>
      </w:r>
      <w:proofErr w:type="spellStart"/>
      <w:r w:rsidRPr="007C6CBE">
        <w:t>pipettes</w:t>
      </w:r>
      <w:proofErr w:type="spellEnd"/>
      <w:r w:rsidRPr="007C6CBE">
        <w:t xml:space="preserve">, </w:t>
      </w:r>
      <w:proofErr w:type="spellStart"/>
      <w:r w:rsidRPr="007C6CBE">
        <w:t>tips</w:t>
      </w:r>
      <w:proofErr w:type="spellEnd"/>
      <w:r w:rsidRPr="007C6CBE">
        <w:t xml:space="preserve">, </w:t>
      </w:r>
      <w:proofErr w:type="spellStart"/>
      <w:r w:rsidRPr="007C6CBE">
        <w:t>waste</w:t>
      </w:r>
      <w:proofErr w:type="spellEnd"/>
      <w:r w:rsidRPr="007C6CBE">
        <w:t xml:space="preserve"> </w:t>
      </w:r>
      <w:proofErr w:type="spellStart"/>
      <w:r w:rsidRPr="007C6CBE">
        <w:t>container</w:t>
      </w:r>
      <w:proofErr w:type="spellEnd"/>
      <w:r w:rsidRPr="007C6CBE">
        <w:t xml:space="preserve">, </w:t>
      </w:r>
      <w:proofErr w:type="spellStart"/>
      <w:r w:rsidRPr="007C6CBE">
        <w:t>stands</w:t>
      </w:r>
      <w:proofErr w:type="spellEnd"/>
      <w:r w:rsidRPr="007C6CBE">
        <w:t xml:space="preserve">, </w:t>
      </w:r>
      <w:proofErr w:type="spellStart"/>
      <w:r w:rsidRPr="007C6CBE">
        <w:t>ependorfs</w:t>
      </w:r>
      <w:proofErr w:type="spellEnd"/>
      <w:r w:rsidRPr="007C6CBE">
        <w:t xml:space="preserve">, </w:t>
      </w:r>
      <w:proofErr w:type="spellStart"/>
      <w:r w:rsidRPr="007C6CBE">
        <w:t>lottery</w:t>
      </w:r>
      <w:proofErr w:type="spellEnd"/>
      <w:r w:rsidRPr="007C6CBE">
        <w:t xml:space="preserve"> </w:t>
      </w:r>
      <w:proofErr w:type="spellStart"/>
      <w:r w:rsidRPr="007C6CBE">
        <w:t>papers</w:t>
      </w:r>
      <w:proofErr w:type="spellEnd"/>
    </w:p>
    <w:p w:rsidR="007C6CBE" w:rsidRDefault="007C6CBE" w:rsidP="007C089B">
      <w:pPr>
        <w:jc w:val="both"/>
      </w:pPr>
    </w:p>
    <w:p w:rsidR="001F4108" w:rsidRPr="00260390" w:rsidRDefault="007C6CBE" w:rsidP="007C089B">
      <w:pPr>
        <w:jc w:val="both"/>
      </w:pPr>
      <w:proofErr w:type="spellStart"/>
      <w:r w:rsidRPr="007C6CBE">
        <w:t>Wednesday</w:t>
      </w:r>
      <w:proofErr w:type="spellEnd"/>
      <w:r w:rsidR="001F4108" w:rsidRPr="00260390">
        <w:t xml:space="preserve"> </w:t>
      </w:r>
      <w:r w:rsidR="00C13980" w:rsidRPr="00260390">
        <w:t>8</w:t>
      </w:r>
      <w:r w:rsidR="00A656F5" w:rsidRPr="00260390">
        <w:t>:</w:t>
      </w:r>
      <w:r w:rsidR="00746571" w:rsidRPr="00260390">
        <w:t>3</w:t>
      </w:r>
      <w:r w:rsidR="00C13980" w:rsidRPr="00260390">
        <w:t>0</w:t>
      </w:r>
    </w:p>
    <w:p w:rsidR="00EE71BD" w:rsidRPr="00EE71BD" w:rsidRDefault="00EE71BD" w:rsidP="00EE71BD">
      <w:pPr>
        <w:jc w:val="both"/>
        <w:rPr>
          <w:rFonts w:eastAsia="Arial Unicode MS"/>
          <w:b/>
          <w:color w:val="000000"/>
        </w:rPr>
      </w:pPr>
      <w:proofErr w:type="spellStart"/>
      <w:r w:rsidRPr="00EE71BD">
        <w:rPr>
          <w:rFonts w:eastAsia="Arial Unicode MS"/>
          <w:b/>
          <w:color w:val="000000"/>
        </w:rPr>
        <w:t>Instruction</w:t>
      </w:r>
      <w:proofErr w:type="spellEnd"/>
      <w:r w:rsidRPr="00EE71BD">
        <w:rPr>
          <w:rFonts w:eastAsia="Arial Unicode MS"/>
          <w:b/>
          <w:color w:val="000000"/>
        </w:rPr>
        <w:t xml:space="preserve">: 1. </w:t>
      </w:r>
      <w:proofErr w:type="spellStart"/>
      <w:r w:rsidRPr="00EE71BD">
        <w:rPr>
          <w:rFonts w:eastAsia="Arial Unicode MS"/>
          <w:b/>
          <w:color w:val="000000"/>
        </w:rPr>
        <w:t>immunochromatographic</w:t>
      </w:r>
      <w:proofErr w:type="spellEnd"/>
      <w:r w:rsidRPr="00EE71BD">
        <w:rPr>
          <w:rFonts w:eastAsia="Arial Unicode MS"/>
          <w:b/>
          <w:color w:val="000000"/>
        </w:rPr>
        <w:t xml:space="preserve"> </w:t>
      </w:r>
      <w:proofErr w:type="spellStart"/>
      <w:r w:rsidRPr="00EE71BD">
        <w:rPr>
          <w:rFonts w:eastAsia="Arial Unicode MS"/>
          <w:b/>
          <w:color w:val="000000"/>
        </w:rPr>
        <w:t>tests</w:t>
      </w:r>
      <w:proofErr w:type="spellEnd"/>
      <w:r w:rsidRPr="00EE71BD">
        <w:rPr>
          <w:rFonts w:eastAsia="Arial Unicode MS"/>
          <w:b/>
          <w:color w:val="000000"/>
        </w:rPr>
        <w:t xml:space="preserve"> 2. </w:t>
      </w:r>
      <w:proofErr w:type="spellStart"/>
      <w:r w:rsidR="00347B05">
        <w:rPr>
          <w:rFonts w:eastAsia="Arial Unicode MS"/>
          <w:b/>
          <w:color w:val="000000"/>
        </w:rPr>
        <w:t>l</w:t>
      </w:r>
      <w:r w:rsidRPr="00EE71BD">
        <w:rPr>
          <w:rFonts w:eastAsia="Arial Unicode MS"/>
          <w:b/>
          <w:color w:val="000000"/>
        </w:rPr>
        <w:t>ymphocyte</w:t>
      </w:r>
      <w:proofErr w:type="spellEnd"/>
      <w:r w:rsidRPr="00EE71BD">
        <w:rPr>
          <w:rFonts w:eastAsia="Arial Unicode MS"/>
          <w:b/>
          <w:color w:val="000000"/>
        </w:rPr>
        <w:t xml:space="preserve"> </w:t>
      </w:r>
      <w:proofErr w:type="spellStart"/>
      <w:r w:rsidRPr="00EE71BD">
        <w:rPr>
          <w:rFonts w:eastAsia="Arial Unicode MS"/>
          <w:b/>
          <w:color w:val="000000"/>
        </w:rPr>
        <w:t>activity</w:t>
      </w:r>
      <w:proofErr w:type="spellEnd"/>
      <w:r w:rsidRPr="00EE71BD">
        <w:rPr>
          <w:rFonts w:eastAsia="Arial Unicode MS"/>
          <w:b/>
          <w:color w:val="000000"/>
        </w:rPr>
        <w:t xml:space="preserve"> test 3. </w:t>
      </w:r>
      <w:proofErr w:type="spellStart"/>
      <w:r w:rsidRPr="00EE71BD">
        <w:rPr>
          <w:rFonts w:eastAsia="Arial Unicode MS"/>
          <w:b/>
          <w:color w:val="000000"/>
        </w:rPr>
        <w:t>hemolymph</w:t>
      </w:r>
      <w:proofErr w:type="spellEnd"/>
      <w:r w:rsidRPr="00EE71BD">
        <w:rPr>
          <w:rFonts w:eastAsia="Arial Unicode MS"/>
          <w:b/>
          <w:color w:val="000000"/>
        </w:rPr>
        <w:t xml:space="preserve"> </w:t>
      </w:r>
      <w:proofErr w:type="spellStart"/>
      <w:r w:rsidRPr="00EE71BD">
        <w:rPr>
          <w:rFonts w:eastAsia="Arial Unicode MS"/>
          <w:b/>
          <w:color w:val="000000"/>
        </w:rPr>
        <w:t>collection</w:t>
      </w:r>
      <w:proofErr w:type="spellEnd"/>
      <w:r w:rsidRPr="00EE71BD">
        <w:rPr>
          <w:rFonts w:eastAsia="Arial Unicode MS"/>
          <w:b/>
          <w:color w:val="000000"/>
        </w:rPr>
        <w:t xml:space="preserve"> </w:t>
      </w:r>
      <w:proofErr w:type="spellStart"/>
      <w:r w:rsidRPr="00EE71BD">
        <w:rPr>
          <w:rFonts w:eastAsia="Arial Unicode MS"/>
          <w:b/>
          <w:color w:val="000000"/>
        </w:rPr>
        <w:t>from</w:t>
      </w:r>
      <w:proofErr w:type="spellEnd"/>
      <w:r w:rsidRPr="00EE71BD">
        <w:rPr>
          <w:rFonts w:eastAsia="Arial Unicode MS"/>
          <w:b/>
          <w:color w:val="000000"/>
        </w:rPr>
        <w:t xml:space="preserve"> </w:t>
      </w:r>
      <w:proofErr w:type="spellStart"/>
      <w:r w:rsidRPr="00EE71BD">
        <w:rPr>
          <w:rFonts w:eastAsia="Arial Unicode MS"/>
          <w:b/>
          <w:color w:val="000000"/>
        </w:rPr>
        <w:t>larvae</w:t>
      </w:r>
      <w:proofErr w:type="spellEnd"/>
    </w:p>
    <w:p w:rsidR="009E7584" w:rsidRDefault="00EE71BD" w:rsidP="00EE71BD">
      <w:pPr>
        <w:jc w:val="both"/>
        <w:rPr>
          <w:rFonts w:eastAsia="Arial Unicode MS"/>
          <w:b/>
          <w:color w:val="000000"/>
        </w:rPr>
      </w:pPr>
      <w:r w:rsidRPr="00EE71BD">
        <w:rPr>
          <w:rFonts w:eastAsia="Arial Unicode MS"/>
          <w:b/>
          <w:color w:val="000000"/>
        </w:rPr>
        <w:t xml:space="preserve">In detail: </w:t>
      </w:r>
      <w:r w:rsidRPr="009E7584">
        <w:rPr>
          <w:rFonts w:eastAsia="Arial Unicode MS"/>
          <w:color w:val="000000"/>
        </w:rPr>
        <w:t xml:space="preserve">1. </w:t>
      </w:r>
      <w:proofErr w:type="spellStart"/>
      <w:r w:rsidRPr="009E7584">
        <w:rPr>
          <w:rFonts w:eastAsia="Arial Unicode MS"/>
          <w:color w:val="000000"/>
        </w:rPr>
        <w:t>immunochromatographic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tests</w:t>
      </w:r>
      <w:proofErr w:type="spellEnd"/>
      <w:r w:rsidRPr="009E7584">
        <w:rPr>
          <w:rFonts w:eastAsia="Arial Unicode MS"/>
          <w:color w:val="000000"/>
        </w:rPr>
        <w:t xml:space="preserve"> 2. </w:t>
      </w:r>
      <w:proofErr w:type="spellStart"/>
      <w:r w:rsidR="00347B05">
        <w:rPr>
          <w:rFonts w:eastAsia="Arial Unicode MS"/>
          <w:color w:val="000000"/>
        </w:rPr>
        <w:t>l</w:t>
      </w:r>
      <w:r w:rsidRPr="009E7584">
        <w:rPr>
          <w:rFonts w:eastAsia="Arial Unicode MS"/>
          <w:color w:val="000000"/>
        </w:rPr>
        <w:t>ymphocyte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activity</w:t>
      </w:r>
      <w:proofErr w:type="spellEnd"/>
      <w:r w:rsidRPr="009E7584">
        <w:rPr>
          <w:rFonts w:eastAsia="Arial Unicode MS"/>
          <w:color w:val="000000"/>
        </w:rPr>
        <w:t xml:space="preserve"> test 3. </w:t>
      </w:r>
      <w:proofErr w:type="spellStart"/>
      <w:r w:rsidRPr="009E7584">
        <w:rPr>
          <w:rFonts w:eastAsia="Arial Unicode MS"/>
          <w:color w:val="000000"/>
        </w:rPr>
        <w:t>hemolymph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collection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from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wax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moth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larvae</w:t>
      </w:r>
      <w:proofErr w:type="spellEnd"/>
      <w:r w:rsidRPr="009E7584">
        <w:rPr>
          <w:rFonts w:eastAsia="Arial Unicode MS"/>
          <w:color w:val="000000"/>
        </w:rPr>
        <w:t xml:space="preserve">, </w:t>
      </w:r>
      <w:proofErr w:type="spellStart"/>
      <w:r w:rsidRPr="009E7584">
        <w:rPr>
          <w:rFonts w:eastAsia="Arial Unicode MS"/>
          <w:color w:val="000000"/>
        </w:rPr>
        <w:t>cultivation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with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starch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particles</w:t>
      </w:r>
      <w:proofErr w:type="spellEnd"/>
      <w:r w:rsidRPr="009E7584">
        <w:rPr>
          <w:rFonts w:eastAsia="Arial Unicode MS"/>
          <w:color w:val="000000"/>
        </w:rPr>
        <w:t xml:space="preserve"> and monitoring </w:t>
      </w:r>
      <w:proofErr w:type="spellStart"/>
      <w:r w:rsidRPr="009E7584">
        <w:rPr>
          <w:rFonts w:eastAsia="Arial Unicode MS"/>
          <w:color w:val="000000"/>
        </w:rPr>
        <w:t>of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phagocytic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abilities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of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hemolymph</w:t>
      </w:r>
      <w:proofErr w:type="spellEnd"/>
      <w:r w:rsidRPr="009E7584">
        <w:rPr>
          <w:rFonts w:eastAsia="Arial Unicode MS"/>
          <w:color w:val="000000"/>
        </w:rPr>
        <w:t xml:space="preserve">, </w:t>
      </w:r>
      <w:proofErr w:type="spellStart"/>
      <w:r w:rsidRPr="009E7584">
        <w:rPr>
          <w:rFonts w:eastAsia="Arial Unicode MS"/>
          <w:color w:val="000000"/>
        </w:rPr>
        <w:t>staining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of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glasses</w:t>
      </w:r>
      <w:proofErr w:type="spellEnd"/>
      <w:r w:rsidRPr="009E7584">
        <w:rPr>
          <w:rFonts w:eastAsia="Arial Unicode MS"/>
          <w:color w:val="000000"/>
        </w:rPr>
        <w:t xml:space="preserve"> and </w:t>
      </w:r>
      <w:proofErr w:type="spellStart"/>
      <w:r w:rsidRPr="009E7584">
        <w:rPr>
          <w:rFonts w:eastAsia="Arial Unicode MS"/>
          <w:color w:val="000000"/>
        </w:rPr>
        <w:t>examination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of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hemocytes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under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the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microscope</w:t>
      </w:r>
      <w:proofErr w:type="spellEnd"/>
      <w:r w:rsidRPr="009E7584">
        <w:rPr>
          <w:rFonts w:eastAsia="Arial Unicode MS"/>
          <w:color w:val="000000"/>
        </w:rPr>
        <w:t xml:space="preserve">, </w:t>
      </w:r>
      <w:proofErr w:type="spellStart"/>
      <w:r w:rsidRPr="009E7584">
        <w:rPr>
          <w:rFonts w:eastAsia="Arial Unicode MS"/>
          <w:color w:val="000000"/>
        </w:rPr>
        <w:t>counting</w:t>
      </w:r>
      <w:proofErr w:type="spellEnd"/>
      <w:r w:rsidRPr="009E7584">
        <w:rPr>
          <w:rFonts w:eastAsia="Arial Unicode MS"/>
          <w:color w:val="000000"/>
        </w:rPr>
        <w:t xml:space="preserve"> FI and% F, </w:t>
      </w:r>
      <w:proofErr w:type="spellStart"/>
      <w:r w:rsidRPr="009E7584">
        <w:rPr>
          <w:rFonts w:eastAsia="Arial Unicode MS"/>
          <w:color w:val="000000"/>
        </w:rPr>
        <w:t>blood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differential</w:t>
      </w:r>
      <w:proofErr w:type="spellEnd"/>
      <w:r w:rsidRPr="009E7584">
        <w:rPr>
          <w:rFonts w:eastAsia="Arial Unicode MS"/>
          <w:color w:val="000000"/>
        </w:rPr>
        <w:t xml:space="preserve">; 4. </w:t>
      </w:r>
      <w:proofErr w:type="spellStart"/>
      <w:r w:rsidRPr="009E7584">
        <w:rPr>
          <w:rFonts w:eastAsia="Arial Unicode MS"/>
          <w:color w:val="000000"/>
        </w:rPr>
        <w:t>preparation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of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the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preparation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from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the</w:t>
      </w:r>
      <w:proofErr w:type="spellEnd"/>
      <w:r w:rsidRPr="009E7584">
        <w:rPr>
          <w:rFonts w:eastAsia="Arial Unicode MS"/>
          <w:color w:val="000000"/>
        </w:rPr>
        <w:t xml:space="preserve"> gut </w:t>
      </w:r>
      <w:proofErr w:type="spellStart"/>
      <w:r w:rsidRPr="009E7584">
        <w:rPr>
          <w:rFonts w:eastAsia="Arial Unicode MS"/>
          <w:color w:val="000000"/>
        </w:rPr>
        <w:t>of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the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tick</w:t>
      </w:r>
      <w:proofErr w:type="spellEnd"/>
      <w:r w:rsidRPr="009E7584">
        <w:rPr>
          <w:rFonts w:eastAsia="Arial Unicode MS"/>
          <w:color w:val="000000"/>
        </w:rPr>
        <w:t xml:space="preserve"> 5. </w:t>
      </w:r>
      <w:proofErr w:type="spellStart"/>
      <w:r w:rsidRPr="009E7584">
        <w:rPr>
          <w:rFonts w:eastAsia="Arial Unicode MS"/>
          <w:color w:val="000000"/>
        </w:rPr>
        <w:t>preparation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of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the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plates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for</w:t>
      </w:r>
      <w:proofErr w:type="spellEnd"/>
      <w:r w:rsidRPr="009E7584">
        <w:rPr>
          <w:rFonts w:eastAsia="Arial Unicode MS"/>
          <w:color w:val="000000"/>
        </w:rPr>
        <w:t xml:space="preserve"> ELISA - </w:t>
      </w:r>
      <w:proofErr w:type="spellStart"/>
      <w:r w:rsidRPr="009E7584">
        <w:rPr>
          <w:rFonts w:eastAsia="Arial Unicode MS"/>
          <w:color w:val="000000"/>
        </w:rPr>
        <w:t>continued</w:t>
      </w:r>
      <w:proofErr w:type="spellEnd"/>
      <w:r w:rsidRPr="009E7584">
        <w:rPr>
          <w:rFonts w:eastAsia="Arial Unicode MS"/>
          <w:color w:val="000000"/>
        </w:rPr>
        <w:t xml:space="preserve">: </w:t>
      </w:r>
      <w:proofErr w:type="spellStart"/>
      <w:r w:rsidRPr="009E7584">
        <w:rPr>
          <w:rFonts w:eastAsia="Arial Unicode MS"/>
          <w:color w:val="000000"/>
        </w:rPr>
        <w:t>removal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of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Ag</w:t>
      </w:r>
      <w:proofErr w:type="spellEnd"/>
      <w:r w:rsidRPr="009E7584">
        <w:rPr>
          <w:rFonts w:eastAsia="Arial Unicode MS"/>
          <w:color w:val="000000"/>
        </w:rPr>
        <w:t xml:space="preserve"> and </w:t>
      </w:r>
      <w:proofErr w:type="spellStart"/>
      <w:r w:rsidRPr="009E7584">
        <w:rPr>
          <w:rFonts w:eastAsia="Arial Unicode MS"/>
          <w:color w:val="000000"/>
        </w:rPr>
        <w:t>washing</w:t>
      </w:r>
      <w:proofErr w:type="spellEnd"/>
      <w:r w:rsidRPr="009E7584">
        <w:rPr>
          <w:rFonts w:eastAsia="Arial Unicode MS"/>
          <w:color w:val="000000"/>
        </w:rPr>
        <w:t xml:space="preserve">, </w:t>
      </w:r>
      <w:proofErr w:type="spellStart"/>
      <w:r w:rsidRPr="009E7584">
        <w:rPr>
          <w:rFonts w:eastAsia="Arial Unicode MS"/>
          <w:color w:val="000000"/>
        </w:rPr>
        <w:t>pipetting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of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the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binding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solution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with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casein</w:t>
      </w:r>
      <w:proofErr w:type="spellEnd"/>
      <w:r w:rsidRPr="009E7584">
        <w:rPr>
          <w:rFonts w:eastAsia="Arial Unicode MS"/>
          <w:color w:val="000000"/>
        </w:rPr>
        <w:t xml:space="preserve">, </w:t>
      </w:r>
      <w:proofErr w:type="spellStart"/>
      <w:r w:rsidRPr="009E7584">
        <w:rPr>
          <w:rFonts w:eastAsia="Arial Unicode MS"/>
          <w:color w:val="000000"/>
        </w:rPr>
        <w:t>incubation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with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casein</w:t>
      </w:r>
      <w:proofErr w:type="spellEnd"/>
      <w:r w:rsidRPr="009E7584">
        <w:rPr>
          <w:rFonts w:eastAsia="Arial Unicode MS"/>
          <w:color w:val="000000"/>
        </w:rPr>
        <w:t xml:space="preserve">, </w:t>
      </w:r>
      <w:proofErr w:type="spellStart"/>
      <w:r w:rsidRPr="009E7584">
        <w:rPr>
          <w:rFonts w:eastAsia="Arial Unicode MS"/>
          <w:color w:val="000000"/>
        </w:rPr>
        <w:t>washing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of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the</w:t>
      </w:r>
      <w:proofErr w:type="spellEnd"/>
      <w:r w:rsidRPr="009E7584">
        <w:rPr>
          <w:rFonts w:eastAsia="Arial Unicode MS"/>
          <w:color w:val="000000"/>
        </w:rPr>
        <w:t xml:space="preserve"> </w:t>
      </w:r>
      <w:proofErr w:type="spellStart"/>
      <w:r w:rsidRPr="009E7584">
        <w:rPr>
          <w:rFonts w:eastAsia="Arial Unicode MS"/>
          <w:color w:val="000000"/>
        </w:rPr>
        <w:t>plates</w:t>
      </w:r>
      <w:proofErr w:type="spellEnd"/>
    </w:p>
    <w:p w:rsidR="009E7584" w:rsidRPr="009E7584" w:rsidRDefault="00202020" w:rsidP="009E7584">
      <w:pPr>
        <w:jc w:val="both"/>
        <w:rPr>
          <w:b/>
        </w:rPr>
      </w:pPr>
      <w:proofErr w:type="spellStart"/>
      <w:r>
        <w:rPr>
          <w:b/>
        </w:rPr>
        <w:t>Tools</w:t>
      </w:r>
      <w:proofErr w:type="spellEnd"/>
      <w:r w:rsidR="009E7584" w:rsidRPr="009E7584">
        <w:rPr>
          <w:b/>
        </w:rPr>
        <w:t>:</w:t>
      </w:r>
    </w:p>
    <w:p w:rsidR="009E7584" w:rsidRPr="009E7584" w:rsidRDefault="009E7584" w:rsidP="009E7584">
      <w:pPr>
        <w:jc w:val="both"/>
      </w:pPr>
      <w:proofErr w:type="spellStart"/>
      <w:r w:rsidRPr="009E7584">
        <w:t>Phagocytosis</w:t>
      </w:r>
      <w:proofErr w:type="spellEnd"/>
      <w:r w:rsidRPr="009E7584">
        <w:t xml:space="preserve">: </w:t>
      </w:r>
      <w:proofErr w:type="spellStart"/>
      <w:r w:rsidRPr="009E7584">
        <w:t>Leukodif</w:t>
      </w:r>
      <w:proofErr w:type="spellEnd"/>
      <w:r w:rsidRPr="009E7584">
        <w:t xml:space="preserve">, </w:t>
      </w:r>
      <w:proofErr w:type="spellStart"/>
      <w:r w:rsidRPr="009E7584">
        <w:t>starch</w:t>
      </w:r>
      <w:proofErr w:type="spellEnd"/>
      <w:r w:rsidRPr="009E7584">
        <w:t xml:space="preserve"> grain </w:t>
      </w:r>
      <w:proofErr w:type="spellStart"/>
      <w:r w:rsidRPr="009E7584">
        <w:t>solution</w:t>
      </w:r>
      <w:proofErr w:type="spellEnd"/>
      <w:r w:rsidRPr="009E7584">
        <w:t xml:space="preserve">, </w:t>
      </w:r>
      <w:proofErr w:type="spellStart"/>
      <w:r w:rsidRPr="009E7584">
        <w:t>larvae</w:t>
      </w:r>
      <w:proofErr w:type="spellEnd"/>
      <w:r w:rsidRPr="009E7584">
        <w:t xml:space="preserve">, </w:t>
      </w:r>
      <w:proofErr w:type="spellStart"/>
      <w:r w:rsidRPr="009E7584">
        <w:t>smear</w:t>
      </w:r>
      <w:proofErr w:type="spellEnd"/>
      <w:r w:rsidRPr="009E7584">
        <w:t xml:space="preserve"> </w:t>
      </w:r>
      <w:proofErr w:type="spellStart"/>
      <w:r w:rsidRPr="009E7584">
        <w:t>slides</w:t>
      </w:r>
      <w:proofErr w:type="spellEnd"/>
      <w:r w:rsidRPr="009E7584">
        <w:t xml:space="preserve">, </w:t>
      </w:r>
      <w:proofErr w:type="spellStart"/>
      <w:r w:rsidRPr="009E7584">
        <w:t>thermostat</w:t>
      </w:r>
      <w:proofErr w:type="spellEnd"/>
      <w:r w:rsidRPr="009E7584">
        <w:t xml:space="preserve">, </w:t>
      </w:r>
      <w:proofErr w:type="spellStart"/>
      <w:r w:rsidRPr="009E7584">
        <w:t>small</w:t>
      </w:r>
      <w:proofErr w:type="spellEnd"/>
      <w:r w:rsidRPr="009E7584">
        <w:t xml:space="preserve"> </w:t>
      </w:r>
      <w:proofErr w:type="spellStart"/>
      <w:r w:rsidRPr="009E7584">
        <w:t>epins</w:t>
      </w:r>
      <w:proofErr w:type="spellEnd"/>
      <w:r w:rsidRPr="009E7584">
        <w:t xml:space="preserve">, </w:t>
      </w:r>
      <w:proofErr w:type="spellStart"/>
      <w:r w:rsidRPr="009E7584">
        <w:t>tweezers</w:t>
      </w:r>
      <w:proofErr w:type="spellEnd"/>
      <w:r w:rsidRPr="009E7584">
        <w:t xml:space="preserve">, </w:t>
      </w:r>
      <w:proofErr w:type="spellStart"/>
      <w:r w:rsidRPr="009E7584">
        <w:t>scissors</w:t>
      </w:r>
      <w:proofErr w:type="spellEnd"/>
      <w:r w:rsidRPr="009E7584">
        <w:t xml:space="preserve">, </w:t>
      </w:r>
      <w:proofErr w:type="spellStart"/>
      <w:r w:rsidRPr="009E7584">
        <w:t>syringes</w:t>
      </w:r>
      <w:proofErr w:type="spellEnd"/>
      <w:r w:rsidRPr="009E7584">
        <w:t xml:space="preserve"> and </w:t>
      </w:r>
      <w:proofErr w:type="spellStart"/>
      <w:r w:rsidRPr="009E7584">
        <w:t>needles</w:t>
      </w:r>
      <w:proofErr w:type="spellEnd"/>
    </w:p>
    <w:p w:rsidR="009E7584" w:rsidRDefault="009E7584" w:rsidP="009E7584">
      <w:pPr>
        <w:jc w:val="both"/>
      </w:pPr>
      <w:proofErr w:type="spellStart"/>
      <w:r w:rsidRPr="009E7584">
        <w:t>Pipettes</w:t>
      </w:r>
      <w:proofErr w:type="spellEnd"/>
      <w:r w:rsidRPr="009E7584">
        <w:t xml:space="preserve">, </w:t>
      </w:r>
      <w:proofErr w:type="spellStart"/>
      <w:r w:rsidRPr="009E7584">
        <w:t>tips</w:t>
      </w:r>
      <w:proofErr w:type="spellEnd"/>
      <w:r w:rsidRPr="009E7584">
        <w:t xml:space="preserve">, </w:t>
      </w:r>
      <w:proofErr w:type="spellStart"/>
      <w:r w:rsidRPr="009E7584">
        <w:t>waste</w:t>
      </w:r>
      <w:proofErr w:type="spellEnd"/>
      <w:r w:rsidRPr="009E7584">
        <w:t xml:space="preserve"> </w:t>
      </w:r>
      <w:proofErr w:type="spellStart"/>
      <w:r w:rsidRPr="009E7584">
        <w:t>container</w:t>
      </w:r>
      <w:proofErr w:type="spellEnd"/>
      <w:r w:rsidRPr="009E7584">
        <w:t xml:space="preserve">, </w:t>
      </w:r>
      <w:proofErr w:type="spellStart"/>
      <w:r w:rsidRPr="009E7584">
        <w:t>stands</w:t>
      </w:r>
      <w:proofErr w:type="spellEnd"/>
      <w:r w:rsidRPr="009E7584">
        <w:t xml:space="preserve">, </w:t>
      </w:r>
      <w:proofErr w:type="spellStart"/>
      <w:r w:rsidRPr="009E7584">
        <w:t>ependorfs</w:t>
      </w:r>
      <w:proofErr w:type="spellEnd"/>
      <w:r w:rsidRPr="009E7584">
        <w:t xml:space="preserve">, </w:t>
      </w:r>
      <w:proofErr w:type="spellStart"/>
      <w:r w:rsidRPr="009E7584">
        <w:t>thermal</w:t>
      </w:r>
      <w:proofErr w:type="spellEnd"/>
      <w:r w:rsidRPr="009E7584">
        <w:t xml:space="preserve"> </w:t>
      </w:r>
      <w:proofErr w:type="spellStart"/>
      <w:r w:rsidRPr="009E7584">
        <w:t>bath</w:t>
      </w:r>
      <w:proofErr w:type="spellEnd"/>
      <w:r w:rsidRPr="009E7584">
        <w:t xml:space="preserve">, </w:t>
      </w:r>
      <w:proofErr w:type="spellStart"/>
      <w:r w:rsidRPr="009E7584">
        <w:t>small</w:t>
      </w:r>
      <w:proofErr w:type="spellEnd"/>
      <w:r w:rsidRPr="009E7584">
        <w:t xml:space="preserve"> </w:t>
      </w:r>
      <w:proofErr w:type="spellStart"/>
      <w:r w:rsidRPr="009E7584">
        <w:t>thermostat</w:t>
      </w:r>
      <w:proofErr w:type="spellEnd"/>
    </w:p>
    <w:p w:rsidR="00347B05" w:rsidRDefault="00347B05" w:rsidP="007C089B">
      <w:pPr>
        <w:jc w:val="both"/>
      </w:pPr>
      <w:r w:rsidRPr="00347B05">
        <w:lastRenderedPageBreak/>
        <w:t xml:space="preserve">ELISA: </w:t>
      </w:r>
      <w:proofErr w:type="spellStart"/>
      <w:r w:rsidRPr="00347B05">
        <w:t>blocking-binding</w:t>
      </w:r>
      <w:proofErr w:type="spellEnd"/>
      <w:r w:rsidRPr="00347B05">
        <w:t xml:space="preserve"> </w:t>
      </w:r>
      <w:proofErr w:type="spellStart"/>
      <w:r w:rsidRPr="00347B05">
        <w:t>solution</w:t>
      </w:r>
      <w:proofErr w:type="spellEnd"/>
      <w:r w:rsidRPr="00347B05">
        <w:t xml:space="preserve"> </w:t>
      </w:r>
      <w:proofErr w:type="spellStart"/>
      <w:r w:rsidRPr="00347B05">
        <w:t>with</w:t>
      </w:r>
      <w:proofErr w:type="spellEnd"/>
      <w:r w:rsidRPr="00347B05">
        <w:t xml:space="preserve"> </w:t>
      </w:r>
      <w:proofErr w:type="spellStart"/>
      <w:r w:rsidRPr="00347B05">
        <w:t>casein</w:t>
      </w:r>
      <w:proofErr w:type="spellEnd"/>
      <w:r w:rsidRPr="00347B05">
        <w:t xml:space="preserve">, </w:t>
      </w:r>
      <w:proofErr w:type="spellStart"/>
      <w:r w:rsidRPr="00347B05">
        <w:t>washing</w:t>
      </w:r>
      <w:proofErr w:type="spellEnd"/>
      <w:r w:rsidRPr="00347B05">
        <w:t xml:space="preserve"> </w:t>
      </w:r>
      <w:proofErr w:type="spellStart"/>
      <w:r w:rsidRPr="00347B05">
        <w:t>solution</w:t>
      </w:r>
      <w:proofErr w:type="spellEnd"/>
      <w:r w:rsidRPr="00347B05">
        <w:t xml:space="preserve">, </w:t>
      </w:r>
      <w:proofErr w:type="spellStart"/>
      <w:r w:rsidRPr="00347B05">
        <w:t>colloidal</w:t>
      </w:r>
      <w:proofErr w:type="spellEnd"/>
      <w:r w:rsidRPr="00347B05">
        <w:t xml:space="preserve"> </w:t>
      </w:r>
      <w:proofErr w:type="spellStart"/>
      <w:r w:rsidRPr="00347B05">
        <w:t>silver</w:t>
      </w:r>
      <w:proofErr w:type="spellEnd"/>
      <w:r w:rsidRPr="00347B05">
        <w:t xml:space="preserve"> 50 </w:t>
      </w:r>
      <w:proofErr w:type="spellStart"/>
      <w:r w:rsidRPr="00347B05">
        <w:t>ppm</w:t>
      </w:r>
      <w:proofErr w:type="spellEnd"/>
      <w:r w:rsidRPr="00347B05">
        <w:t xml:space="preserve">, </w:t>
      </w:r>
      <w:proofErr w:type="spellStart"/>
      <w:r w:rsidRPr="00347B05">
        <w:t>washer</w:t>
      </w:r>
      <w:proofErr w:type="spellEnd"/>
    </w:p>
    <w:p w:rsidR="00347B05" w:rsidRDefault="00347B05" w:rsidP="007C089B">
      <w:pPr>
        <w:jc w:val="both"/>
      </w:pPr>
    </w:p>
    <w:p w:rsidR="009B4072" w:rsidRPr="00260390" w:rsidRDefault="00347B05" w:rsidP="007C089B">
      <w:pPr>
        <w:jc w:val="both"/>
      </w:pPr>
      <w:proofErr w:type="spellStart"/>
      <w:r>
        <w:t>Thursday</w:t>
      </w:r>
      <w:proofErr w:type="spellEnd"/>
      <w:r w:rsidR="009B4072" w:rsidRPr="00260390">
        <w:t xml:space="preserve"> 8:30</w:t>
      </w:r>
    </w:p>
    <w:p w:rsidR="00347B05" w:rsidRPr="00347B05" w:rsidRDefault="00347B05" w:rsidP="00347B05">
      <w:pPr>
        <w:jc w:val="both"/>
        <w:rPr>
          <w:b/>
        </w:rPr>
      </w:pPr>
      <w:proofErr w:type="spellStart"/>
      <w:proofErr w:type="gramStart"/>
      <w:r w:rsidRPr="00347B05">
        <w:rPr>
          <w:b/>
        </w:rPr>
        <w:t>Instruction</w:t>
      </w:r>
      <w:proofErr w:type="spellEnd"/>
      <w:r w:rsidRPr="00347B05">
        <w:rPr>
          <w:b/>
        </w:rPr>
        <w:t xml:space="preserve"> - HIT</w:t>
      </w:r>
      <w:proofErr w:type="gramEnd"/>
      <w:r w:rsidRPr="00347B05">
        <w:rPr>
          <w:b/>
        </w:rPr>
        <w:t xml:space="preserve"> </w:t>
      </w:r>
      <w:proofErr w:type="spellStart"/>
      <w:r w:rsidRPr="00347B05">
        <w:rPr>
          <w:b/>
        </w:rPr>
        <w:t>method</w:t>
      </w:r>
      <w:proofErr w:type="spellEnd"/>
    </w:p>
    <w:p w:rsidR="00347B05" w:rsidRPr="00347B05" w:rsidRDefault="00347B05" w:rsidP="00347B05">
      <w:pPr>
        <w:jc w:val="both"/>
      </w:pPr>
      <w:r w:rsidRPr="00347B05">
        <w:rPr>
          <w:b/>
        </w:rPr>
        <w:t xml:space="preserve">In more detail: </w:t>
      </w:r>
      <w:r w:rsidRPr="00347B05">
        <w:t xml:space="preserve">HIT </w:t>
      </w:r>
      <w:proofErr w:type="spellStart"/>
      <w:proofErr w:type="gramStart"/>
      <w:r w:rsidRPr="00347B05">
        <w:t>method</w:t>
      </w:r>
      <w:proofErr w:type="spellEnd"/>
      <w:r w:rsidRPr="00347B05">
        <w:t xml:space="preserve"> - </w:t>
      </w:r>
      <w:proofErr w:type="spellStart"/>
      <w:r w:rsidRPr="00347B05">
        <w:t>detection</w:t>
      </w:r>
      <w:proofErr w:type="spellEnd"/>
      <w:proofErr w:type="gramEnd"/>
      <w:r w:rsidRPr="00347B05">
        <w:t xml:space="preserve"> </w:t>
      </w:r>
      <w:proofErr w:type="spellStart"/>
      <w:r w:rsidRPr="00347B05">
        <w:t>of</w:t>
      </w:r>
      <w:proofErr w:type="spellEnd"/>
      <w:r w:rsidRPr="00347B05">
        <w:t xml:space="preserve"> </w:t>
      </w:r>
      <w:proofErr w:type="spellStart"/>
      <w:r w:rsidRPr="00347B05">
        <w:t>the</w:t>
      </w:r>
      <w:proofErr w:type="spellEnd"/>
      <w:r w:rsidRPr="00347B05">
        <w:t xml:space="preserve"> presence </w:t>
      </w:r>
      <w:proofErr w:type="spellStart"/>
      <w:r w:rsidRPr="00347B05">
        <w:t>of</w:t>
      </w:r>
      <w:proofErr w:type="spellEnd"/>
      <w:r w:rsidRPr="00347B05">
        <w:t xml:space="preserve"> AB0 </w:t>
      </w:r>
      <w:proofErr w:type="spellStart"/>
      <w:r w:rsidRPr="00347B05">
        <w:t>blood</w:t>
      </w:r>
      <w:proofErr w:type="spellEnd"/>
      <w:r w:rsidRPr="00347B05">
        <w:t xml:space="preserve"> </w:t>
      </w:r>
      <w:proofErr w:type="spellStart"/>
      <w:r w:rsidRPr="00347B05">
        <w:t>system</w:t>
      </w:r>
      <w:proofErr w:type="spellEnd"/>
      <w:r w:rsidRPr="00347B05">
        <w:t xml:space="preserve"> </w:t>
      </w:r>
      <w:proofErr w:type="spellStart"/>
      <w:r w:rsidRPr="00347B05">
        <w:t>antigens</w:t>
      </w:r>
      <w:proofErr w:type="spellEnd"/>
      <w:r w:rsidRPr="00347B05">
        <w:t xml:space="preserve"> in </w:t>
      </w:r>
      <w:proofErr w:type="spellStart"/>
      <w:r w:rsidRPr="00347B05">
        <w:t>human</w:t>
      </w:r>
      <w:proofErr w:type="spellEnd"/>
      <w:r w:rsidRPr="00347B05">
        <w:t xml:space="preserve"> </w:t>
      </w:r>
      <w:proofErr w:type="spellStart"/>
      <w:r w:rsidRPr="00347B05">
        <w:t>saliva</w:t>
      </w:r>
      <w:proofErr w:type="spellEnd"/>
    </w:p>
    <w:p w:rsidR="00347B05" w:rsidRDefault="00347B05" w:rsidP="00347B05">
      <w:pPr>
        <w:jc w:val="both"/>
      </w:pPr>
      <w:proofErr w:type="spellStart"/>
      <w:r w:rsidRPr="00347B05">
        <w:rPr>
          <w:b/>
        </w:rPr>
        <w:t>Tools</w:t>
      </w:r>
      <w:proofErr w:type="spellEnd"/>
      <w:r w:rsidRPr="00347B05">
        <w:rPr>
          <w:b/>
        </w:rPr>
        <w:t xml:space="preserve">: </w:t>
      </w:r>
      <w:proofErr w:type="spellStart"/>
      <w:r w:rsidRPr="00347B05">
        <w:t>Commercial</w:t>
      </w:r>
      <w:proofErr w:type="spellEnd"/>
      <w:r w:rsidRPr="00347B05">
        <w:t xml:space="preserve"> </w:t>
      </w:r>
      <w:proofErr w:type="spellStart"/>
      <w:r w:rsidRPr="00347B05">
        <w:t>diagnostics</w:t>
      </w:r>
      <w:proofErr w:type="spellEnd"/>
      <w:r w:rsidRPr="00347B05">
        <w:t xml:space="preserve"> (EXBIO Olomouc) anti-A (</w:t>
      </w:r>
      <w:proofErr w:type="spellStart"/>
      <w:r w:rsidRPr="00347B05">
        <w:t>IgM</w:t>
      </w:r>
      <w:proofErr w:type="spellEnd"/>
      <w:r w:rsidRPr="00347B05">
        <w:t xml:space="preserve">) </w:t>
      </w:r>
      <w:proofErr w:type="spellStart"/>
      <w:r w:rsidRPr="00347B05">
        <w:t>monoclonal</w:t>
      </w:r>
      <w:proofErr w:type="spellEnd"/>
      <w:r w:rsidRPr="00347B05">
        <w:t>, anti-B (</w:t>
      </w:r>
      <w:proofErr w:type="spellStart"/>
      <w:r w:rsidRPr="00347B05">
        <w:t>IgM</w:t>
      </w:r>
      <w:proofErr w:type="spellEnd"/>
      <w:r w:rsidRPr="00347B05">
        <w:t xml:space="preserve">) </w:t>
      </w:r>
      <w:proofErr w:type="spellStart"/>
      <w:r w:rsidRPr="00347B05">
        <w:t>monoclonal</w:t>
      </w:r>
      <w:proofErr w:type="spellEnd"/>
      <w:r w:rsidRPr="00347B05">
        <w:t xml:space="preserve">, anti-H </w:t>
      </w:r>
      <w:proofErr w:type="spellStart"/>
      <w:r w:rsidRPr="00347B05">
        <w:t>monoclonal</w:t>
      </w:r>
      <w:proofErr w:type="spellEnd"/>
      <w:r w:rsidRPr="00347B05">
        <w:t xml:space="preserve">; </w:t>
      </w:r>
      <w:proofErr w:type="spellStart"/>
      <w:r w:rsidRPr="00347B05">
        <w:t>influx</w:t>
      </w:r>
      <w:proofErr w:type="spellEnd"/>
      <w:r w:rsidRPr="00347B05">
        <w:t xml:space="preserve"> </w:t>
      </w:r>
      <w:proofErr w:type="spellStart"/>
      <w:r w:rsidRPr="00347B05">
        <w:t>of</w:t>
      </w:r>
      <w:proofErr w:type="spellEnd"/>
      <w:r w:rsidRPr="00347B05">
        <w:t xml:space="preserve"> </w:t>
      </w:r>
      <w:proofErr w:type="spellStart"/>
      <w:r w:rsidRPr="00347B05">
        <w:t>diagnostic</w:t>
      </w:r>
      <w:proofErr w:type="spellEnd"/>
      <w:r w:rsidRPr="00347B05">
        <w:t xml:space="preserve"> </w:t>
      </w:r>
      <w:proofErr w:type="spellStart"/>
      <w:r w:rsidRPr="00347B05">
        <w:t>erythrocytes</w:t>
      </w:r>
      <w:proofErr w:type="spellEnd"/>
      <w:r w:rsidRPr="00347B05">
        <w:t xml:space="preserve"> A, B, 0; </w:t>
      </w:r>
      <w:proofErr w:type="spellStart"/>
      <w:r w:rsidRPr="00347B05">
        <w:t>bromelain</w:t>
      </w:r>
      <w:proofErr w:type="spellEnd"/>
      <w:r w:rsidRPr="00347B05">
        <w:t xml:space="preserve">, </w:t>
      </w:r>
      <w:proofErr w:type="spellStart"/>
      <w:r w:rsidRPr="00347B05">
        <w:t>buffered</w:t>
      </w:r>
      <w:proofErr w:type="spellEnd"/>
      <w:r w:rsidRPr="00347B05">
        <w:t xml:space="preserve"> </w:t>
      </w:r>
      <w:proofErr w:type="spellStart"/>
      <w:r w:rsidRPr="00347B05">
        <w:t>saline</w:t>
      </w:r>
      <w:proofErr w:type="spellEnd"/>
      <w:r w:rsidRPr="00347B05">
        <w:t xml:space="preserve"> 0.85% (0.15 </w:t>
      </w:r>
      <w:proofErr w:type="spellStart"/>
      <w:r w:rsidRPr="00347B05">
        <w:t>mmol</w:t>
      </w:r>
      <w:proofErr w:type="spellEnd"/>
      <w:r w:rsidRPr="00347B05">
        <w:t xml:space="preserve"> / l) </w:t>
      </w:r>
      <w:proofErr w:type="spellStart"/>
      <w:r w:rsidRPr="00347B05">
        <w:t>NaCl</w:t>
      </w:r>
      <w:proofErr w:type="spellEnd"/>
      <w:r w:rsidRPr="00347B05">
        <w:t xml:space="preserve">, </w:t>
      </w:r>
      <w:proofErr w:type="spellStart"/>
      <w:r w:rsidRPr="00347B05">
        <w:t>plates</w:t>
      </w:r>
      <w:proofErr w:type="spellEnd"/>
      <w:r w:rsidRPr="00347B05">
        <w:t xml:space="preserve"> </w:t>
      </w:r>
      <w:proofErr w:type="spellStart"/>
      <w:r w:rsidRPr="00347B05">
        <w:t>for</w:t>
      </w:r>
      <w:proofErr w:type="spellEnd"/>
      <w:r w:rsidRPr="00347B05">
        <w:t xml:space="preserve"> </w:t>
      </w:r>
      <w:proofErr w:type="spellStart"/>
      <w:r w:rsidRPr="00347B05">
        <w:t>reading</w:t>
      </w:r>
      <w:proofErr w:type="spellEnd"/>
      <w:r w:rsidRPr="00347B05">
        <w:t xml:space="preserve"> </w:t>
      </w:r>
      <w:proofErr w:type="spellStart"/>
      <w:r w:rsidRPr="00347B05">
        <w:t>results</w:t>
      </w:r>
      <w:proofErr w:type="spellEnd"/>
      <w:r w:rsidRPr="00347B05">
        <w:t xml:space="preserve">, </w:t>
      </w:r>
      <w:proofErr w:type="spellStart"/>
      <w:r w:rsidRPr="00347B05">
        <w:t>water</w:t>
      </w:r>
      <w:proofErr w:type="spellEnd"/>
      <w:r w:rsidRPr="00347B05">
        <w:t xml:space="preserve"> </w:t>
      </w:r>
      <w:proofErr w:type="spellStart"/>
      <w:r w:rsidRPr="00347B05">
        <w:t>bath</w:t>
      </w:r>
      <w:proofErr w:type="spellEnd"/>
      <w:r w:rsidRPr="00347B05">
        <w:t xml:space="preserve"> </w:t>
      </w:r>
      <w:proofErr w:type="spellStart"/>
      <w:r w:rsidRPr="00347B05">
        <w:t>at</w:t>
      </w:r>
      <w:proofErr w:type="spellEnd"/>
      <w:r w:rsidRPr="00347B05">
        <w:t xml:space="preserve"> 100 ° C, </w:t>
      </w:r>
      <w:proofErr w:type="spellStart"/>
      <w:r w:rsidRPr="00347B05">
        <w:t>centrifuge</w:t>
      </w:r>
      <w:proofErr w:type="spellEnd"/>
      <w:r w:rsidRPr="00347B05">
        <w:t xml:space="preserve">, test </w:t>
      </w:r>
      <w:proofErr w:type="spellStart"/>
      <w:r w:rsidRPr="00347B05">
        <w:t>tubes</w:t>
      </w:r>
      <w:proofErr w:type="spellEnd"/>
      <w:r w:rsidRPr="00347B05">
        <w:t xml:space="preserve">, tube </w:t>
      </w:r>
      <w:proofErr w:type="spellStart"/>
      <w:r w:rsidRPr="00347B05">
        <w:t>racks</w:t>
      </w:r>
      <w:proofErr w:type="spellEnd"/>
      <w:r w:rsidRPr="00347B05">
        <w:t xml:space="preserve">, </w:t>
      </w:r>
      <w:proofErr w:type="spellStart"/>
      <w:r w:rsidRPr="00347B05">
        <w:t>pipettes</w:t>
      </w:r>
      <w:proofErr w:type="spellEnd"/>
      <w:r w:rsidRPr="00347B05">
        <w:t xml:space="preserve">, </w:t>
      </w:r>
      <w:proofErr w:type="spellStart"/>
      <w:r w:rsidRPr="00347B05">
        <w:t>tips</w:t>
      </w:r>
      <w:proofErr w:type="spellEnd"/>
      <w:r w:rsidRPr="00347B05">
        <w:t xml:space="preserve">, </w:t>
      </w:r>
      <w:proofErr w:type="spellStart"/>
      <w:proofErr w:type="gramStart"/>
      <w:r w:rsidRPr="00347B05">
        <w:t>gloves</w:t>
      </w:r>
      <w:proofErr w:type="spellEnd"/>
      <w:r w:rsidRPr="00347B05">
        <w:t xml:space="preserve"> !</w:t>
      </w:r>
      <w:proofErr w:type="gramEnd"/>
      <w:r w:rsidRPr="00347B05">
        <w:t xml:space="preserve">, ajatin </w:t>
      </w:r>
      <w:proofErr w:type="spellStart"/>
      <w:r w:rsidRPr="00347B05">
        <w:t>solution</w:t>
      </w:r>
      <w:proofErr w:type="spellEnd"/>
      <w:r w:rsidRPr="00347B05">
        <w:t xml:space="preserve">, </w:t>
      </w:r>
      <w:proofErr w:type="spellStart"/>
      <w:r w:rsidRPr="00347B05">
        <w:t>vials</w:t>
      </w:r>
      <w:proofErr w:type="spellEnd"/>
      <w:r w:rsidRPr="00347B05">
        <w:t xml:space="preserve"> </w:t>
      </w:r>
      <w:proofErr w:type="spellStart"/>
      <w:r w:rsidRPr="00347B05">
        <w:t>for</w:t>
      </w:r>
      <w:proofErr w:type="spellEnd"/>
      <w:r w:rsidRPr="00347B05">
        <w:t xml:space="preserve"> </w:t>
      </w:r>
      <w:proofErr w:type="spellStart"/>
      <w:r w:rsidRPr="00347B05">
        <w:t>waste</w:t>
      </w:r>
      <w:proofErr w:type="spellEnd"/>
      <w:r w:rsidRPr="00347B05">
        <w:t xml:space="preserve">, </w:t>
      </w:r>
      <w:proofErr w:type="spellStart"/>
      <w:r w:rsidRPr="00347B05">
        <w:t>markers</w:t>
      </w:r>
      <w:proofErr w:type="spellEnd"/>
    </w:p>
    <w:p w:rsidR="00202020" w:rsidRDefault="00202020" w:rsidP="00347B05">
      <w:pPr>
        <w:jc w:val="both"/>
      </w:pPr>
    </w:p>
    <w:p w:rsidR="001F4108" w:rsidRPr="00260390" w:rsidRDefault="00C0667B" w:rsidP="00347B05">
      <w:pPr>
        <w:jc w:val="both"/>
      </w:pPr>
      <w:r w:rsidRPr="00260390">
        <w:t>pá</w:t>
      </w:r>
      <w:r w:rsidR="00F12FE4" w:rsidRPr="00260390">
        <w:t xml:space="preserve"> 8</w:t>
      </w:r>
      <w:r w:rsidR="00A656F5" w:rsidRPr="00260390">
        <w:t>:</w:t>
      </w:r>
      <w:r w:rsidR="00F12FE4" w:rsidRPr="00260390">
        <w:t>3</w:t>
      </w:r>
      <w:r w:rsidR="001F4108" w:rsidRPr="00260390">
        <w:t>0</w:t>
      </w:r>
    </w:p>
    <w:p w:rsidR="00202020" w:rsidRPr="00202020" w:rsidRDefault="00202020" w:rsidP="00202020">
      <w:pPr>
        <w:jc w:val="both"/>
        <w:rPr>
          <w:b/>
        </w:rPr>
      </w:pPr>
      <w:proofErr w:type="spellStart"/>
      <w:r w:rsidRPr="00202020">
        <w:rPr>
          <w:b/>
        </w:rPr>
        <w:t>Instructions</w:t>
      </w:r>
      <w:proofErr w:type="spellEnd"/>
      <w:r w:rsidRPr="00202020">
        <w:rPr>
          <w:b/>
        </w:rPr>
        <w:t xml:space="preserve">: 1. ELISA </w:t>
      </w:r>
      <w:proofErr w:type="spellStart"/>
      <w:r w:rsidRPr="00202020">
        <w:rPr>
          <w:b/>
        </w:rPr>
        <w:t>alone</w:t>
      </w:r>
      <w:proofErr w:type="spellEnd"/>
    </w:p>
    <w:p w:rsidR="00202020" w:rsidRPr="00202020" w:rsidRDefault="00202020" w:rsidP="00202020">
      <w:pPr>
        <w:jc w:val="both"/>
      </w:pPr>
      <w:proofErr w:type="spellStart"/>
      <w:r w:rsidRPr="00202020">
        <w:t>dilution</w:t>
      </w:r>
      <w:proofErr w:type="spellEnd"/>
      <w:r w:rsidRPr="00202020">
        <w:t xml:space="preserve"> </w:t>
      </w:r>
      <w:proofErr w:type="spellStart"/>
      <w:r w:rsidRPr="00202020">
        <w:t>of</w:t>
      </w:r>
      <w:proofErr w:type="spellEnd"/>
      <w:r w:rsidRPr="00202020">
        <w:t xml:space="preserve"> sera, </w:t>
      </w:r>
      <w:proofErr w:type="spellStart"/>
      <w:r w:rsidRPr="00202020">
        <w:t>distribution</w:t>
      </w:r>
      <w:proofErr w:type="spellEnd"/>
      <w:r w:rsidRPr="00202020">
        <w:t xml:space="preserve"> </w:t>
      </w:r>
      <w:proofErr w:type="spellStart"/>
      <w:r w:rsidRPr="00202020">
        <w:t>of</w:t>
      </w:r>
      <w:proofErr w:type="spellEnd"/>
      <w:r w:rsidRPr="00202020">
        <w:t xml:space="preserve"> </w:t>
      </w:r>
      <w:proofErr w:type="spellStart"/>
      <w:r w:rsidRPr="00202020">
        <w:t>samples</w:t>
      </w:r>
      <w:proofErr w:type="spellEnd"/>
      <w:r w:rsidRPr="00202020">
        <w:t xml:space="preserve"> per plate, </w:t>
      </w:r>
      <w:proofErr w:type="spellStart"/>
      <w:r w:rsidRPr="00202020">
        <w:t>preparation</w:t>
      </w:r>
      <w:proofErr w:type="spellEnd"/>
      <w:r w:rsidRPr="00202020">
        <w:t xml:space="preserve"> </w:t>
      </w:r>
      <w:proofErr w:type="spellStart"/>
      <w:r w:rsidRPr="00202020">
        <w:t>of</w:t>
      </w:r>
      <w:proofErr w:type="spellEnd"/>
      <w:r w:rsidRPr="00202020">
        <w:t xml:space="preserve"> </w:t>
      </w:r>
      <w:proofErr w:type="spellStart"/>
      <w:r w:rsidRPr="00202020">
        <w:t>diluted</w:t>
      </w:r>
      <w:proofErr w:type="spellEnd"/>
      <w:r w:rsidRPr="00202020">
        <w:t xml:space="preserve"> sera: </w:t>
      </w:r>
      <w:proofErr w:type="spellStart"/>
      <w:r w:rsidRPr="00202020">
        <w:t>incubation</w:t>
      </w:r>
      <w:proofErr w:type="spellEnd"/>
      <w:r w:rsidRPr="00202020">
        <w:t xml:space="preserve"> </w:t>
      </w:r>
      <w:proofErr w:type="spellStart"/>
      <w:r w:rsidRPr="00202020">
        <w:t>of</w:t>
      </w:r>
      <w:proofErr w:type="spellEnd"/>
      <w:r w:rsidRPr="00202020">
        <w:t xml:space="preserve"> </w:t>
      </w:r>
      <w:proofErr w:type="spellStart"/>
      <w:r w:rsidRPr="00202020">
        <w:t>the</w:t>
      </w:r>
      <w:proofErr w:type="spellEnd"/>
      <w:r w:rsidRPr="00202020">
        <w:t xml:space="preserve"> plate </w:t>
      </w:r>
      <w:proofErr w:type="spellStart"/>
      <w:r w:rsidRPr="00202020">
        <w:t>with</w:t>
      </w:r>
      <w:proofErr w:type="spellEnd"/>
      <w:r w:rsidRPr="00202020">
        <w:t xml:space="preserve"> sera (</w:t>
      </w:r>
      <w:proofErr w:type="spellStart"/>
      <w:r w:rsidRPr="00202020">
        <w:t>dilute</w:t>
      </w:r>
      <w:proofErr w:type="spellEnd"/>
      <w:r w:rsidRPr="00202020">
        <w:t xml:space="preserve"> </w:t>
      </w:r>
      <w:proofErr w:type="spellStart"/>
      <w:r w:rsidRPr="00202020">
        <w:t>conjugate</w:t>
      </w:r>
      <w:proofErr w:type="spellEnd"/>
      <w:r w:rsidRPr="00202020">
        <w:t xml:space="preserve">), </w:t>
      </w:r>
      <w:proofErr w:type="spellStart"/>
      <w:r w:rsidRPr="00202020">
        <w:t>washing</w:t>
      </w:r>
      <w:proofErr w:type="spellEnd"/>
      <w:r w:rsidRPr="00202020">
        <w:t xml:space="preserve"> </w:t>
      </w:r>
      <w:proofErr w:type="spellStart"/>
      <w:r w:rsidRPr="00202020">
        <w:t>of</w:t>
      </w:r>
      <w:proofErr w:type="spellEnd"/>
      <w:r w:rsidRPr="00202020">
        <w:t xml:space="preserve"> </w:t>
      </w:r>
      <w:proofErr w:type="spellStart"/>
      <w:r w:rsidRPr="00202020">
        <w:t>the</w:t>
      </w:r>
      <w:proofErr w:type="spellEnd"/>
      <w:r w:rsidRPr="00202020">
        <w:t xml:space="preserve"> plate, </w:t>
      </w:r>
      <w:proofErr w:type="spellStart"/>
      <w:r w:rsidRPr="00202020">
        <w:t>application</w:t>
      </w:r>
      <w:proofErr w:type="spellEnd"/>
      <w:r w:rsidRPr="00202020">
        <w:t xml:space="preserve"> </w:t>
      </w:r>
      <w:proofErr w:type="spellStart"/>
      <w:r w:rsidRPr="00202020">
        <w:t>of</w:t>
      </w:r>
      <w:proofErr w:type="spellEnd"/>
      <w:r w:rsidRPr="00202020">
        <w:t xml:space="preserve"> </w:t>
      </w:r>
      <w:proofErr w:type="spellStart"/>
      <w:r w:rsidRPr="00202020">
        <w:t>conjugate</w:t>
      </w:r>
      <w:proofErr w:type="spellEnd"/>
      <w:r w:rsidRPr="00202020">
        <w:t xml:space="preserve">, </w:t>
      </w:r>
      <w:proofErr w:type="spellStart"/>
      <w:r w:rsidRPr="00202020">
        <w:t>incubation</w:t>
      </w:r>
      <w:proofErr w:type="spellEnd"/>
      <w:r w:rsidRPr="00202020">
        <w:t xml:space="preserve"> </w:t>
      </w:r>
      <w:proofErr w:type="spellStart"/>
      <w:r w:rsidRPr="00202020">
        <w:t>with</w:t>
      </w:r>
      <w:proofErr w:type="spellEnd"/>
      <w:r w:rsidRPr="00202020">
        <w:t xml:space="preserve"> </w:t>
      </w:r>
      <w:proofErr w:type="spellStart"/>
      <w:r w:rsidRPr="00202020">
        <w:t>conjugate</w:t>
      </w:r>
      <w:proofErr w:type="spellEnd"/>
      <w:r w:rsidRPr="00202020">
        <w:t xml:space="preserve"> (</w:t>
      </w:r>
      <w:proofErr w:type="spellStart"/>
      <w:r w:rsidRPr="00202020">
        <w:t>prepare</w:t>
      </w:r>
      <w:proofErr w:type="spellEnd"/>
      <w:r w:rsidRPr="00202020">
        <w:t xml:space="preserve"> </w:t>
      </w:r>
      <w:proofErr w:type="spellStart"/>
      <w:r w:rsidRPr="00202020">
        <w:t>substrate</w:t>
      </w:r>
      <w:proofErr w:type="spellEnd"/>
      <w:r w:rsidRPr="00202020">
        <w:t xml:space="preserve"> </w:t>
      </w:r>
      <w:proofErr w:type="spellStart"/>
      <w:r w:rsidRPr="00202020">
        <w:t>solution</w:t>
      </w:r>
      <w:proofErr w:type="spellEnd"/>
      <w:r w:rsidRPr="00202020">
        <w:t xml:space="preserve"> </w:t>
      </w:r>
      <w:proofErr w:type="spellStart"/>
      <w:r w:rsidRPr="00202020">
        <w:t>with</w:t>
      </w:r>
      <w:proofErr w:type="spellEnd"/>
      <w:r w:rsidRPr="00202020">
        <w:t xml:space="preserve"> OPD), </w:t>
      </w:r>
      <w:proofErr w:type="spellStart"/>
      <w:r w:rsidRPr="00202020">
        <w:t>washing</w:t>
      </w:r>
      <w:proofErr w:type="spellEnd"/>
      <w:r w:rsidRPr="00202020">
        <w:t xml:space="preserve"> and </w:t>
      </w:r>
      <w:proofErr w:type="spellStart"/>
      <w:r w:rsidRPr="00202020">
        <w:t>application</w:t>
      </w:r>
      <w:proofErr w:type="spellEnd"/>
      <w:r w:rsidRPr="00202020">
        <w:t xml:space="preserve"> </w:t>
      </w:r>
      <w:proofErr w:type="spellStart"/>
      <w:r w:rsidRPr="00202020">
        <w:t>of</w:t>
      </w:r>
      <w:proofErr w:type="spellEnd"/>
      <w:r w:rsidRPr="00202020">
        <w:t xml:space="preserve"> </w:t>
      </w:r>
      <w:proofErr w:type="spellStart"/>
      <w:r w:rsidRPr="00202020">
        <w:t>substr</w:t>
      </w:r>
      <w:proofErr w:type="spellEnd"/>
      <w:r w:rsidRPr="00202020">
        <w:t xml:space="preserve">. </w:t>
      </w:r>
      <w:proofErr w:type="spellStart"/>
      <w:r w:rsidRPr="00202020">
        <w:t>solution</w:t>
      </w:r>
      <w:proofErr w:type="spellEnd"/>
      <w:r w:rsidRPr="00202020">
        <w:t xml:space="preserve">, </w:t>
      </w:r>
      <w:proofErr w:type="spellStart"/>
      <w:r w:rsidRPr="00202020">
        <w:t>incubation</w:t>
      </w:r>
      <w:proofErr w:type="spellEnd"/>
      <w:r w:rsidRPr="00202020">
        <w:t xml:space="preserve"> </w:t>
      </w:r>
      <w:proofErr w:type="spellStart"/>
      <w:r w:rsidRPr="00202020">
        <w:t>with</w:t>
      </w:r>
      <w:proofErr w:type="spellEnd"/>
      <w:r w:rsidRPr="00202020">
        <w:t xml:space="preserve"> </w:t>
      </w:r>
      <w:proofErr w:type="spellStart"/>
      <w:r w:rsidRPr="00202020">
        <w:t>substrate</w:t>
      </w:r>
      <w:proofErr w:type="spellEnd"/>
      <w:r w:rsidRPr="00202020">
        <w:t xml:space="preserve">, </w:t>
      </w:r>
      <w:proofErr w:type="spellStart"/>
      <w:r w:rsidRPr="00202020">
        <w:t>stopping</w:t>
      </w:r>
      <w:proofErr w:type="spellEnd"/>
      <w:r w:rsidRPr="00202020">
        <w:t xml:space="preserve"> </w:t>
      </w:r>
      <w:proofErr w:type="spellStart"/>
      <w:r w:rsidRPr="00202020">
        <w:t>the</w:t>
      </w:r>
      <w:proofErr w:type="spellEnd"/>
      <w:r w:rsidRPr="00202020">
        <w:t xml:space="preserve"> </w:t>
      </w:r>
      <w:proofErr w:type="spellStart"/>
      <w:r w:rsidRPr="00202020">
        <w:t>reaction</w:t>
      </w:r>
      <w:proofErr w:type="spellEnd"/>
      <w:r w:rsidRPr="00202020">
        <w:t xml:space="preserve"> </w:t>
      </w:r>
      <w:proofErr w:type="spellStart"/>
      <w:r w:rsidRPr="00202020">
        <w:t>with</w:t>
      </w:r>
      <w:proofErr w:type="spellEnd"/>
      <w:r w:rsidRPr="00202020">
        <w:t xml:space="preserve"> H2SO4, </w:t>
      </w:r>
      <w:proofErr w:type="spellStart"/>
      <w:r w:rsidRPr="00202020">
        <w:t>measurement</w:t>
      </w:r>
      <w:proofErr w:type="spellEnd"/>
      <w:r w:rsidRPr="00202020">
        <w:t xml:space="preserve"> on ELISA-</w:t>
      </w:r>
      <w:proofErr w:type="spellStart"/>
      <w:r w:rsidRPr="00202020">
        <w:t>reader</w:t>
      </w:r>
      <w:proofErr w:type="spellEnd"/>
      <w:r w:rsidRPr="00202020">
        <w:t xml:space="preserve">, in </w:t>
      </w:r>
      <w:proofErr w:type="spellStart"/>
      <w:r w:rsidRPr="00202020">
        <w:t>the</w:t>
      </w:r>
      <w:proofErr w:type="spellEnd"/>
      <w:r w:rsidRPr="00202020">
        <w:t xml:space="preserve"> </w:t>
      </w:r>
      <w:proofErr w:type="spellStart"/>
      <w:r w:rsidRPr="00202020">
        <w:t>meantime</w:t>
      </w:r>
      <w:proofErr w:type="spellEnd"/>
      <w:r w:rsidRPr="00202020">
        <w:t xml:space="preserve">: </w:t>
      </w:r>
      <w:proofErr w:type="spellStart"/>
      <w:r w:rsidRPr="00202020">
        <w:t>blood</w:t>
      </w:r>
      <w:proofErr w:type="spellEnd"/>
      <w:r w:rsidRPr="00202020">
        <w:t xml:space="preserve"> </w:t>
      </w:r>
      <w:proofErr w:type="spellStart"/>
      <w:r w:rsidRPr="00202020">
        <w:t>differential</w:t>
      </w:r>
      <w:proofErr w:type="spellEnd"/>
      <w:r w:rsidRPr="00202020">
        <w:t xml:space="preserve">, </w:t>
      </w:r>
      <w:proofErr w:type="gramStart"/>
      <w:r w:rsidRPr="00202020">
        <w:t>FI,%</w:t>
      </w:r>
      <w:proofErr w:type="gramEnd"/>
      <w:r w:rsidRPr="00202020">
        <w:t xml:space="preserve"> </w:t>
      </w:r>
      <w:proofErr w:type="spellStart"/>
      <w:r w:rsidRPr="00202020">
        <w:t>phagocytosis</w:t>
      </w:r>
      <w:proofErr w:type="spellEnd"/>
      <w:r w:rsidRPr="00202020">
        <w:t xml:space="preserve">. </w:t>
      </w:r>
      <w:proofErr w:type="spellStart"/>
      <w:r w:rsidRPr="00202020">
        <w:t>Completion</w:t>
      </w:r>
      <w:proofErr w:type="spellEnd"/>
      <w:r w:rsidRPr="00202020">
        <w:t xml:space="preserve"> </w:t>
      </w:r>
      <w:proofErr w:type="spellStart"/>
      <w:r w:rsidRPr="00202020">
        <w:t>of</w:t>
      </w:r>
      <w:proofErr w:type="spellEnd"/>
      <w:r w:rsidRPr="00202020">
        <w:t xml:space="preserve"> </w:t>
      </w:r>
      <w:proofErr w:type="spellStart"/>
      <w:r w:rsidRPr="00202020">
        <w:t>methods</w:t>
      </w:r>
      <w:proofErr w:type="spellEnd"/>
      <w:r w:rsidRPr="00202020">
        <w:t xml:space="preserve">, </w:t>
      </w:r>
      <w:proofErr w:type="spellStart"/>
      <w:r w:rsidRPr="00202020">
        <w:t>control</w:t>
      </w:r>
      <w:proofErr w:type="spellEnd"/>
      <w:r w:rsidRPr="00202020">
        <w:t xml:space="preserve"> </w:t>
      </w:r>
      <w:proofErr w:type="spellStart"/>
      <w:r w:rsidRPr="00202020">
        <w:t>of</w:t>
      </w:r>
      <w:proofErr w:type="spellEnd"/>
      <w:r w:rsidRPr="00202020">
        <w:t xml:space="preserve"> </w:t>
      </w:r>
      <w:proofErr w:type="spellStart"/>
      <w:r w:rsidRPr="00202020">
        <w:t>results</w:t>
      </w:r>
      <w:proofErr w:type="spellEnd"/>
    </w:p>
    <w:p w:rsidR="00202020" w:rsidRPr="00202020" w:rsidRDefault="00202020" w:rsidP="00202020">
      <w:pPr>
        <w:jc w:val="both"/>
        <w:rPr>
          <w:b/>
        </w:rPr>
      </w:pPr>
      <w:proofErr w:type="spellStart"/>
      <w:r>
        <w:rPr>
          <w:b/>
        </w:rPr>
        <w:t>Tools</w:t>
      </w:r>
      <w:proofErr w:type="spellEnd"/>
      <w:r w:rsidRPr="00202020">
        <w:rPr>
          <w:b/>
        </w:rPr>
        <w:t>:</w:t>
      </w:r>
    </w:p>
    <w:p w:rsidR="00202020" w:rsidRPr="00202020" w:rsidRDefault="00202020" w:rsidP="00202020">
      <w:pPr>
        <w:jc w:val="both"/>
      </w:pPr>
      <w:r w:rsidRPr="00202020">
        <w:rPr>
          <w:b/>
        </w:rPr>
        <w:t xml:space="preserve">ELISA: </w:t>
      </w:r>
      <w:proofErr w:type="spellStart"/>
      <w:r w:rsidRPr="00202020">
        <w:t>blocking</w:t>
      </w:r>
      <w:proofErr w:type="spellEnd"/>
      <w:r w:rsidRPr="00202020">
        <w:t xml:space="preserve"> </w:t>
      </w:r>
      <w:proofErr w:type="spellStart"/>
      <w:r w:rsidRPr="00202020">
        <w:t>solution</w:t>
      </w:r>
      <w:proofErr w:type="spellEnd"/>
      <w:r w:rsidRPr="00202020">
        <w:t xml:space="preserve">, </w:t>
      </w:r>
      <w:proofErr w:type="spellStart"/>
      <w:r w:rsidRPr="00202020">
        <w:t>washing</w:t>
      </w:r>
      <w:proofErr w:type="spellEnd"/>
      <w:r w:rsidRPr="00202020">
        <w:t xml:space="preserve"> </w:t>
      </w:r>
      <w:proofErr w:type="spellStart"/>
      <w:r w:rsidRPr="00202020">
        <w:t>solution</w:t>
      </w:r>
      <w:proofErr w:type="spellEnd"/>
      <w:r w:rsidRPr="00202020">
        <w:t xml:space="preserve">, </w:t>
      </w:r>
      <w:proofErr w:type="spellStart"/>
      <w:r w:rsidRPr="00202020">
        <w:t>washer</w:t>
      </w:r>
      <w:proofErr w:type="spellEnd"/>
      <w:r w:rsidRPr="00202020">
        <w:t xml:space="preserve">, </w:t>
      </w:r>
      <w:proofErr w:type="spellStart"/>
      <w:r w:rsidRPr="00202020">
        <w:t>conjugate</w:t>
      </w:r>
      <w:proofErr w:type="spellEnd"/>
      <w:r w:rsidRPr="00202020">
        <w:t xml:space="preserve">, </w:t>
      </w:r>
      <w:proofErr w:type="spellStart"/>
      <w:r w:rsidRPr="00202020">
        <w:t>substrate</w:t>
      </w:r>
      <w:proofErr w:type="spellEnd"/>
      <w:r w:rsidRPr="00202020">
        <w:t xml:space="preserve"> </w:t>
      </w:r>
      <w:proofErr w:type="spellStart"/>
      <w:r w:rsidRPr="00202020">
        <w:t>solution</w:t>
      </w:r>
      <w:proofErr w:type="spellEnd"/>
      <w:r w:rsidRPr="00202020">
        <w:t xml:space="preserve">, </w:t>
      </w:r>
      <w:proofErr w:type="spellStart"/>
      <w:r w:rsidRPr="00202020">
        <w:t>substrate</w:t>
      </w:r>
      <w:proofErr w:type="spellEnd"/>
      <w:r w:rsidRPr="00202020">
        <w:t>, H2SO4, ELISA-</w:t>
      </w:r>
      <w:proofErr w:type="spellStart"/>
      <w:r w:rsidRPr="00202020">
        <w:t>reader</w:t>
      </w:r>
      <w:proofErr w:type="spellEnd"/>
      <w:r w:rsidRPr="00202020">
        <w:t xml:space="preserve"> </w:t>
      </w:r>
      <w:proofErr w:type="spellStart"/>
      <w:r w:rsidRPr="00202020">
        <w:t>at</w:t>
      </w:r>
      <w:proofErr w:type="spellEnd"/>
      <w:r w:rsidRPr="00202020">
        <w:t xml:space="preserve"> 492 </w:t>
      </w:r>
      <w:proofErr w:type="spellStart"/>
      <w:r w:rsidRPr="00202020">
        <w:t>nm</w:t>
      </w:r>
      <w:proofErr w:type="spellEnd"/>
    </w:p>
    <w:p w:rsidR="00202020" w:rsidRPr="00202020" w:rsidRDefault="00202020" w:rsidP="00202020">
      <w:pPr>
        <w:jc w:val="both"/>
      </w:pPr>
      <w:proofErr w:type="spellStart"/>
      <w:r w:rsidRPr="00202020">
        <w:t>Pipettes</w:t>
      </w:r>
      <w:proofErr w:type="spellEnd"/>
      <w:r w:rsidRPr="00202020">
        <w:t xml:space="preserve">, </w:t>
      </w:r>
      <w:proofErr w:type="spellStart"/>
      <w:r w:rsidRPr="00202020">
        <w:t>tips</w:t>
      </w:r>
      <w:proofErr w:type="spellEnd"/>
      <w:r w:rsidRPr="00202020">
        <w:t xml:space="preserve">, </w:t>
      </w:r>
      <w:proofErr w:type="spellStart"/>
      <w:r w:rsidRPr="00202020">
        <w:t>stands</w:t>
      </w:r>
      <w:proofErr w:type="spellEnd"/>
      <w:r w:rsidRPr="00202020">
        <w:t xml:space="preserve">, </w:t>
      </w:r>
      <w:proofErr w:type="spellStart"/>
      <w:r w:rsidRPr="00202020">
        <w:t>ependorfs</w:t>
      </w:r>
      <w:proofErr w:type="spellEnd"/>
    </w:p>
    <w:p w:rsidR="00672A33" w:rsidRDefault="00672A33" w:rsidP="00B6019F">
      <w:pPr>
        <w:jc w:val="both"/>
        <w:rPr>
          <w:b/>
          <w:bCs/>
        </w:rPr>
      </w:pPr>
    </w:p>
    <w:p w:rsidR="00672A33" w:rsidRPr="00672A33" w:rsidRDefault="00672A33" w:rsidP="00672A33">
      <w:pPr>
        <w:jc w:val="both"/>
        <w:rPr>
          <w:b/>
          <w:bCs/>
        </w:rPr>
      </w:pPr>
      <w:proofErr w:type="spellStart"/>
      <w:r w:rsidRPr="00672A33">
        <w:rPr>
          <w:b/>
          <w:bCs/>
        </w:rPr>
        <w:t>verview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methodologies</w:t>
      </w:r>
      <w:proofErr w:type="spellEnd"/>
      <w:r w:rsidRPr="00672A33">
        <w:rPr>
          <w:b/>
          <w:bCs/>
        </w:rPr>
        <w:t>:</w:t>
      </w:r>
    </w:p>
    <w:p w:rsidR="00672A33" w:rsidRPr="00672A33" w:rsidRDefault="00672A33" w:rsidP="00672A33">
      <w:pPr>
        <w:jc w:val="both"/>
        <w:rPr>
          <w:b/>
          <w:bCs/>
        </w:rPr>
      </w:pPr>
    </w:p>
    <w:p w:rsidR="00672A33" w:rsidRPr="00672A33" w:rsidRDefault="00672A33" w:rsidP="00672A33">
      <w:pPr>
        <w:jc w:val="both"/>
        <w:rPr>
          <w:b/>
          <w:bCs/>
        </w:rPr>
      </w:pPr>
      <w:proofErr w:type="spellStart"/>
      <w:r w:rsidRPr="00672A33">
        <w:rPr>
          <w:b/>
          <w:bCs/>
        </w:rPr>
        <w:t>Blood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collection</w:t>
      </w:r>
      <w:proofErr w:type="spellEnd"/>
      <w:r w:rsidRPr="00672A33">
        <w:rPr>
          <w:b/>
          <w:bCs/>
        </w:rPr>
        <w:t xml:space="preserve"> and </w:t>
      </w:r>
      <w:proofErr w:type="spellStart"/>
      <w:r w:rsidRPr="00672A33">
        <w:rPr>
          <w:b/>
          <w:bCs/>
        </w:rPr>
        <w:t>processing</w:t>
      </w:r>
      <w:proofErr w:type="spellEnd"/>
      <w:r w:rsidRPr="00672A33">
        <w:rPr>
          <w:b/>
          <w:bCs/>
        </w:rPr>
        <w:t xml:space="preserve">, </w:t>
      </w:r>
      <w:proofErr w:type="spellStart"/>
      <w:r w:rsidRPr="00672A33">
        <w:rPr>
          <w:b/>
          <w:bCs/>
        </w:rPr>
        <w:t>serum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preparation</w:t>
      </w:r>
      <w:proofErr w:type="spellEnd"/>
      <w:r w:rsidRPr="00672A33">
        <w:rPr>
          <w:b/>
          <w:bCs/>
        </w:rPr>
        <w:t xml:space="preserve">, </w:t>
      </w:r>
      <w:proofErr w:type="spellStart"/>
      <w:r w:rsidRPr="00672A33">
        <w:rPr>
          <w:b/>
          <w:bCs/>
        </w:rPr>
        <w:t>blood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differential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determination</w:t>
      </w:r>
      <w:proofErr w:type="spellEnd"/>
    </w:p>
    <w:p w:rsidR="00672A33" w:rsidRPr="00672A33" w:rsidRDefault="00672A33" w:rsidP="00672A33">
      <w:pPr>
        <w:jc w:val="both"/>
        <w:rPr>
          <w:b/>
          <w:bCs/>
        </w:rPr>
      </w:pPr>
      <w:proofErr w:type="gramStart"/>
      <w:r w:rsidRPr="00672A33">
        <w:rPr>
          <w:b/>
          <w:bCs/>
        </w:rPr>
        <w:t xml:space="preserve">ELISA - </w:t>
      </w:r>
      <w:proofErr w:type="spellStart"/>
      <w:r w:rsidRPr="00672A33">
        <w:rPr>
          <w:b/>
          <w:bCs/>
        </w:rPr>
        <w:t>determination</w:t>
      </w:r>
      <w:proofErr w:type="spellEnd"/>
      <w:proofErr w:type="gram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the</w:t>
      </w:r>
      <w:proofErr w:type="spellEnd"/>
      <w:r w:rsidRPr="00672A33">
        <w:rPr>
          <w:b/>
          <w:bCs/>
        </w:rPr>
        <w:t xml:space="preserve"> presence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antibodies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against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B.b.s.l</w:t>
      </w:r>
      <w:proofErr w:type="spellEnd"/>
      <w:r w:rsidRPr="00672A33">
        <w:rPr>
          <w:b/>
          <w:bCs/>
        </w:rPr>
        <w:t>.</w:t>
      </w:r>
    </w:p>
    <w:p w:rsidR="00672A33" w:rsidRPr="00672A33" w:rsidRDefault="00672A33" w:rsidP="00672A33">
      <w:pPr>
        <w:jc w:val="both"/>
        <w:rPr>
          <w:b/>
          <w:bCs/>
        </w:rPr>
      </w:pPr>
      <w:proofErr w:type="gramStart"/>
      <w:r w:rsidRPr="00672A33">
        <w:rPr>
          <w:b/>
          <w:bCs/>
        </w:rPr>
        <w:t xml:space="preserve">ELISA - </w:t>
      </w:r>
      <w:proofErr w:type="spellStart"/>
      <w:r w:rsidRPr="00672A33">
        <w:rPr>
          <w:b/>
          <w:bCs/>
        </w:rPr>
        <w:t>determination</w:t>
      </w:r>
      <w:proofErr w:type="spellEnd"/>
      <w:proofErr w:type="gram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the</w:t>
      </w:r>
      <w:proofErr w:type="spellEnd"/>
      <w:r w:rsidRPr="00672A33">
        <w:rPr>
          <w:b/>
          <w:bCs/>
        </w:rPr>
        <w:t xml:space="preserve"> presence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antibodies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against</w:t>
      </w:r>
      <w:proofErr w:type="spellEnd"/>
      <w:r w:rsidRPr="00672A33">
        <w:rPr>
          <w:b/>
          <w:bCs/>
        </w:rPr>
        <w:t xml:space="preserve"> COVID-19</w:t>
      </w:r>
    </w:p>
    <w:p w:rsidR="00672A33" w:rsidRPr="00672A33" w:rsidRDefault="00672A33" w:rsidP="00672A33">
      <w:pPr>
        <w:jc w:val="both"/>
        <w:rPr>
          <w:b/>
          <w:bCs/>
        </w:rPr>
      </w:pPr>
      <w:proofErr w:type="spellStart"/>
      <w:r w:rsidRPr="00672A33">
        <w:rPr>
          <w:b/>
          <w:bCs/>
        </w:rPr>
        <w:t>Tudbidimetric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determination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the</w:t>
      </w:r>
      <w:proofErr w:type="spellEnd"/>
      <w:r w:rsidRPr="00672A33">
        <w:rPr>
          <w:b/>
          <w:bCs/>
        </w:rPr>
        <w:t xml:space="preserve"> presence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ALT enzyme</w:t>
      </w:r>
    </w:p>
    <w:p w:rsidR="00672A33" w:rsidRPr="00672A33" w:rsidRDefault="00672A33" w:rsidP="00672A33">
      <w:pPr>
        <w:jc w:val="both"/>
        <w:rPr>
          <w:b/>
          <w:bCs/>
        </w:rPr>
      </w:pPr>
      <w:proofErr w:type="spellStart"/>
      <w:r w:rsidRPr="00672A33">
        <w:rPr>
          <w:b/>
          <w:bCs/>
        </w:rPr>
        <w:t>Lymphocyte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activity</w:t>
      </w:r>
      <w:proofErr w:type="spellEnd"/>
      <w:r w:rsidRPr="00672A33">
        <w:rPr>
          <w:b/>
          <w:bCs/>
        </w:rPr>
        <w:t xml:space="preserve"> and cytotoxicity test, ATP test</w:t>
      </w:r>
    </w:p>
    <w:p w:rsidR="00672A33" w:rsidRPr="00672A33" w:rsidRDefault="00672A33" w:rsidP="00672A33">
      <w:pPr>
        <w:jc w:val="both"/>
        <w:rPr>
          <w:b/>
          <w:bCs/>
        </w:rPr>
      </w:pPr>
      <w:r w:rsidRPr="00672A33">
        <w:rPr>
          <w:b/>
          <w:bCs/>
        </w:rPr>
        <w:t xml:space="preserve">Liver cell </w:t>
      </w:r>
      <w:proofErr w:type="spellStart"/>
      <w:r w:rsidRPr="00672A33">
        <w:rPr>
          <w:b/>
          <w:bCs/>
        </w:rPr>
        <w:t>activity</w:t>
      </w:r>
      <w:proofErr w:type="spellEnd"/>
      <w:r w:rsidRPr="00672A33">
        <w:rPr>
          <w:b/>
          <w:bCs/>
        </w:rPr>
        <w:t xml:space="preserve"> test, ALT test</w:t>
      </w:r>
    </w:p>
    <w:p w:rsidR="00672A33" w:rsidRPr="00672A33" w:rsidRDefault="00672A33" w:rsidP="00672A33">
      <w:pPr>
        <w:jc w:val="both"/>
        <w:rPr>
          <w:b/>
          <w:bCs/>
        </w:rPr>
      </w:pPr>
      <w:proofErr w:type="spellStart"/>
      <w:r w:rsidRPr="00672A33">
        <w:rPr>
          <w:b/>
          <w:bCs/>
        </w:rPr>
        <w:t>Observation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hemolymph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cells</w:t>
      </w:r>
      <w:proofErr w:type="spellEnd"/>
      <w:r w:rsidRPr="00672A33">
        <w:rPr>
          <w:b/>
          <w:bCs/>
        </w:rPr>
        <w:t xml:space="preserve"> (</w:t>
      </w:r>
      <w:proofErr w:type="spellStart"/>
      <w:r w:rsidRPr="00672A33">
        <w:rPr>
          <w:b/>
          <w:bCs/>
        </w:rPr>
        <w:t>insect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hemocytes</w:t>
      </w:r>
      <w:proofErr w:type="spellEnd"/>
      <w:r w:rsidRPr="00672A33">
        <w:rPr>
          <w:b/>
          <w:bCs/>
        </w:rPr>
        <w:t xml:space="preserve">), cell </w:t>
      </w:r>
      <w:proofErr w:type="spellStart"/>
      <w:r w:rsidRPr="00672A33">
        <w:rPr>
          <w:b/>
          <w:bCs/>
        </w:rPr>
        <w:t>staining</w:t>
      </w:r>
      <w:proofErr w:type="spellEnd"/>
    </w:p>
    <w:p w:rsidR="00672A33" w:rsidRPr="00672A33" w:rsidRDefault="00672A33" w:rsidP="00672A33">
      <w:pPr>
        <w:jc w:val="both"/>
        <w:rPr>
          <w:b/>
          <w:bCs/>
        </w:rPr>
      </w:pPr>
      <w:proofErr w:type="spellStart"/>
      <w:r w:rsidRPr="00672A33">
        <w:rPr>
          <w:b/>
          <w:bCs/>
        </w:rPr>
        <w:t>Phagocytosis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activity</w:t>
      </w:r>
      <w:proofErr w:type="spellEnd"/>
      <w:r w:rsidRPr="00672A33">
        <w:rPr>
          <w:b/>
          <w:bCs/>
        </w:rPr>
        <w:t xml:space="preserve"> test </w:t>
      </w:r>
      <w:proofErr w:type="spellStart"/>
      <w:r w:rsidRPr="00672A33">
        <w:rPr>
          <w:b/>
          <w:bCs/>
        </w:rPr>
        <w:t>using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starch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grains</w:t>
      </w:r>
      <w:proofErr w:type="spellEnd"/>
      <w:r w:rsidRPr="00672A33">
        <w:rPr>
          <w:b/>
          <w:bCs/>
        </w:rPr>
        <w:t xml:space="preserve"> in </w:t>
      </w:r>
      <w:proofErr w:type="spellStart"/>
      <w:r w:rsidRPr="00672A33">
        <w:rPr>
          <w:b/>
          <w:bCs/>
        </w:rPr>
        <w:t>insect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phagocytes</w:t>
      </w:r>
      <w:proofErr w:type="spellEnd"/>
      <w:r w:rsidRPr="00672A33">
        <w:rPr>
          <w:b/>
          <w:bCs/>
        </w:rPr>
        <w:t xml:space="preserve">, cell </w:t>
      </w:r>
      <w:proofErr w:type="spellStart"/>
      <w:r w:rsidRPr="00672A33">
        <w:rPr>
          <w:b/>
          <w:bCs/>
        </w:rPr>
        <w:t>staining</w:t>
      </w:r>
      <w:proofErr w:type="spellEnd"/>
    </w:p>
    <w:p w:rsidR="00672A33" w:rsidRPr="00672A33" w:rsidRDefault="00672A33" w:rsidP="00672A33">
      <w:pPr>
        <w:jc w:val="both"/>
        <w:rPr>
          <w:b/>
          <w:bCs/>
        </w:rPr>
      </w:pPr>
      <w:proofErr w:type="spellStart"/>
      <w:r w:rsidRPr="00672A33">
        <w:rPr>
          <w:b/>
          <w:bCs/>
        </w:rPr>
        <w:t>Preparation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the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preparation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from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the</w:t>
      </w:r>
      <w:proofErr w:type="spellEnd"/>
      <w:r w:rsidRPr="00672A33">
        <w:rPr>
          <w:b/>
          <w:bCs/>
        </w:rPr>
        <w:t xml:space="preserve"> gut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a </w:t>
      </w:r>
      <w:proofErr w:type="spellStart"/>
      <w:r w:rsidRPr="00672A33">
        <w:rPr>
          <w:b/>
          <w:bCs/>
        </w:rPr>
        <w:t>tick</w:t>
      </w:r>
      <w:proofErr w:type="spellEnd"/>
    </w:p>
    <w:p w:rsidR="00672A33" w:rsidRPr="00672A33" w:rsidRDefault="00672A33" w:rsidP="00672A33">
      <w:pPr>
        <w:jc w:val="both"/>
        <w:rPr>
          <w:b/>
          <w:bCs/>
        </w:rPr>
      </w:pPr>
      <w:proofErr w:type="spellStart"/>
      <w:r w:rsidRPr="00672A33">
        <w:rPr>
          <w:b/>
          <w:bCs/>
        </w:rPr>
        <w:t>Demonstration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the</w:t>
      </w:r>
      <w:proofErr w:type="spellEnd"/>
      <w:r w:rsidRPr="00672A33">
        <w:rPr>
          <w:b/>
          <w:bCs/>
        </w:rPr>
        <w:t xml:space="preserve"> presence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erythrocyte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antigens</w:t>
      </w:r>
      <w:proofErr w:type="spellEnd"/>
      <w:r w:rsidRPr="00672A33">
        <w:rPr>
          <w:b/>
          <w:bCs/>
        </w:rPr>
        <w:t xml:space="preserve"> in </w:t>
      </w:r>
      <w:proofErr w:type="spellStart"/>
      <w:r w:rsidRPr="00672A33">
        <w:rPr>
          <w:b/>
          <w:bCs/>
        </w:rPr>
        <w:t>human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saliva</w:t>
      </w:r>
      <w:proofErr w:type="spellEnd"/>
      <w:r w:rsidRPr="00672A33">
        <w:rPr>
          <w:b/>
          <w:bCs/>
        </w:rPr>
        <w:t xml:space="preserve"> (HIT)</w:t>
      </w:r>
    </w:p>
    <w:p w:rsidR="00672A33" w:rsidRPr="00672A33" w:rsidRDefault="00672A33" w:rsidP="00672A33">
      <w:pPr>
        <w:jc w:val="both"/>
        <w:rPr>
          <w:b/>
          <w:bCs/>
        </w:rPr>
      </w:pPr>
      <w:r w:rsidRPr="00672A33">
        <w:rPr>
          <w:b/>
          <w:bCs/>
        </w:rPr>
        <w:t xml:space="preserve">Rapid </w:t>
      </w:r>
      <w:proofErr w:type="spellStart"/>
      <w:r w:rsidRPr="00672A33">
        <w:rPr>
          <w:b/>
          <w:bCs/>
        </w:rPr>
        <w:t>qualitative</w:t>
      </w:r>
      <w:proofErr w:type="spellEnd"/>
      <w:r w:rsidRPr="00672A33">
        <w:rPr>
          <w:b/>
          <w:bCs/>
        </w:rPr>
        <w:t xml:space="preserve"> test to </w:t>
      </w:r>
      <w:proofErr w:type="spellStart"/>
      <w:r w:rsidRPr="00672A33">
        <w:rPr>
          <w:b/>
          <w:bCs/>
        </w:rPr>
        <w:t>determine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the</w:t>
      </w:r>
      <w:proofErr w:type="spellEnd"/>
      <w:r w:rsidRPr="00672A33">
        <w:rPr>
          <w:b/>
          <w:bCs/>
        </w:rPr>
        <w:t xml:space="preserve"> presence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HIV</w:t>
      </w:r>
    </w:p>
    <w:p w:rsidR="00672A33" w:rsidRPr="00672A33" w:rsidRDefault="00672A33" w:rsidP="00672A33">
      <w:pPr>
        <w:jc w:val="both"/>
        <w:rPr>
          <w:b/>
          <w:bCs/>
        </w:rPr>
      </w:pPr>
      <w:proofErr w:type="spellStart"/>
      <w:r w:rsidRPr="00672A33">
        <w:rPr>
          <w:b/>
          <w:bCs/>
        </w:rPr>
        <w:t>Furthermore</w:t>
      </w:r>
      <w:proofErr w:type="spellEnd"/>
      <w:r w:rsidRPr="00672A33">
        <w:rPr>
          <w:b/>
          <w:bCs/>
        </w:rPr>
        <w:t xml:space="preserve">, a </w:t>
      </w:r>
      <w:proofErr w:type="spellStart"/>
      <w:r w:rsidRPr="00672A33">
        <w:rPr>
          <w:b/>
          <w:bCs/>
        </w:rPr>
        <w:t>selection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other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tests</w:t>
      </w:r>
      <w:proofErr w:type="spellEnd"/>
    </w:p>
    <w:p w:rsidR="00672A33" w:rsidRPr="00672A33" w:rsidRDefault="00672A33" w:rsidP="00672A33">
      <w:pPr>
        <w:jc w:val="both"/>
        <w:rPr>
          <w:b/>
          <w:bCs/>
        </w:rPr>
      </w:pPr>
      <w:r w:rsidRPr="00672A33">
        <w:rPr>
          <w:b/>
          <w:bCs/>
        </w:rPr>
        <w:t xml:space="preserve">Rapid </w:t>
      </w:r>
      <w:proofErr w:type="spellStart"/>
      <w:r w:rsidRPr="00672A33">
        <w:rPr>
          <w:b/>
          <w:bCs/>
        </w:rPr>
        <w:t>immunochromatographic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method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for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determining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the</w:t>
      </w:r>
      <w:proofErr w:type="spellEnd"/>
      <w:r w:rsidRPr="00672A33">
        <w:rPr>
          <w:b/>
          <w:bCs/>
        </w:rPr>
        <w:t xml:space="preserve"> presence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hemoglobin in </w:t>
      </w:r>
      <w:proofErr w:type="spellStart"/>
      <w:proofErr w:type="gramStart"/>
      <w:r w:rsidRPr="00672A33">
        <w:rPr>
          <w:b/>
          <w:bCs/>
        </w:rPr>
        <w:t>stool</w:t>
      </w:r>
      <w:proofErr w:type="spellEnd"/>
      <w:r w:rsidRPr="00672A33">
        <w:rPr>
          <w:b/>
          <w:bCs/>
        </w:rPr>
        <w:t xml:space="preserve"> - </w:t>
      </w:r>
      <w:proofErr w:type="spellStart"/>
      <w:r w:rsidRPr="00672A33">
        <w:rPr>
          <w:b/>
          <w:bCs/>
        </w:rPr>
        <w:t>individual</w:t>
      </w:r>
      <w:proofErr w:type="spellEnd"/>
      <w:proofErr w:type="gram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determination</w:t>
      </w:r>
      <w:proofErr w:type="spellEnd"/>
    </w:p>
    <w:p w:rsidR="00672A33" w:rsidRPr="00672A33" w:rsidRDefault="00672A33" w:rsidP="00672A33">
      <w:pPr>
        <w:jc w:val="both"/>
        <w:rPr>
          <w:b/>
          <w:bCs/>
        </w:rPr>
      </w:pPr>
      <w:r w:rsidRPr="00672A33">
        <w:rPr>
          <w:b/>
          <w:bCs/>
        </w:rPr>
        <w:t xml:space="preserve">Rapid </w:t>
      </w:r>
      <w:proofErr w:type="spellStart"/>
      <w:r w:rsidRPr="00672A33">
        <w:rPr>
          <w:b/>
          <w:bCs/>
        </w:rPr>
        <w:t>immunochromatographic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method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for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determining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the</w:t>
      </w:r>
      <w:proofErr w:type="spellEnd"/>
      <w:r w:rsidRPr="00672A33">
        <w:rPr>
          <w:b/>
          <w:bCs/>
        </w:rPr>
        <w:t xml:space="preserve"> presence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Helicobacter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pylori</w:t>
      </w:r>
      <w:proofErr w:type="spellEnd"/>
      <w:r w:rsidRPr="00672A33">
        <w:rPr>
          <w:b/>
          <w:bCs/>
        </w:rPr>
        <w:t xml:space="preserve"> in </w:t>
      </w:r>
      <w:proofErr w:type="spellStart"/>
      <w:r w:rsidRPr="00672A33">
        <w:rPr>
          <w:b/>
          <w:bCs/>
        </w:rPr>
        <w:t>faeces</w:t>
      </w:r>
      <w:proofErr w:type="spellEnd"/>
    </w:p>
    <w:p w:rsidR="00672A33" w:rsidRPr="00672A33" w:rsidRDefault="00672A33" w:rsidP="00672A33">
      <w:pPr>
        <w:jc w:val="both"/>
        <w:rPr>
          <w:b/>
          <w:bCs/>
        </w:rPr>
      </w:pPr>
      <w:r w:rsidRPr="00672A33">
        <w:rPr>
          <w:b/>
          <w:bCs/>
        </w:rPr>
        <w:t xml:space="preserve">Rapid test </w:t>
      </w:r>
      <w:proofErr w:type="spellStart"/>
      <w:r w:rsidRPr="00672A33">
        <w:rPr>
          <w:b/>
          <w:bCs/>
        </w:rPr>
        <w:t>for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the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determination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Streptococcus</w:t>
      </w:r>
      <w:proofErr w:type="spellEnd"/>
      <w:r w:rsidRPr="00672A33">
        <w:rPr>
          <w:b/>
          <w:bCs/>
        </w:rPr>
        <w:t xml:space="preserve"> A (</w:t>
      </w:r>
      <w:proofErr w:type="spellStart"/>
      <w:r w:rsidRPr="00672A33">
        <w:rPr>
          <w:b/>
          <w:bCs/>
        </w:rPr>
        <w:t>pyogenes</w:t>
      </w:r>
      <w:proofErr w:type="spellEnd"/>
      <w:r w:rsidRPr="00672A33">
        <w:rPr>
          <w:b/>
          <w:bCs/>
        </w:rPr>
        <w:t xml:space="preserve">) in </w:t>
      </w:r>
      <w:proofErr w:type="spellStart"/>
      <w:r w:rsidRPr="00672A33">
        <w:rPr>
          <w:b/>
          <w:bCs/>
        </w:rPr>
        <w:t>the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throat</w:t>
      </w:r>
      <w:proofErr w:type="spellEnd"/>
    </w:p>
    <w:p w:rsidR="002E5EB4" w:rsidRPr="00995EC6" w:rsidRDefault="00672A33" w:rsidP="00672A33">
      <w:pPr>
        <w:jc w:val="both"/>
      </w:pPr>
      <w:r w:rsidRPr="00672A33">
        <w:rPr>
          <w:b/>
          <w:bCs/>
        </w:rPr>
        <w:t xml:space="preserve">Rapid test </w:t>
      </w:r>
      <w:proofErr w:type="spellStart"/>
      <w:r w:rsidRPr="00672A33">
        <w:rPr>
          <w:b/>
          <w:bCs/>
        </w:rPr>
        <w:t>for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the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determination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of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Streptococcus</w:t>
      </w:r>
      <w:proofErr w:type="spellEnd"/>
      <w:r w:rsidRPr="00672A33">
        <w:rPr>
          <w:b/>
          <w:bCs/>
        </w:rPr>
        <w:t xml:space="preserve"> </w:t>
      </w:r>
      <w:proofErr w:type="spellStart"/>
      <w:r w:rsidRPr="00672A33">
        <w:rPr>
          <w:b/>
          <w:bCs/>
        </w:rPr>
        <w:t>pneumoniae</w:t>
      </w:r>
      <w:proofErr w:type="spellEnd"/>
      <w:r w:rsidRPr="00672A33">
        <w:rPr>
          <w:b/>
          <w:bCs/>
        </w:rPr>
        <w:t xml:space="preserve"> in urine</w:t>
      </w:r>
      <w:bookmarkStart w:id="0" w:name="_GoBack"/>
      <w:bookmarkEnd w:id="0"/>
    </w:p>
    <w:sectPr w:rsidR="002E5EB4" w:rsidRPr="00995EC6" w:rsidSect="002E5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771C"/>
    <w:multiLevelType w:val="hybridMultilevel"/>
    <w:tmpl w:val="614E674C"/>
    <w:lvl w:ilvl="0" w:tplc="4A80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EA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A0A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66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44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6C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41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0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2E32CF"/>
    <w:multiLevelType w:val="hybridMultilevel"/>
    <w:tmpl w:val="F9B05DB8"/>
    <w:lvl w:ilvl="0" w:tplc="CE483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967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B40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A44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8E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BCB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D0F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EC8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76B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810C1C"/>
    <w:multiLevelType w:val="hybridMultilevel"/>
    <w:tmpl w:val="A7B8C856"/>
    <w:lvl w:ilvl="0" w:tplc="428C7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028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84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7A8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CC8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8CE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C87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52F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D66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08"/>
    <w:rsid w:val="00064A97"/>
    <w:rsid w:val="000E48A0"/>
    <w:rsid w:val="000F53AB"/>
    <w:rsid w:val="00113950"/>
    <w:rsid w:val="001207A1"/>
    <w:rsid w:val="00130210"/>
    <w:rsid w:val="001356F2"/>
    <w:rsid w:val="00167132"/>
    <w:rsid w:val="00176BF1"/>
    <w:rsid w:val="001B348F"/>
    <w:rsid w:val="001F4108"/>
    <w:rsid w:val="00202020"/>
    <w:rsid w:val="00247DB7"/>
    <w:rsid w:val="00260390"/>
    <w:rsid w:val="0029560D"/>
    <w:rsid w:val="002B7BB3"/>
    <w:rsid w:val="002C02D6"/>
    <w:rsid w:val="002D4717"/>
    <w:rsid w:val="002E5EB4"/>
    <w:rsid w:val="00302502"/>
    <w:rsid w:val="00347B05"/>
    <w:rsid w:val="003633FD"/>
    <w:rsid w:val="00365FE8"/>
    <w:rsid w:val="004079F0"/>
    <w:rsid w:val="00456F43"/>
    <w:rsid w:val="00497A29"/>
    <w:rsid w:val="004D74C7"/>
    <w:rsid w:val="004F5FC0"/>
    <w:rsid w:val="004F7342"/>
    <w:rsid w:val="00514D22"/>
    <w:rsid w:val="00515FE1"/>
    <w:rsid w:val="00567935"/>
    <w:rsid w:val="00587135"/>
    <w:rsid w:val="005B365E"/>
    <w:rsid w:val="005F55B6"/>
    <w:rsid w:val="005F56D8"/>
    <w:rsid w:val="00613518"/>
    <w:rsid w:val="00627E9C"/>
    <w:rsid w:val="0064375A"/>
    <w:rsid w:val="006567B0"/>
    <w:rsid w:val="00672A33"/>
    <w:rsid w:val="006C7A37"/>
    <w:rsid w:val="00702D51"/>
    <w:rsid w:val="00726CA1"/>
    <w:rsid w:val="00735EAE"/>
    <w:rsid w:val="00746571"/>
    <w:rsid w:val="007B312E"/>
    <w:rsid w:val="007C089B"/>
    <w:rsid w:val="007C5503"/>
    <w:rsid w:val="007C6CBE"/>
    <w:rsid w:val="00845C2E"/>
    <w:rsid w:val="00863A7E"/>
    <w:rsid w:val="0093073A"/>
    <w:rsid w:val="00930A4D"/>
    <w:rsid w:val="00995EC6"/>
    <w:rsid w:val="009B4072"/>
    <w:rsid w:val="009C55B2"/>
    <w:rsid w:val="009E7584"/>
    <w:rsid w:val="00A57BEB"/>
    <w:rsid w:val="00A62F2A"/>
    <w:rsid w:val="00A656F5"/>
    <w:rsid w:val="00A72E5B"/>
    <w:rsid w:val="00A8695A"/>
    <w:rsid w:val="00AB1D92"/>
    <w:rsid w:val="00AC6A92"/>
    <w:rsid w:val="00B6019F"/>
    <w:rsid w:val="00BE0A1C"/>
    <w:rsid w:val="00BF1F4D"/>
    <w:rsid w:val="00C0667B"/>
    <w:rsid w:val="00C13451"/>
    <w:rsid w:val="00C13980"/>
    <w:rsid w:val="00C374DE"/>
    <w:rsid w:val="00C64BAD"/>
    <w:rsid w:val="00CB7747"/>
    <w:rsid w:val="00CC033B"/>
    <w:rsid w:val="00CC2600"/>
    <w:rsid w:val="00D0001E"/>
    <w:rsid w:val="00D02AE6"/>
    <w:rsid w:val="00D313F7"/>
    <w:rsid w:val="00D549F2"/>
    <w:rsid w:val="00D56111"/>
    <w:rsid w:val="00DB2DD8"/>
    <w:rsid w:val="00E03277"/>
    <w:rsid w:val="00E63A42"/>
    <w:rsid w:val="00E70A11"/>
    <w:rsid w:val="00ED4A8A"/>
    <w:rsid w:val="00ED6F13"/>
    <w:rsid w:val="00EE0F04"/>
    <w:rsid w:val="00EE71BD"/>
    <w:rsid w:val="00F12FE4"/>
    <w:rsid w:val="00F334B7"/>
    <w:rsid w:val="00F54A1E"/>
    <w:rsid w:val="00F76604"/>
    <w:rsid w:val="00F86822"/>
    <w:rsid w:val="00F90517"/>
    <w:rsid w:val="00F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711F"/>
  <w15:chartTrackingRefBased/>
  <w15:docId w15:val="{A40E0541-DCF0-46BE-8ADC-C927D7DD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10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F4108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F410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rsid w:val="001F4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1F4108"/>
    <w:rPr>
      <w:rFonts w:ascii="Arial Unicode MS" w:eastAsia="Arial Unicode MS" w:hAnsi="Arial Unicode MS" w:cs="Arial Unicode MS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1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801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Koncepce předmětu spec</vt:lpstr>
    </vt:vector>
  </TitlesOfParts>
  <Company>MU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Koncepce předmětu spec</dc:title>
  <dc:subject/>
  <dc:creator>Alena</dc:creator>
  <cp:keywords/>
  <dc:description/>
  <cp:lastModifiedBy>Alena Žákovská</cp:lastModifiedBy>
  <cp:revision>7</cp:revision>
  <cp:lastPrinted>2014-12-08T17:02:00Z</cp:lastPrinted>
  <dcterms:created xsi:type="dcterms:W3CDTF">2022-02-02T13:50:00Z</dcterms:created>
  <dcterms:modified xsi:type="dcterms:W3CDTF">2022-02-02T15:42:00Z</dcterms:modified>
</cp:coreProperties>
</file>