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77" w:rsidRPr="00122113" w:rsidRDefault="00DC2C77" w:rsidP="00DC2C77">
      <w:pPr>
        <w:pStyle w:val="ListParagraph1"/>
        <w:ind w:left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0EA">
        <w:rPr>
          <w:rFonts w:ascii="Arial" w:hAnsi="Arial" w:cs="Arial"/>
          <w:b/>
          <w:bCs/>
          <w:sz w:val="32"/>
          <w:lang w:val="en-US"/>
        </w:rPr>
        <w:t>CVIČENÍ Z ANALYTICKÉ CYTOMETRIE</w:t>
      </w:r>
      <w:r w:rsidR="005A30E0">
        <w:rPr>
          <w:rFonts w:ascii="Arial" w:hAnsi="Arial" w:cs="Arial"/>
          <w:b/>
          <w:bCs/>
          <w:sz w:val="32"/>
        </w:rPr>
        <w:t xml:space="preserve"> 2021/2022</w:t>
      </w:r>
    </w:p>
    <w:p w:rsidR="00DC2C77" w:rsidRDefault="002A3BDE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DC2C77" w:rsidRPr="00DD6BEF">
        <w:rPr>
          <w:rFonts w:ascii="Arial" w:hAnsi="Arial" w:cs="Arial"/>
        </w:rPr>
        <w:t xml:space="preserve">. – </w:t>
      </w:r>
      <w:r w:rsidR="005A30E0">
        <w:rPr>
          <w:rFonts w:ascii="Arial" w:hAnsi="Arial" w:cs="Arial"/>
        </w:rPr>
        <w:t>20. 1. 2022</w:t>
      </w:r>
      <w:r w:rsidR="00DC2C77" w:rsidRPr="00DD6BEF">
        <w:rPr>
          <w:rFonts w:ascii="Arial" w:hAnsi="Arial" w:cs="Arial"/>
        </w:rPr>
        <w:t>, BFÚ</w:t>
      </w:r>
    </w:p>
    <w:p w:rsidR="00DC2C77" w:rsidRDefault="00DC2C77" w:rsidP="00DC2C77">
      <w:pPr>
        <w:pStyle w:val="ListParagraph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pStyle w:val="ListParagraph1"/>
        <w:ind w:left="0"/>
        <w:jc w:val="both"/>
        <w:rPr>
          <w:rFonts w:ascii="Arial" w:hAnsi="Arial" w:cs="Arial"/>
        </w:rPr>
      </w:pPr>
    </w:p>
    <w:p w:rsidR="00E25BB4" w:rsidRDefault="006C5F0C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Vyučující:</w:t>
      </w:r>
      <w:r w:rsidR="009F7097">
        <w:rPr>
          <w:rFonts w:ascii="Arial" w:hAnsi="Arial" w:cs="Arial"/>
        </w:rPr>
        <w:t xml:space="preserve"> </w:t>
      </w:r>
      <w:r w:rsidR="00055DC5">
        <w:rPr>
          <w:rFonts w:ascii="Arial" w:hAnsi="Arial" w:cs="Arial"/>
        </w:rPr>
        <w:t>Mgr. Barbora Kvokačk</w:t>
      </w:r>
      <w:r w:rsidR="007053C6">
        <w:rPr>
          <w:rFonts w:ascii="Arial" w:hAnsi="Arial" w:cs="Arial"/>
        </w:rPr>
        <w:t xml:space="preserve">ová, Mgr. Markéta Pícková, Mgr. </w:t>
      </w:r>
      <w:r w:rsidR="00055DC5">
        <w:rPr>
          <w:rFonts w:ascii="Arial" w:hAnsi="Arial" w:cs="Arial"/>
        </w:rPr>
        <w:t>Ondřej Vacek,</w:t>
      </w:r>
      <w:r>
        <w:rPr>
          <w:rFonts w:ascii="Arial" w:hAnsi="Arial" w:cs="Arial"/>
        </w:rPr>
        <w:t xml:space="preserve"> </w:t>
      </w:r>
    </w:p>
    <w:p w:rsidR="009F7097" w:rsidRDefault="00A401DB" w:rsidP="009F7097">
      <w:pPr>
        <w:pStyle w:val="ListParagraph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Michaela Chorvátová, </w:t>
      </w:r>
      <w:r w:rsidR="006C5F0C">
        <w:rPr>
          <w:rFonts w:ascii="Arial" w:hAnsi="Arial" w:cs="Arial"/>
        </w:rPr>
        <w:t>Mgr. Radek Fedr, Mgr. Karel Souček PhD.</w:t>
      </w:r>
    </w:p>
    <w:p w:rsidR="009F7097" w:rsidRDefault="009F7097" w:rsidP="009F7097">
      <w:pPr>
        <w:pStyle w:val="ListParagraph1"/>
        <w:jc w:val="both"/>
        <w:rPr>
          <w:rFonts w:ascii="Arial" w:hAnsi="Arial" w:cs="Arial"/>
          <w:color w:val="31849B"/>
        </w:rPr>
      </w:pPr>
    </w:p>
    <w:p w:rsidR="009F7097" w:rsidRPr="00A401DB" w:rsidRDefault="009F7097" w:rsidP="009F7097">
      <w:pPr>
        <w:pStyle w:val="Bezmezer"/>
        <w:rPr>
          <w:rFonts w:cs="Arial"/>
          <w:b/>
          <w:szCs w:val="24"/>
          <w:u w:val="single"/>
        </w:rPr>
      </w:pPr>
      <w:r w:rsidRPr="00A401DB">
        <w:rPr>
          <w:rFonts w:cs="Arial"/>
          <w:b/>
          <w:szCs w:val="24"/>
          <w:u w:val="single"/>
        </w:rPr>
        <w:t>Skupina A</w:t>
      </w:r>
    </w:p>
    <w:p w:rsidR="0054471E" w:rsidRPr="00A401DB" w:rsidRDefault="00C75608" w:rsidP="006C5F0C">
      <w:pPr>
        <w:pStyle w:val="Bezmezer"/>
        <w:rPr>
          <w:szCs w:val="24"/>
        </w:rPr>
      </w:pPr>
      <w:r w:rsidRPr="00C75608">
        <w:rPr>
          <w:rFonts w:cs="Arial"/>
          <w:bCs/>
          <w:szCs w:val="24"/>
          <w:shd w:val="clear" w:color="auto" w:fill="FDFDFE"/>
        </w:rPr>
        <w:t>Briediková, Kristína</w:t>
      </w:r>
      <w:r w:rsidR="00A401DB">
        <w:rPr>
          <w:rFonts w:cs="Arial"/>
          <w:bCs/>
          <w:szCs w:val="24"/>
          <w:shd w:val="clear" w:color="auto" w:fill="FDFDFE"/>
        </w:rPr>
        <w:t xml:space="preserve">, učo </w:t>
      </w:r>
      <w:r w:rsidRPr="00C75608">
        <w:rPr>
          <w:rFonts w:cs="Arial"/>
          <w:bCs/>
          <w:szCs w:val="24"/>
          <w:shd w:val="clear" w:color="auto" w:fill="FDFDFE"/>
        </w:rPr>
        <w:t>445297</w:t>
      </w:r>
      <w:r w:rsidR="00A401DB">
        <w:rPr>
          <w:rFonts w:cs="Arial"/>
          <w:bCs/>
          <w:szCs w:val="24"/>
          <w:shd w:val="clear" w:color="auto" w:fill="FDFDFE"/>
        </w:rPr>
        <w:t xml:space="preserve"> </w:t>
      </w:r>
      <w:r w:rsidRPr="00A401DB">
        <w:rPr>
          <w:szCs w:val="24"/>
          <w:lang w:val="en-US"/>
        </w:rPr>
        <w:t>[F</w:t>
      </w:r>
      <w:r w:rsidRPr="00A401DB">
        <w:rPr>
          <w:szCs w:val="24"/>
          <w:lang w:val="sk-SK"/>
        </w:rPr>
        <w:t>YZIO</w:t>
      </w:r>
      <w:r w:rsidRPr="00A401DB">
        <w:rPr>
          <w:szCs w:val="24"/>
          <w:lang w:val="en-US"/>
        </w:rPr>
        <w:t>]</w:t>
      </w:r>
    </w:p>
    <w:p w:rsidR="0054471E" w:rsidRPr="00A401DB" w:rsidRDefault="00C75608" w:rsidP="006C5F0C">
      <w:pPr>
        <w:pStyle w:val="Bezmezer"/>
        <w:rPr>
          <w:szCs w:val="24"/>
        </w:rPr>
      </w:pPr>
      <w:r w:rsidRPr="00C75608">
        <w:rPr>
          <w:rFonts w:cs="Arial"/>
          <w:bCs/>
          <w:szCs w:val="24"/>
          <w:shd w:val="clear" w:color="auto" w:fill="FDFDFE"/>
        </w:rPr>
        <w:t>Janská, Libuše</w:t>
      </w:r>
      <w:r w:rsidR="006C5F0C" w:rsidRPr="00A401DB">
        <w:rPr>
          <w:szCs w:val="24"/>
        </w:rPr>
        <w:t>,</w:t>
      </w:r>
      <w:r w:rsidR="0054471E" w:rsidRPr="00A401DB">
        <w:rPr>
          <w:szCs w:val="24"/>
        </w:rPr>
        <w:t xml:space="preserve"> učo</w:t>
      </w:r>
      <w:r w:rsidR="006C5F0C" w:rsidRPr="00A401DB">
        <w:rPr>
          <w:szCs w:val="24"/>
        </w:rPr>
        <w:t xml:space="preserve"> </w:t>
      </w:r>
      <w:bookmarkStart w:id="1" w:name="x_K"/>
      <w:bookmarkEnd w:id="1"/>
      <w:r w:rsidRPr="00C75608">
        <w:t>528115</w:t>
      </w:r>
      <w:r w:rsidRPr="00C75608">
        <w:rPr>
          <w:szCs w:val="24"/>
          <w:lang w:val="en-US"/>
        </w:rPr>
        <w:t xml:space="preserve"> [IMUNO]</w:t>
      </w:r>
    </w:p>
    <w:p w:rsidR="006C5F0C" w:rsidRPr="00A401DB" w:rsidRDefault="00C51F3E" w:rsidP="006C5F0C">
      <w:pPr>
        <w:pStyle w:val="Bezmezer"/>
        <w:rPr>
          <w:szCs w:val="24"/>
        </w:rPr>
      </w:pPr>
      <w:r w:rsidRPr="00C51F3E">
        <w:rPr>
          <w:rFonts w:cs="Arial"/>
          <w:bCs/>
          <w:szCs w:val="24"/>
          <w:shd w:val="clear" w:color="auto" w:fill="FDFDFE"/>
        </w:rPr>
        <w:t>Kopecký, Martin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54471E" w:rsidRPr="00A401DB">
        <w:rPr>
          <w:szCs w:val="24"/>
        </w:rPr>
        <w:t xml:space="preserve"> </w:t>
      </w:r>
      <w:r w:rsidR="006C5F0C" w:rsidRPr="00A401DB">
        <w:rPr>
          <w:szCs w:val="24"/>
        </w:rPr>
        <w:t>učo</w:t>
      </w:r>
      <w:r>
        <w:rPr>
          <w:szCs w:val="24"/>
        </w:rPr>
        <w:t xml:space="preserve"> </w:t>
      </w:r>
      <w:r w:rsidRPr="00C51F3E">
        <w:rPr>
          <w:szCs w:val="24"/>
        </w:rPr>
        <w:t>478193</w:t>
      </w:r>
      <w:r w:rsidR="000E7343" w:rsidRPr="00A401DB">
        <w:rPr>
          <w:szCs w:val="24"/>
        </w:rPr>
        <w:t xml:space="preserve"> </w:t>
      </w:r>
      <w:r w:rsidRPr="00C75608">
        <w:rPr>
          <w:szCs w:val="24"/>
          <w:lang w:val="en-US"/>
        </w:rPr>
        <w:t>[IMUNO]</w:t>
      </w:r>
    </w:p>
    <w:p w:rsidR="006C5F0C" w:rsidRPr="00A401DB" w:rsidRDefault="00B92EEF" w:rsidP="006C5F0C">
      <w:pPr>
        <w:pStyle w:val="Bezmezer"/>
        <w:rPr>
          <w:szCs w:val="24"/>
        </w:rPr>
      </w:pPr>
      <w:r w:rsidRPr="00B92EEF">
        <w:rPr>
          <w:rFonts w:cs="Arial"/>
          <w:bCs/>
          <w:szCs w:val="24"/>
          <w:shd w:val="clear" w:color="auto" w:fill="FDFDFE"/>
        </w:rPr>
        <w:t>Krchová, Michaela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54471E"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r w:rsidRPr="00B92EEF">
        <w:t>423226</w:t>
      </w:r>
      <w:r w:rsidR="00A401DB">
        <w:rPr>
          <w:szCs w:val="24"/>
        </w:rPr>
        <w:t xml:space="preserve"> </w:t>
      </w:r>
      <w:r w:rsidRPr="00A401DB">
        <w:rPr>
          <w:szCs w:val="24"/>
          <w:lang w:val="en-US"/>
        </w:rPr>
        <w:t>[F</w:t>
      </w:r>
      <w:r w:rsidRPr="00A401DB">
        <w:rPr>
          <w:szCs w:val="24"/>
          <w:lang w:val="sk-SK"/>
        </w:rPr>
        <w:t>YZIO</w:t>
      </w:r>
      <w:r w:rsidRPr="00A401DB">
        <w:rPr>
          <w:szCs w:val="24"/>
          <w:lang w:val="en-US"/>
        </w:rPr>
        <w:t>]</w:t>
      </w:r>
    </w:p>
    <w:p w:rsidR="009F7097" w:rsidRPr="00A401DB" w:rsidRDefault="00607DAC" w:rsidP="006C5F0C">
      <w:pPr>
        <w:pStyle w:val="Bezmezer"/>
        <w:rPr>
          <w:szCs w:val="24"/>
        </w:rPr>
      </w:pPr>
      <w:r w:rsidRPr="00607DAC">
        <w:rPr>
          <w:rFonts w:cs="Arial"/>
          <w:bCs/>
          <w:szCs w:val="24"/>
          <w:shd w:val="clear" w:color="auto" w:fill="FDFDFE"/>
        </w:rPr>
        <w:t>Machů, Michaela</w:t>
      </w:r>
      <w:r w:rsidR="006C5F0C" w:rsidRPr="00A401DB">
        <w:rPr>
          <w:szCs w:val="24"/>
        </w:rPr>
        <w:t>, učo</w:t>
      </w:r>
      <w:r w:rsidR="005B1429" w:rsidRPr="00A401DB">
        <w:rPr>
          <w:szCs w:val="24"/>
        </w:rPr>
        <w:t xml:space="preserve"> </w:t>
      </w:r>
      <w:r w:rsidRPr="00607DAC">
        <w:rPr>
          <w:szCs w:val="24"/>
        </w:rPr>
        <w:t>484116</w:t>
      </w:r>
      <w:r w:rsidR="00A401DB">
        <w:rPr>
          <w:szCs w:val="24"/>
        </w:rPr>
        <w:t xml:space="preserve"> </w:t>
      </w:r>
      <w:r w:rsidRPr="00C75608">
        <w:rPr>
          <w:szCs w:val="24"/>
          <w:lang w:val="en-US"/>
        </w:rPr>
        <w:t>[IMUNO]</w:t>
      </w:r>
      <w:r w:rsidR="009F7097" w:rsidRPr="00A401DB">
        <w:rPr>
          <w:szCs w:val="24"/>
          <w:shd w:val="clear" w:color="auto" w:fill="FFFFFF"/>
        </w:rPr>
        <w:tab/>
      </w:r>
    </w:p>
    <w:p w:rsidR="006C5F0C" w:rsidRPr="00A401DB" w:rsidRDefault="006C5F0C" w:rsidP="009F7097">
      <w:pPr>
        <w:pStyle w:val="Bezmezer"/>
        <w:rPr>
          <w:rFonts w:cs="Arial"/>
          <w:szCs w:val="24"/>
          <w:shd w:val="clear" w:color="auto" w:fill="FFFFFF"/>
        </w:rPr>
      </w:pPr>
    </w:p>
    <w:p w:rsidR="009F7097" w:rsidRPr="00A401DB" w:rsidRDefault="009F7097" w:rsidP="009F7097">
      <w:pPr>
        <w:pStyle w:val="Bezmezer"/>
        <w:rPr>
          <w:rFonts w:cs="Arial"/>
          <w:b/>
          <w:szCs w:val="24"/>
          <w:u w:val="single"/>
          <w:shd w:val="clear" w:color="auto" w:fill="FFFFFF"/>
        </w:rPr>
      </w:pPr>
      <w:r w:rsidRPr="00A401DB">
        <w:rPr>
          <w:rFonts w:cs="Arial"/>
          <w:b/>
          <w:szCs w:val="24"/>
          <w:u w:val="single"/>
          <w:shd w:val="clear" w:color="auto" w:fill="FFFFFF"/>
        </w:rPr>
        <w:t>Skupina B</w:t>
      </w:r>
    </w:p>
    <w:p w:rsidR="006C5F0C" w:rsidRPr="00A401DB" w:rsidRDefault="00BE5A3B" w:rsidP="00E76D26">
      <w:pPr>
        <w:pStyle w:val="Bezmezer"/>
        <w:rPr>
          <w:szCs w:val="24"/>
        </w:rPr>
      </w:pPr>
      <w:r w:rsidRPr="00BE5A3B">
        <w:rPr>
          <w:rFonts w:cs="Arial"/>
          <w:bCs/>
          <w:szCs w:val="24"/>
          <w:shd w:val="clear" w:color="auto" w:fill="FDFDFE"/>
        </w:rPr>
        <w:t>Maljarová, Eliška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54471E"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r w:rsidRPr="00BE5A3B">
        <w:t>484310</w:t>
      </w:r>
      <w:r w:rsidR="006C5F0C" w:rsidRPr="00A401DB">
        <w:rPr>
          <w:szCs w:val="24"/>
        </w:rPr>
        <w:t xml:space="preserve"> </w:t>
      </w:r>
      <w:r w:rsidRPr="00A401DB">
        <w:rPr>
          <w:szCs w:val="24"/>
          <w:lang w:val="en-US"/>
        </w:rPr>
        <w:t>[F</w:t>
      </w:r>
      <w:r w:rsidRPr="00A401DB">
        <w:rPr>
          <w:szCs w:val="24"/>
          <w:lang w:val="sk-SK"/>
        </w:rPr>
        <w:t>YZIO</w:t>
      </w:r>
      <w:r w:rsidRPr="00A401DB">
        <w:rPr>
          <w:szCs w:val="24"/>
          <w:lang w:val="en-US"/>
        </w:rPr>
        <w:t>]</w:t>
      </w:r>
    </w:p>
    <w:p w:rsidR="006C5F0C" w:rsidRPr="00A401DB" w:rsidRDefault="00BE5A3B" w:rsidP="00BE5A3B">
      <w:pPr>
        <w:pStyle w:val="Bezmezer"/>
        <w:rPr>
          <w:szCs w:val="24"/>
        </w:rPr>
      </w:pPr>
      <w:bookmarkStart w:id="2" w:name="x_P"/>
      <w:bookmarkEnd w:id="2"/>
      <w:r w:rsidRPr="00BE5A3B">
        <w:rPr>
          <w:rFonts w:cs="Arial"/>
          <w:bCs/>
          <w:szCs w:val="24"/>
          <w:shd w:val="clear" w:color="auto" w:fill="FDFDFE"/>
        </w:rPr>
        <w:t>Mokráčková, Nina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6C5F0C" w:rsidRPr="00A401DB">
        <w:rPr>
          <w:szCs w:val="24"/>
        </w:rPr>
        <w:t xml:space="preserve">učo </w:t>
      </w:r>
      <w:r w:rsidRPr="00BE5A3B">
        <w:t>528111</w:t>
      </w:r>
      <w:r w:rsidR="00C94FC4" w:rsidRPr="00A401DB">
        <w:rPr>
          <w:szCs w:val="24"/>
        </w:rPr>
        <w:t xml:space="preserve"> </w:t>
      </w:r>
      <w:r w:rsidRPr="00A401DB">
        <w:rPr>
          <w:szCs w:val="24"/>
        </w:rPr>
        <w:t>[</w:t>
      </w:r>
      <w:r w:rsidRPr="00A401DB">
        <w:rPr>
          <w:rFonts w:cs="Arial"/>
          <w:szCs w:val="24"/>
          <w:shd w:val="clear" w:color="auto" w:fill="FDFDFE"/>
        </w:rPr>
        <w:t>VYBIO]</w:t>
      </w:r>
    </w:p>
    <w:p w:rsidR="006C5F0C" w:rsidRPr="00A401DB" w:rsidRDefault="00BE5A3B" w:rsidP="006C5F0C">
      <w:pPr>
        <w:pStyle w:val="Bezmezer"/>
        <w:rPr>
          <w:szCs w:val="24"/>
        </w:rPr>
      </w:pPr>
      <w:bookmarkStart w:id="3" w:name="x_V"/>
      <w:bookmarkEnd w:id="3"/>
      <w:r w:rsidRPr="00BE5A3B">
        <w:rPr>
          <w:rFonts w:cs="Arial"/>
          <w:bCs/>
          <w:szCs w:val="24"/>
          <w:shd w:val="clear" w:color="auto" w:fill="FDFDFE"/>
        </w:rPr>
        <w:t>Nepovímová, Lucie</w:t>
      </w:r>
      <w:r>
        <w:rPr>
          <w:rFonts w:cs="Arial"/>
          <w:bCs/>
          <w:szCs w:val="24"/>
          <w:shd w:val="clear" w:color="auto" w:fill="FDFDFE"/>
        </w:rPr>
        <w:t xml:space="preserve">, </w:t>
      </w:r>
      <w:r w:rsidR="006C5F0C" w:rsidRPr="00A401DB">
        <w:rPr>
          <w:szCs w:val="24"/>
        </w:rPr>
        <w:t xml:space="preserve">učo </w:t>
      </w:r>
      <w:r w:rsidRPr="00BE5A3B">
        <w:rPr>
          <w:szCs w:val="24"/>
        </w:rPr>
        <w:t>528100</w:t>
      </w:r>
      <w:r w:rsidR="00C94FC4" w:rsidRPr="00A401DB">
        <w:rPr>
          <w:szCs w:val="24"/>
        </w:rPr>
        <w:t xml:space="preserve"> </w:t>
      </w:r>
      <w:r w:rsidRPr="00BE5A3B">
        <w:rPr>
          <w:szCs w:val="24"/>
        </w:rPr>
        <w:t xml:space="preserve">[IMUNO] </w:t>
      </w:r>
    </w:p>
    <w:p w:rsidR="006C5F0C" w:rsidRPr="00A401DB" w:rsidRDefault="00677C02" w:rsidP="006C5F0C">
      <w:pPr>
        <w:pStyle w:val="Bezmezer"/>
        <w:rPr>
          <w:szCs w:val="24"/>
        </w:rPr>
      </w:pPr>
      <w:r w:rsidRPr="00677C02">
        <w:rPr>
          <w:rFonts w:cs="Arial"/>
          <w:bCs/>
          <w:szCs w:val="24"/>
          <w:shd w:val="clear" w:color="auto" w:fill="FDFDFE"/>
        </w:rPr>
        <w:t>Pospíchalová, Kateřina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</w:t>
      </w:r>
      <w:r w:rsidR="007B0E71" w:rsidRPr="00A401DB">
        <w:rPr>
          <w:szCs w:val="24"/>
        </w:rPr>
        <w:t xml:space="preserve">učo </w:t>
      </w:r>
      <w:r w:rsidRPr="00677C02">
        <w:rPr>
          <w:szCs w:val="24"/>
        </w:rPr>
        <w:t>481519</w:t>
      </w:r>
      <w:r w:rsidR="007B0E71" w:rsidRPr="00A401DB">
        <w:rPr>
          <w:szCs w:val="24"/>
        </w:rPr>
        <w:t xml:space="preserve"> </w:t>
      </w:r>
      <w:r w:rsidR="00C94FC4" w:rsidRPr="00A401DB">
        <w:rPr>
          <w:szCs w:val="24"/>
        </w:rPr>
        <w:t>[IMUNO]</w:t>
      </w:r>
    </w:p>
    <w:p w:rsidR="007B0E71" w:rsidRPr="00A401DB" w:rsidRDefault="00677C02" w:rsidP="006C5F0C">
      <w:pPr>
        <w:pStyle w:val="Bezmezer"/>
        <w:rPr>
          <w:szCs w:val="24"/>
          <w:lang w:val="sk-SK"/>
        </w:rPr>
      </w:pPr>
      <w:r w:rsidRPr="00677C02">
        <w:rPr>
          <w:rFonts w:cs="Arial"/>
          <w:bCs/>
          <w:szCs w:val="24"/>
          <w:shd w:val="clear" w:color="auto" w:fill="FDFDFE"/>
        </w:rPr>
        <w:t>Raptová, Petra</w:t>
      </w:r>
      <w:r>
        <w:rPr>
          <w:rFonts w:cs="Arial"/>
          <w:bCs/>
          <w:szCs w:val="24"/>
          <w:shd w:val="clear" w:color="auto" w:fill="FDFDFE"/>
        </w:rPr>
        <w:t xml:space="preserve">, </w:t>
      </w:r>
      <w:r w:rsidR="007B0E71" w:rsidRPr="00A401DB">
        <w:rPr>
          <w:szCs w:val="24"/>
        </w:rPr>
        <w:t>u</w:t>
      </w:r>
      <w:r w:rsidR="007B0E71" w:rsidRPr="00A401DB">
        <w:rPr>
          <w:szCs w:val="24"/>
          <w:lang w:val="sk-SK"/>
        </w:rPr>
        <w:t xml:space="preserve">čo </w:t>
      </w:r>
      <w:r w:rsidRPr="00677C02">
        <w:rPr>
          <w:szCs w:val="24"/>
          <w:lang w:val="sk-SK"/>
        </w:rPr>
        <w:t>451811</w:t>
      </w:r>
      <w:r w:rsidR="00C94FC4" w:rsidRPr="00A401DB">
        <w:rPr>
          <w:szCs w:val="24"/>
          <w:lang w:val="sk-SK"/>
        </w:rPr>
        <w:t xml:space="preserve"> </w:t>
      </w:r>
      <w:r>
        <w:rPr>
          <w:szCs w:val="24"/>
          <w:lang w:val="en-US"/>
        </w:rPr>
        <w:t>[</w:t>
      </w:r>
      <w:r w:rsidRPr="00677C02">
        <w:rPr>
          <w:szCs w:val="24"/>
        </w:rPr>
        <w:t>FIVBZ</w:t>
      </w:r>
      <w:r>
        <w:rPr>
          <w:szCs w:val="24"/>
        </w:rPr>
        <w:t>]</w:t>
      </w:r>
    </w:p>
    <w:p w:rsidR="0054471E" w:rsidRPr="00A401DB" w:rsidRDefault="0054471E" w:rsidP="00DC2C77">
      <w:pPr>
        <w:pStyle w:val="Bezmezer"/>
        <w:rPr>
          <w:rFonts w:cs="Arial"/>
          <w:szCs w:val="24"/>
        </w:rPr>
      </w:pPr>
    </w:p>
    <w:p w:rsidR="0054471E" w:rsidRPr="00A401DB" w:rsidRDefault="0054471E" w:rsidP="00DC2C77">
      <w:pPr>
        <w:pStyle w:val="Bezmezer"/>
        <w:rPr>
          <w:rFonts w:cs="Arial"/>
          <w:b/>
          <w:szCs w:val="24"/>
          <w:u w:val="single"/>
        </w:rPr>
      </w:pPr>
      <w:r w:rsidRPr="00A401DB">
        <w:rPr>
          <w:rFonts w:cs="Arial"/>
          <w:b/>
          <w:szCs w:val="24"/>
          <w:u w:val="single"/>
        </w:rPr>
        <w:t>Skupina C</w:t>
      </w:r>
    </w:p>
    <w:p w:rsidR="00C94FC4" w:rsidRPr="00A401DB" w:rsidRDefault="00E928E9" w:rsidP="00DC2C77">
      <w:pPr>
        <w:pStyle w:val="Bezmezer"/>
        <w:rPr>
          <w:rFonts w:cs="Arial"/>
          <w:szCs w:val="24"/>
          <w:shd w:val="clear" w:color="auto" w:fill="FDFDFE"/>
        </w:rPr>
      </w:pPr>
      <w:r w:rsidRPr="00E928E9">
        <w:rPr>
          <w:rFonts w:cs="Arial"/>
          <w:bCs/>
          <w:szCs w:val="24"/>
          <w:shd w:val="clear" w:color="auto" w:fill="FDFDFE"/>
        </w:rPr>
        <w:t>Seifertová, Petra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učo </w:t>
      </w:r>
      <w:r w:rsidRPr="00E928E9">
        <w:rPr>
          <w:rFonts w:cs="Arial"/>
          <w:bCs/>
          <w:szCs w:val="24"/>
          <w:shd w:val="clear" w:color="auto" w:fill="FDFDFE"/>
        </w:rPr>
        <w:t xml:space="preserve">486749 </w:t>
      </w:r>
      <w:r w:rsidR="00C94FC4" w:rsidRPr="00A401DB">
        <w:rPr>
          <w:szCs w:val="24"/>
        </w:rPr>
        <w:t>[</w:t>
      </w:r>
      <w:r w:rsidR="00C94FC4" w:rsidRPr="00A401DB">
        <w:rPr>
          <w:rFonts w:cs="Arial"/>
          <w:szCs w:val="24"/>
          <w:shd w:val="clear" w:color="auto" w:fill="FDFDFE"/>
        </w:rPr>
        <w:t>VYBIO]</w:t>
      </w:r>
    </w:p>
    <w:p w:rsidR="00C94FC4" w:rsidRPr="00A401DB" w:rsidRDefault="00E928E9" w:rsidP="00DC2C77">
      <w:pPr>
        <w:pStyle w:val="Bezmezer"/>
        <w:rPr>
          <w:szCs w:val="24"/>
        </w:rPr>
      </w:pPr>
      <w:r w:rsidRPr="00E928E9">
        <w:rPr>
          <w:rFonts w:cs="Arial"/>
          <w:bCs/>
          <w:szCs w:val="24"/>
          <w:shd w:val="clear" w:color="auto" w:fill="FDFDFE"/>
        </w:rPr>
        <w:t>Šošolíková, Tereza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učo </w:t>
      </w:r>
      <w:r w:rsidRPr="00E928E9">
        <w:rPr>
          <w:rFonts w:cs="Arial"/>
          <w:bCs/>
          <w:szCs w:val="24"/>
          <w:shd w:val="clear" w:color="auto" w:fill="FDFDFE"/>
        </w:rPr>
        <w:t>528103</w:t>
      </w:r>
      <w:r w:rsidR="00A401DB">
        <w:rPr>
          <w:rFonts w:cs="Arial"/>
          <w:bCs/>
          <w:szCs w:val="24"/>
          <w:shd w:val="clear" w:color="auto" w:fill="FDFDFE"/>
        </w:rPr>
        <w:t xml:space="preserve"> </w:t>
      </w:r>
      <w:r w:rsidR="00C94FC4" w:rsidRPr="00A401DB">
        <w:rPr>
          <w:szCs w:val="24"/>
        </w:rPr>
        <w:t>[IMUNO]</w:t>
      </w:r>
    </w:p>
    <w:p w:rsidR="00C94FC4" w:rsidRPr="00A401DB" w:rsidRDefault="00E928E9" w:rsidP="00DC2C77">
      <w:pPr>
        <w:pStyle w:val="Bezmezer"/>
        <w:rPr>
          <w:szCs w:val="24"/>
          <w:lang w:val="en-US"/>
        </w:rPr>
      </w:pPr>
      <w:r w:rsidRPr="00E928E9">
        <w:rPr>
          <w:rFonts w:cs="Arial"/>
          <w:bCs/>
          <w:szCs w:val="24"/>
          <w:shd w:val="clear" w:color="auto" w:fill="FDFDFE"/>
        </w:rPr>
        <w:t>Tokár, Filip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učo </w:t>
      </w:r>
      <w:r w:rsidRPr="00E928E9">
        <w:t>478457</w:t>
      </w:r>
      <w:r>
        <w:t xml:space="preserve"> </w:t>
      </w:r>
      <w:r w:rsidRPr="00A401DB">
        <w:rPr>
          <w:szCs w:val="24"/>
        </w:rPr>
        <w:t>[IMUNO]</w:t>
      </w:r>
    </w:p>
    <w:p w:rsidR="00C94FC4" w:rsidRPr="00A401DB" w:rsidRDefault="00E928E9" w:rsidP="00DC2C77">
      <w:pPr>
        <w:pStyle w:val="Bezmezer"/>
        <w:rPr>
          <w:szCs w:val="24"/>
        </w:rPr>
      </w:pPr>
      <w:r w:rsidRPr="00E928E9">
        <w:rPr>
          <w:rFonts w:cs="Arial"/>
          <w:bCs/>
          <w:szCs w:val="24"/>
          <w:shd w:val="clear" w:color="auto" w:fill="FDFDFE"/>
        </w:rPr>
        <w:t>Tomášiková, Zuzana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u</w:t>
      </w:r>
      <w:r w:rsidR="00C94FC4" w:rsidRPr="00A401DB">
        <w:rPr>
          <w:rFonts w:cs="Arial"/>
          <w:bCs/>
          <w:szCs w:val="24"/>
          <w:shd w:val="clear" w:color="auto" w:fill="FDFDFE"/>
          <w:lang w:val="sk-SK"/>
        </w:rPr>
        <w:t xml:space="preserve">čo </w:t>
      </w:r>
      <w:r w:rsidRPr="00E928E9">
        <w:t>484175</w:t>
      </w:r>
      <w:r w:rsidR="00C94FC4" w:rsidRPr="00A401DB">
        <w:rPr>
          <w:szCs w:val="24"/>
        </w:rPr>
        <w:t xml:space="preserve"> </w:t>
      </w:r>
      <w:r w:rsidRPr="00E928E9">
        <w:rPr>
          <w:szCs w:val="24"/>
        </w:rPr>
        <w:t>[VYBIO]</w:t>
      </w:r>
    </w:p>
    <w:p w:rsidR="00C94FC4" w:rsidRPr="00A401DB" w:rsidRDefault="00E928E9" w:rsidP="00DC2C77">
      <w:pPr>
        <w:pStyle w:val="Bezmezer"/>
        <w:rPr>
          <w:rFonts w:cs="Arial"/>
          <w:szCs w:val="24"/>
          <w:shd w:val="clear" w:color="auto" w:fill="FDFDFE"/>
        </w:rPr>
      </w:pPr>
      <w:r w:rsidRPr="00E928E9">
        <w:rPr>
          <w:rFonts w:cs="Arial"/>
          <w:bCs/>
          <w:szCs w:val="24"/>
          <w:shd w:val="clear" w:color="auto" w:fill="FDFDFE"/>
        </w:rPr>
        <w:t>Voňková, Adéla</w:t>
      </w:r>
      <w:r w:rsidR="00A401DB">
        <w:rPr>
          <w:rFonts w:cs="Arial"/>
          <w:bCs/>
          <w:szCs w:val="24"/>
          <w:shd w:val="clear" w:color="auto" w:fill="FDFDFE"/>
        </w:rPr>
        <w:t>,</w:t>
      </w:r>
      <w:r w:rsidR="00C94FC4" w:rsidRPr="00A401DB">
        <w:rPr>
          <w:rFonts w:cs="Arial"/>
          <w:bCs/>
          <w:szCs w:val="24"/>
          <w:shd w:val="clear" w:color="auto" w:fill="FDFDFE"/>
        </w:rPr>
        <w:t xml:space="preserve"> učo </w:t>
      </w:r>
      <w:r w:rsidRPr="00E928E9">
        <w:t>484364</w:t>
      </w:r>
      <w:r w:rsidR="00A401DB">
        <w:rPr>
          <w:szCs w:val="24"/>
        </w:rPr>
        <w:t xml:space="preserve"> </w:t>
      </w:r>
      <w:r w:rsidRPr="00E928E9">
        <w:rPr>
          <w:szCs w:val="24"/>
        </w:rPr>
        <w:t>[VYBIO]</w:t>
      </w:r>
    </w:p>
    <w:p w:rsidR="00C94FC4" w:rsidRPr="00A401DB" w:rsidRDefault="00E928E9" w:rsidP="00DC2C77">
      <w:pPr>
        <w:pStyle w:val="Bezmezer"/>
        <w:rPr>
          <w:szCs w:val="24"/>
          <w:lang w:val="sk-SK"/>
        </w:rPr>
      </w:pPr>
      <w:r w:rsidRPr="00E928E9">
        <w:rPr>
          <w:rFonts w:cs="Arial"/>
          <w:bCs/>
          <w:szCs w:val="24"/>
          <w:shd w:val="clear" w:color="auto" w:fill="FDFDFE"/>
        </w:rPr>
        <w:t>Zelenák, Štefan</w:t>
      </w:r>
      <w:r w:rsidR="00A401DB">
        <w:rPr>
          <w:rFonts w:cs="Arial"/>
          <w:bCs/>
          <w:szCs w:val="24"/>
          <w:shd w:val="clear" w:color="auto" w:fill="FDFDFE"/>
        </w:rPr>
        <w:t xml:space="preserve">, </w:t>
      </w:r>
      <w:r w:rsidR="00C94FC4" w:rsidRPr="00A401DB">
        <w:rPr>
          <w:rFonts w:cs="Arial"/>
          <w:bCs/>
          <w:szCs w:val="24"/>
          <w:shd w:val="clear" w:color="auto" w:fill="FDFDFE"/>
        </w:rPr>
        <w:t>u</w:t>
      </w:r>
      <w:r w:rsidR="00C94FC4" w:rsidRPr="00A401DB">
        <w:rPr>
          <w:rFonts w:cs="Arial"/>
          <w:bCs/>
          <w:szCs w:val="24"/>
          <w:shd w:val="clear" w:color="auto" w:fill="FDFDFE"/>
          <w:lang w:val="sk-SK"/>
        </w:rPr>
        <w:t xml:space="preserve">čo </w:t>
      </w:r>
      <w:r w:rsidRPr="00E928E9">
        <w:t>410571</w:t>
      </w:r>
      <w:r w:rsidR="00A401DB">
        <w:rPr>
          <w:szCs w:val="24"/>
        </w:rPr>
        <w:t xml:space="preserve"> </w:t>
      </w:r>
      <w:r w:rsidRPr="00A401DB">
        <w:rPr>
          <w:szCs w:val="24"/>
          <w:lang w:val="en-US"/>
        </w:rPr>
        <w:t>[F</w:t>
      </w:r>
      <w:r w:rsidRPr="00A401DB">
        <w:rPr>
          <w:szCs w:val="24"/>
          <w:lang w:val="sk-SK"/>
        </w:rPr>
        <w:t>YZIO</w:t>
      </w:r>
      <w:r w:rsidRPr="00A401DB">
        <w:rPr>
          <w:szCs w:val="24"/>
          <w:lang w:val="en-US"/>
        </w:rPr>
        <w:t>]</w:t>
      </w:r>
    </w:p>
    <w:p w:rsidR="00DC2C77" w:rsidRPr="005C2FE4" w:rsidRDefault="00DC2C77" w:rsidP="00DC2C77">
      <w:pPr>
        <w:pStyle w:val="Bezmezer"/>
        <w:rPr>
          <w:rFonts w:cs="Arial"/>
          <w:b/>
          <w:color w:val="000000"/>
          <w:sz w:val="20"/>
          <w:szCs w:val="14"/>
          <w:shd w:val="clear" w:color="auto" w:fill="FFFFFF"/>
        </w:rPr>
      </w:pPr>
    </w:p>
    <w:p w:rsidR="00DC2C77" w:rsidRPr="00101A52" w:rsidRDefault="00DC2C77" w:rsidP="00DC2C77">
      <w:pPr>
        <w:pStyle w:val="ListParagraph1"/>
        <w:jc w:val="both"/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857"/>
        <w:gridCol w:w="2880"/>
        <w:gridCol w:w="2273"/>
      </w:tblGrid>
      <w:tr w:rsidR="00E40357" w:rsidRPr="007700EA" w:rsidTr="00A82478">
        <w:tc>
          <w:tcPr>
            <w:tcW w:w="1548" w:type="dxa"/>
          </w:tcPr>
          <w:p w:rsidR="00E40357" w:rsidRPr="007700EA" w:rsidRDefault="00E40357" w:rsidP="00E26457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1</w:t>
            </w:r>
            <w:r w:rsidR="00B7234A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(17.1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85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880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C) </w:t>
            </w:r>
          </w:p>
        </w:tc>
      </w:tr>
      <w:tr w:rsidR="00E40357" w:rsidRPr="007700EA" w:rsidTr="00A82478"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9 - 12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</w:tcPr>
          <w:p w:rsidR="00E27285" w:rsidRPr="00E27285" w:rsidRDefault="00E40357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Úvod</w:t>
            </w:r>
            <w:r w:rsidR="00E27285" w:rsidRPr="00E27285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Pr="00E27285">
              <w:rPr>
                <w:rFonts w:ascii="Arial" w:hAnsi="Arial" w:cs="Arial"/>
                <w:sz w:val="22"/>
                <w:lang w:val="en-US"/>
              </w:rPr>
              <w:t>H</w:t>
            </w:r>
            <w:r w:rsidR="00E27285">
              <w:rPr>
                <w:rFonts w:ascii="Arial" w:hAnsi="Arial" w:cs="Arial"/>
                <w:sz w:val="22"/>
                <w:lang w:val="en-US"/>
              </w:rPr>
              <w:t>ela 8 Fucci - cytometer</w:t>
            </w:r>
          </w:p>
          <w:p w:rsidR="00E40357" w:rsidRPr="00E27285" w:rsidRDefault="00E40357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jc w:val="both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 xml:space="preserve">MLN-4924 treatment </w:t>
            </w:r>
          </w:p>
        </w:tc>
        <w:tc>
          <w:tcPr>
            <w:tcW w:w="2880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  <w:tr w:rsidR="00E40357" w:rsidRPr="007700EA" w:rsidTr="00A82478">
        <w:tc>
          <w:tcPr>
            <w:tcW w:w="1548" w:type="dxa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lang w:val="en-US"/>
              </w:rPr>
              <w:t>3</w:t>
            </w:r>
            <w:r w:rsidRPr="007700EA">
              <w:rPr>
                <w:rFonts w:ascii="Arial" w:hAnsi="Arial" w:cs="Arial"/>
                <w:sz w:val="22"/>
                <w:lang w:val="en-US"/>
              </w:rPr>
              <w:t>- 1</w:t>
            </w:r>
            <w:r>
              <w:rPr>
                <w:rFonts w:ascii="Arial" w:hAnsi="Arial" w:cs="Arial"/>
                <w:sz w:val="22"/>
                <w:lang w:val="en-US"/>
              </w:rPr>
              <w:t>6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</w:tcPr>
          <w:p w:rsidR="00E27285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 xml:space="preserve">Úvod, Hela 8 Fucci </w:t>
            </w:r>
            <w:r>
              <w:rPr>
                <w:rFonts w:ascii="Arial" w:hAnsi="Arial" w:cs="Arial"/>
                <w:sz w:val="22"/>
                <w:lang w:val="en-US"/>
              </w:rPr>
              <w:t>- cytometer</w:t>
            </w:r>
          </w:p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  <w:tc>
          <w:tcPr>
            <w:tcW w:w="2273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sz w:val="22"/>
          <w:lang w:val="pt-BR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191"/>
        <w:gridCol w:w="2484"/>
        <w:gridCol w:w="157"/>
        <w:gridCol w:w="2072"/>
        <w:gridCol w:w="860"/>
        <w:gridCol w:w="2198"/>
        <w:gridCol w:w="91"/>
      </w:tblGrid>
      <w:tr w:rsidR="00E40357" w:rsidRPr="007700EA" w:rsidTr="001A7FE4">
        <w:tc>
          <w:tcPr>
            <w:tcW w:w="1548" w:type="dxa"/>
          </w:tcPr>
          <w:p w:rsidR="00E40357" w:rsidRPr="007700EA" w:rsidRDefault="00E40357" w:rsidP="00B7234A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Den 2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(18.</w:t>
            </w:r>
            <w:r w:rsidR="00B7234A">
              <w:rPr>
                <w:rFonts w:ascii="Arial" w:hAnsi="Arial" w:cs="Arial"/>
                <w:b/>
                <w:bCs/>
                <w:sz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857" w:type="dxa"/>
            <w:gridSpan w:val="3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970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183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C)</w:t>
            </w:r>
          </w:p>
        </w:tc>
      </w:tr>
      <w:tr w:rsidR="00E40357" w:rsidRPr="007700EA" w:rsidTr="001A7FE4">
        <w:trPr>
          <w:trHeight w:val="643"/>
        </w:trPr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12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157" w:hanging="14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Proliferace a bun. </w:t>
            </w:r>
            <w:r w:rsidR="00575538" w:rsidRPr="00E27285">
              <w:rPr>
                <w:rFonts w:ascii="Arial" w:hAnsi="Arial" w:cs="Arial"/>
                <w:sz w:val="22"/>
                <w:lang w:val="en-US"/>
              </w:rPr>
              <w:t>cyklus</w:t>
            </w:r>
          </w:p>
        </w:tc>
        <w:tc>
          <w:tcPr>
            <w:tcW w:w="2970" w:type="dxa"/>
            <w:gridSpan w:val="2"/>
          </w:tcPr>
          <w:p w:rsidR="00E40357" w:rsidRPr="007700EA" w:rsidRDefault="00E40357" w:rsidP="008E68F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83" w:type="dxa"/>
            <w:gridSpan w:val="2"/>
          </w:tcPr>
          <w:p w:rsidR="00E40357" w:rsidRPr="001A7FE4" w:rsidRDefault="00E40357" w:rsidP="001A7FE4">
            <w:pPr>
              <w:pStyle w:val="Odstavecseseznamem"/>
              <w:numPr>
                <w:ilvl w:val="0"/>
                <w:numId w:val="17"/>
              </w:numPr>
              <w:ind w:left="226" w:hanging="270"/>
              <w:rPr>
                <w:rFonts w:ascii="Arial" w:hAnsi="Arial" w:cs="Arial"/>
                <w:lang w:val="en-US"/>
              </w:rPr>
            </w:pPr>
            <w:r w:rsidRPr="001A7FE4">
              <w:rPr>
                <w:rFonts w:ascii="Arial" w:hAnsi="Arial" w:cs="Arial"/>
                <w:sz w:val="22"/>
                <w:lang w:val="en-US"/>
              </w:rPr>
              <w:t>Úvod</w:t>
            </w:r>
          </w:p>
          <w:p w:rsidR="00E40357" w:rsidRPr="001A7FE4" w:rsidRDefault="00E40357" w:rsidP="001A7FE4">
            <w:pPr>
              <w:pStyle w:val="Odstavecseseznamem"/>
              <w:numPr>
                <w:ilvl w:val="0"/>
                <w:numId w:val="17"/>
              </w:numPr>
              <w:ind w:left="226" w:hanging="270"/>
              <w:rPr>
                <w:rFonts w:ascii="Arial" w:hAnsi="Arial" w:cs="Arial"/>
                <w:lang w:val="en-US"/>
              </w:rPr>
            </w:pPr>
            <w:r w:rsidRPr="001A7FE4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</w:tr>
      <w:tr w:rsidR="00E40357" w:rsidRPr="007700EA" w:rsidTr="001A7FE4">
        <w:trPr>
          <w:trHeight w:val="427"/>
        </w:trPr>
        <w:tc>
          <w:tcPr>
            <w:tcW w:w="1548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12-15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157" w:hanging="180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Hela 8 Fucci - mikroskop</w:t>
            </w:r>
          </w:p>
        </w:tc>
        <w:tc>
          <w:tcPr>
            <w:tcW w:w="2970" w:type="dxa"/>
            <w:gridSpan w:val="2"/>
          </w:tcPr>
          <w:p w:rsidR="00E40357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254" w:hanging="2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Hela 8 Fucci - </w:t>
            </w:r>
            <w:r w:rsidRPr="00E27285">
              <w:rPr>
                <w:rFonts w:ascii="Arial" w:hAnsi="Arial" w:cs="Arial"/>
                <w:sz w:val="22"/>
                <w:lang w:val="en-US"/>
              </w:rPr>
              <w:t>mikroskop</w:t>
            </w:r>
          </w:p>
        </w:tc>
        <w:tc>
          <w:tcPr>
            <w:tcW w:w="2183" w:type="dxa"/>
            <w:gridSpan w:val="2"/>
          </w:tcPr>
          <w:p w:rsidR="00E40357" w:rsidRPr="00735A86" w:rsidRDefault="00E40357" w:rsidP="001D1BA4">
            <w:pPr>
              <w:rPr>
                <w:rFonts w:ascii="Arial" w:hAnsi="Arial" w:cs="Arial"/>
                <w:u w:val="single"/>
                <w:lang w:val="en-US"/>
              </w:rPr>
            </w:pPr>
          </w:p>
        </w:tc>
      </w:tr>
      <w:tr w:rsidR="00E40357" w:rsidRPr="007700EA" w:rsidTr="001A7FE4">
        <w:tc>
          <w:tcPr>
            <w:tcW w:w="1548" w:type="dxa"/>
          </w:tcPr>
          <w:p w:rsidR="00E40357" w:rsidRPr="007700EA" w:rsidRDefault="008F6C02" w:rsidP="001D1BA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15</w:t>
            </w:r>
            <w:r w:rsidR="00E40357" w:rsidRPr="007700EA">
              <w:rPr>
                <w:rFonts w:ascii="Arial" w:hAnsi="Arial" w:cs="Arial"/>
                <w:sz w:val="22"/>
                <w:lang w:val="en-US"/>
              </w:rPr>
              <w:t>-18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857" w:type="dxa"/>
            <w:gridSpan w:val="3"/>
          </w:tcPr>
          <w:p w:rsidR="00E40357" w:rsidRPr="007700EA" w:rsidRDefault="00E40357" w:rsidP="008E68F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970" w:type="dxa"/>
            <w:gridSpan w:val="2"/>
          </w:tcPr>
          <w:p w:rsidR="00E27285" w:rsidRPr="00E27285" w:rsidRDefault="00E27285" w:rsidP="008E68F2">
            <w:pPr>
              <w:pStyle w:val="Odstavecseseznamem"/>
              <w:numPr>
                <w:ilvl w:val="0"/>
                <w:numId w:val="17"/>
              </w:numPr>
              <w:ind w:left="256" w:hanging="243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Proliferace a bunkový cyklus</w:t>
            </w:r>
          </w:p>
          <w:p w:rsidR="00E40357" w:rsidRPr="007700EA" w:rsidRDefault="00E40357" w:rsidP="008E68F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83" w:type="dxa"/>
            <w:gridSpan w:val="2"/>
          </w:tcPr>
          <w:p w:rsidR="00E40357" w:rsidRPr="007700EA" w:rsidRDefault="00E40357" w:rsidP="001D1BA4">
            <w:pPr>
              <w:rPr>
                <w:rFonts w:ascii="Arial" w:hAnsi="Arial" w:cs="Arial"/>
                <w:lang w:val="pt-BR"/>
              </w:rPr>
            </w:pPr>
          </w:p>
        </w:tc>
      </w:tr>
      <w:tr w:rsidR="00E40357" w:rsidRPr="007700EA" w:rsidTr="00A1364A">
        <w:trPr>
          <w:gridAfter w:val="1"/>
          <w:wAfter w:w="90" w:type="dxa"/>
          <w:trHeight w:val="276"/>
        </w:trPr>
        <w:tc>
          <w:tcPr>
            <w:tcW w:w="1751" w:type="dxa"/>
            <w:gridSpan w:val="2"/>
          </w:tcPr>
          <w:p w:rsidR="00E40357" w:rsidRPr="007700EA" w:rsidRDefault="00E40357" w:rsidP="002A3BD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lastRenderedPageBreak/>
              <w:t>Den 3</w:t>
            </w:r>
            <w:r w:rsidR="002A3BDE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(19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</w:t>
            </w:r>
            <w:r w:rsidR="00B7234A">
              <w:rPr>
                <w:rFonts w:ascii="Arial" w:hAnsi="Arial" w:cs="Arial"/>
                <w:b/>
                <w:bCs/>
                <w:sz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497" w:type="dxa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229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991" w:type="dxa"/>
            <w:gridSpan w:val="2"/>
          </w:tcPr>
          <w:p w:rsidR="00E40357" w:rsidRPr="007700EA" w:rsidRDefault="0025796A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C)</w:t>
            </w:r>
          </w:p>
        </w:tc>
      </w:tr>
      <w:tr w:rsidR="00E40357" w:rsidRPr="007700EA" w:rsidTr="00A1364A">
        <w:trPr>
          <w:gridAfter w:val="1"/>
          <w:wAfter w:w="90" w:type="dxa"/>
          <w:trHeight w:val="831"/>
        </w:trPr>
        <w:tc>
          <w:tcPr>
            <w:tcW w:w="1751" w:type="dxa"/>
            <w:gridSpan w:val="2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 w:rsidRPr="007700EA"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13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E40357" w:rsidRPr="00E27285" w:rsidRDefault="00E27285" w:rsidP="00E27285">
            <w:pPr>
              <w:pStyle w:val="Odstavecseseznamem"/>
              <w:numPr>
                <w:ilvl w:val="0"/>
                <w:numId w:val="17"/>
              </w:numPr>
              <w:ind w:left="233" w:hanging="238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  <w:tc>
          <w:tcPr>
            <w:tcW w:w="2229" w:type="dxa"/>
            <w:gridSpan w:val="2"/>
          </w:tcPr>
          <w:p w:rsidR="00E40357" w:rsidRPr="007700EA" w:rsidRDefault="00E40357" w:rsidP="001D1BA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91" w:type="dxa"/>
            <w:gridSpan w:val="2"/>
          </w:tcPr>
          <w:p w:rsidR="00E27285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spacing w:line="360" w:lineRule="auto"/>
              <w:ind w:left="157" w:hanging="157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H</w:t>
            </w:r>
            <w:r w:rsidR="00526CA9">
              <w:rPr>
                <w:rFonts w:ascii="Arial" w:hAnsi="Arial" w:cs="Arial"/>
                <w:sz w:val="22"/>
                <w:lang w:val="en-US"/>
              </w:rPr>
              <w:t xml:space="preserve">ela 8 Fucci- </w:t>
            </w:r>
            <w:r>
              <w:rPr>
                <w:rFonts w:ascii="Arial" w:hAnsi="Arial" w:cs="Arial"/>
                <w:sz w:val="22"/>
                <w:lang w:val="en-US"/>
              </w:rPr>
              <w:t>cytometer</w:t>
            </w:r>
          </w:p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ind w:left="165" w:hanging="165"/>
              <w:jc w:val="both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MLN-4924 treatment</w:t>
            </w:r>
          </w:p>
        </w:tc>
      </w:tr>
      <w:tr w:rsidR="00E40357" w:rsidRPr="007700EA" w:rsidTr="00A1364A">
        <w:trPr>
          <w:gridAfter w:val="1"/>
          <w:wAfter w:w="90" w:type="dxa"/>
          <w:trHeight w:val="838"/>
        </w:trPr>
        <w:tc>
          <w:tcPr>
            <w:tcW w:w="1751" w:type="dxa"/>
            <w:gridSpan w:val="2"/>
          </w:tcPr>
          <w:p w:rsidR="00E40357" w:rsidRPr="007700EA" w:rsidRDefault="00E40357" w:rsidP="00AC4EF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13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 w:rsidRPr="007700EA">
              <w:rPr>
                <w:rFonts w:ascii="Arial" w:hAnsi="Arial" w:cs="Arial"/>
                <w:sz w:val="22"/>
                <w:lang w:val="en-US"/>
              </w:rPr>
              <w:t xml:space="preserve"> 1</w:t>
            </w:r>
            <w:r>
              <w:rPr>
                <w:rFonts w:ascii="Arial" w:hAnsi="Arial" w:cs="Arial"/>
                <w:sz w:val="22"/>
                <w:lang w:val="en-US"/>
              </w:rPr>
              <w:t>7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9" w:type="dxa"/>
            <w:gridSpan w:val="2"/>
          </w:tcPr>
          <w:p w:rsidR="00E40357" w:rsidRPr="00E27285" w:rsidRDefault="00E27285" w:rsidP="00E27285">
            <w:pPr>
              <w:pStyle w:val="Odstavecseseznamem"/>
              <w:numPr>
                <w:ilvl w:val="0"/>
                <w:numId w:val="16"/>
              </w:numPr>
              <w:ind w:left="166" w:hanging="200"/>
              <w:rPr>
                <w:rFonts w:ascii="Arial" w:hAnsi="Arial" w:cs="Arial"/>
                <w:lang w:val="en-US"/>
              </w:rPr>
            </w:pPr>
            <w:r w:rsidRPr="00E27285">
              <w:rPr>
                <w:rFonts w:ascii="Arial" w:hAnsi="Arial" w:cs="Arial"/>
                <w:sz w:val="22"/>
                <w:lang w:val="en-US"/>
              </w:rPr>
              <w:t>Imunofenotypizace</w:t>
            </w:r>
          </w:p>
        </w:tc>
        <w:tc>
          <w:tcPr>
            <w:tcW w:w="2991" w:type="dxa"/>
            <w:gridSpan w:val="2"/>
          </w:tcPr>
          <w:p w:rsidR="00E40357" w:rsidRPr="007700EA" w:rsidRDefault="00E40357" w:rsidP="001D1BA4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7285" w:rsidRDefault="00E27285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1"/>
        <w:gridCol w:w="2497"/>
        <w:gridCol w:w="2227"/>
        <w:gridCol w:w="2993"/>
      </w:tblGrid>
      <w:tr w:rsidR="00526CA9" w:rsidRPr="007700EA" w:rsidTr="008A4A4E">
        <w:trPr>
          <w:trHeight w:val="276"/>
        </w:trPr>
        <w:tc>
          <w:tcPr>
            <w:tcW w:w="1751" w:type="dxa"/>
          </w:tcPr>
          <w:p w:rsidR="00526CA9" w:rsidRPr="007700EA" w:rsidRDefault="00B7234A" w:rsidP="002A3BDE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Den 4 (20.1</w:t>
            </w:r>
            <w:r w:rsidR="00526CA9">
              <w:rPr>
                <w:rFonts w:ascii="Arial" w:hAnsi="Arial" w:cs="Arial"/>
                <w:b/>
                <w:bCs/>
                <w:sz w:val="22"/>
                <w:lang w:val="en-US"/>
              </w:rPr>
              <w:t>.)</w:t>
            </w:r>
          </w:p>
        </w:tc>
        <w:tc>
          <w:tcPr>
            <w:tcW w:w="2497" w:type="dxa"/>
          </w:tcPr>
          <w:p w:rsidR="00526CA9" w:rsidRPr="007700EA" w:rsidRDefault="00526CA9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A)</w:t>
            </w:r>
          </w:p>
        </w:tc>
        <w:tc>
          <w:tcPr>
            <w:tcW w:w="2227" w:type="dxa"/>
          </w:tcPr>
          <w:p w:rsidR="00526CA9" w:rsidRPr="007700EA" w:rsidRDefault="00526CA9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700EA">
              <w:rPr>
                <w:rFonts w:ascii="Arial" w:hAnsi="Arial" w:cs="Arial"/>
                <w:b/>
                <w:bCs/>
                <w:sz w:val="22"/>
                <w:lang w:val="en-US"/>
              </w:rPr>
              <w:t>B)</w:t>
            </w:r>
          </w:p>
        </w:tc>
        <w:tc>
          <w:tcPr>
            <w:tcW w:w="2993" w:type="dxa"/>
          </w:tcPr>
          <w:p w:rsidR="00526CA9" w:rsidRPr="007700EA" w:rsidRDefault="0025796A" w:rsidP="001D1BA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C)</w:t>
            </w:r>
          </w:p>
        </w:tc>
      </w:tr>
      <w:tr w:rsidR="00526CA9" w:rsidRPr="00E27285" w:rsidTr="008A4A4E">
        <w:trPr>
          <w:trHeight w:val="831"/>
        </w:trPr>
        <w:tc>
          <w:tcPr>
            <w:tcW w:w="1751" w:type="dxa"/>
          </w:tcPr>
          <w:p w:rsidR="00526CA9" w:rsidRPr="007700EA" w:rsidRDefault="00526CA9" w:rsidP="00526CA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9 </w:t>
            </w:r>
            <w:r w:rsidR="002F60E3">
              <w:rPr>
                <w:rFonts w:ascii="Arial" w:hAnsi="Arial" w:cs="Arial"/>
                <w:sz w:val="22"/>
                <w:lang w:val="en-US"/>
              </w:rPr>
              <w:t>–</w:t>
            </w:r>
            <w:r>
              <w:rPr>
                <w:rFonts w:ascii="Arial" w:hAnsi="Arial" w:cs="Arial"/>
                <w:sz w:val="22"/>
                <w:lang w:val="en-US"/>
              </w:rPr>
              <w:t xml:space="preserve"> 15</w:t>
            </w:r>
            <w:r w:rsidR="002F60E3">
              <w:rPr>
                <w:rFonts w:ascii="Arial" w:hAnsi="Arial" w:cs="Arial"/>
                <w:sz w:val="22"/>
                <w:lang w:val="en-US"/>
              </w:rPr>
              <w:t xml:space="preserve"> hod</w:t>
            </w:r>
          </w:p>
        </w:tc>
        <w:tc>
          <w:tcPr>
            <w:tcW w:w="2497" w:type="dxa"/>
          </w:tcPr>
          <w:p w:rsidR="00526CA9" w:rsidRPr="00E27285" w:rsidRDefault="00526CA9" w:rsidP="00526CA9">
            <w:pPr>
              <w:pStyle w:val="Odstavecseseznamem"/>
              <w:ind w:left="233"/>
              <w:rPr>
                <w:rFonts w:ascii="Arial" w:hAnsi="Arial" w:cs="Arial"/>
                <w:lang w:val="en-US"/>
              </w:rPr>
            </w:pPr>
          </w:p>
        </w:tc>
        <w:tc>
          <w:tcPr>
            <w:tcW w:w="2227" w:type="dxa"/>
          </w:tcPr>
          <w:p w:rsidR="00526CA9" w:rsidRPr="007700EA" w:rsidRDefault="00526CA9" w:rsidP="00526CA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93" w:type="dxa"/>
          </w:tcPr>
          <w:p w:rsidR="00526CA9" w:rsidRPr="00526CA9" w:rsidRDefault="00526CA9" w:rsidP="00526CA9">
            <w:pPr>
              <w:pStyle w:val="Odstavecseseznamem"/>
              <w:numPr>
                <w:ilvl w:val="0"/>
                <w:numId w:val="17"/>
              </w:numPr>
              <w:ind w:left="254" w:hanging="2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Hela 8 Fucci – </w:t>
            </w:r>
            <w:r w:rsidRPr="00E27285">
              <w:rPr>
                <w:rFonts w:ascii="Arial" w:hAnsi="Arial" w:cs="Arial"/>
                <w:sz w:val="22"/>
                <w:lang w:val="en-US"/>
              </w:rPr>
              <w:t>mikroskop</w:t>
            </w:r>
          </w:p>
          <w:p w:rsidR="00526CA9" w:rsidRPr="00526CA9" w:rsidRDefault="00526CA9" w:rsidP="00526CA9">
            <w:pPr>
              <w:pStyle w:val="Odstavecseseznamem"/>
              <w:numPr>
                <w:ilvl w:val="0"/>
                <w:numId w:val="17"/>
              </w:numPr>
              <w:ind w:left="251" w:hanging="251"/>
              <w:rPr>
                <w:rFonts w:ascii="Arial" w:hAnsi="Arial" w:cs="Arial"/>
                <w:lang w:val="en-US"/>
              </w:rPr>
            </w:pPr>
            <w:r w:rsidRPr="00526CA9">
              <w:rPr>
                <w:rFonts w:ascii="Arial" w:hAnsi="Arial" w:cs="Arial"/>
                <w:sz w:val="22"/>
                <w:lang w:val="en-US"/>
              </w:rPr>
              <w:t>Proliferace a bunkový cyklus</w:t>
            </w:r>
          </w:p>
          <w:p w:rsidR="00526CA9" w:rsidRPr="00E27285" w:rsidRDefault="00526CA9" w:rsidP="00526CA9">
            <w:pPr>
              <w:pStyle w:val="Odstavecseseznamem"/>
              <w:ind w:left="254"/>
              <w:rPr>
                <w:rFonts w:ascii="Arial" w:hAnsi="Arial" w:cs="Arial"/>
                <w:lang w:val="en-US"/>
              </w:rPr>
            </w:pPr>
          </w:p>
        </w:tc>
      </w:tr>
    </w:tbl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526CA9" w:rsidRDefault="00526CA9" w:rsidP="00DC2C77">
      <w:pPr>
        <w:jc w:val="both"/>
        <w:rPr>
          <w:rFonts w:ascii="Arial" w:hAnsi="Arial" w:cs="Arial"/>
          <w:b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1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  <w:r w:rsidRPr="00101A52">
        <w:rPr>
          <w:rFonts w:ascii="Arial" w:hAnsi="Arial" w:cs="Arial"/>
          <w:lang w:val="pt-BR"/>
        </w:rPr>
        <w:t>Fucci 8 buňky - sběr, měření a analýza buněčného cyklu pomocí fluorescenčních proteinů</w:t>
      </w:r>
      <w:r w:rsidR="001F0852">
        <w:rPr>
          <w:rFonts w:ascii="Arial" w:hAnsi="Arial" w:cs="Arial"/>
          <w:lang w:val="pt-BR"/>
        </w:rPr>
        <w:t xml:space="preserve">, analýza na konfokálnim mikroskopu </w:t>
      </w:r>
    </w:p>
    <w:p w:rsidR="00DC2C77" w:rsidRPr="00101A52" w:rsidRDefault="00DC2C77" w:rsidP="00DC2C77">
      <w:pPr>
        <w:jc w:val="both"/>
        <w:rPr>
          <w:rFonts w:ascii="Arial" w:hAnsi="Arial" w:cs="Arial"/>
          <w:lang w:val="pt-BR"/>
        </w:rPr>
      </w:pPr>
    </w:p>
    <w:p w:rsidR="00DC2C77" w:rsidRPr="00101A52" w:rsidRDefault="00DC2C77" w:rsidP="00DC2C77">
      <w:pPr>
        <w:jc w:val="both"/>
        <w:rPr>
          <w:rFonts w:ascii="Arial" w:hAnsi="Arial" w:cs="Arial"/>
          <w:b/>
          <w:lang w:val="pt-BR"/>
        </w:rPr>
      </w:pPr>
      <w:r w:rsidRPr="00101A52">
        <w:rPr>
          <w:rFonts w:ascii="Arial" w:hAnsi="Arial" w:cs="Arial"/>
          <w:b/>
          <w:lang w:val="pt-BR"/>
        </w:rPr>
        <w:t>Protokol 2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  <w:r w:rsidRPr="00101A52">
        <w:rPr>
          <w:rFonts w:ascii="Arial" w:hAnsi="Arial" w:cs="Arial"/>
          <w:lang w:val="pt-BR"/>
        </w:rPr>
        <w:t xml:space="preserve">Detekce </w:t>
      </w:r>
      <w:r>
        <w:rPr>
          <w:rFonts w:ascii="Arial" w:hAnsi="Arial" w:cs="Arial"/>
          <w:lang w:val="pt-BR"/>
        </w:rPr>
        <w:t>proliferace</w:t>
      </w:r>
      <w:r w:rsidRPr="00101A52">
        <w:rPr>
          <w:rFonts w:ascii="Arial" w:hAnsi="Arial" w:cs="Arial"/>
          <w:lang w:val="pt-BR"/>
        </w:rPr>
        <w:t xml:space="preserve">, buněčného cyklu a buněčné životnosti po ovlivnění buněk </w:t>
      </w:r>
      <w:r>
        <w:rPr>
          <w:rFonts w:ascii="Arial" w:hAnsi="Arial" w:cs="Arial"/>
          <w:lang w:val="pt-BR"/>
        </w:rPr>
        <w:br/>
        <w:t>DU</w:t>
      </w:r>
      <w:r w:rsidR="00F1340D">
        <w:rPr>
          <w:rFonts w:ascii="Arial" w:hAnsi="Arial" w:cs="Arial"/>
          <w:lang w:val="pt-BR"/>
        </w:rPr>
        <w:t>-</w:t>
      </w:r>
      <w:r>
        <w:rPr>
          <w:rFonts w:ascii="Arial" w:hAnsi="Arial" w:cs="Arial"/>
          <w:lang w:val="pt-BR"/>
        </w:rPr>
        <w:t>145</w:t>
      </w:r>
      <w:r w:rsidRPr="00101A52">
        <w:rPr>
          <w:rFonts w:ascii="Arial" w:hAnsi="Arial" w:cs="Arial"/>
          <w:lang w:val="pt-BR"/>
        </w:rPr>
        <w:t xml:space="preserve"> inhibitorem neddylace 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Protokol 3</w:t>
      </w:r>
    </w:p>
    <w:p w:rsidR="00DC2C77" w:rsidRPr="00D23558" w:rsidRDefault="00D23558" w:rsidP="00D23558">
      <w:pPr>
        <w:jc w:val="both"/>
        <w:rPr>
          <w:rFonts w:ascii="Arial" w:hAnsi="Arial" w:cs="Arial"/>
        </w:rPr>
      </w:pPr>
      <w:r w:rsidRPr="00D23558">
        <w:rPr>
          <w:rFonts w:ascii="Arial" w:hAnsi="Arial" w:cs="Arial"/>
        </w:rPr>
        <w:t>Imunofenotypizace lidské krve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</w:rPr>
        <w:br w:type="page"/>
      </w:r>
      <w:r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4080" cy="457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1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  <w:szCs w:val="28"/>
        </w:rPr>
      </w:pPr>
      <w:r w:rsidRPr="00D71C45">
        <w:rPr>
          <w:rFonts w:ascii="Arial" w:hAnsi="Arial" w:cs="Arial"/>
          <w:b/>
          <w:sz w:val="32"/>
          <w:szCs w:val="28"/>
        </w:rPr>
        <w:t xml:space="preserve">Model HeLa 8 Fucci cells – měření a analýza buněčného </w:t>
      </w:r>
      <w:r>
        <w:rPr>
          <w:rFonts w:ascii="Arial" w:hAnsi="Arial" w:cs="Arial"/>
          <w:b/>
          <w:sz w:val="32"/>
          <w:szCs w:val="28"/>
        </w:rPr>
        <w:t>cyklu pomocí fluorescenčních proteinů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4080" cy="45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3E7930" w:rsidRDefault="003E7930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71C45">
        <w:rPr>
          <w:rFonts w:ascii="Arial" w:hAnsi="Arial" w:cs="Arial"/>
          <w:b/>
          <w:sz w:val="32"/>
          <w:szCs w:val="28"/>
        </w:rPr>
        <w:t xml:space="preserve">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Cíl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cílem experimentu je seznámit se s modelovou buněčnou linií HeLa 8 Fucci, která umožňuje analýzu buněčného cyklu na živých buňkách bez potřeby fixace a značení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r w:rsidR="00AC4EF8">
        <w:rPr>
          <w:rFonts w:ascii="Arial" w:hAnsi="Arial" w:cs="Arial"/>
        </w:rPr>
        <w:t>BD FACS Verse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ukázka vyhodnocení dat bude provedena pomocí programu FlowJo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buněk na konfokálním mikroskopu po ovlivnění různými látkami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 xml:space="preserve">Teorie 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Buněčná linie HeLa 8 Fucci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buněčná linie HeLa – lidská permanentní buněčná linie odvozená z karcinomu děložního čípku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nejstarší a jedna z nejčastěji používaných lidských buněčných linií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Fucci próba (fluorescent ubiquitination-based cell cycle indicator) – umožňuje vizualizovat progresi buněčného cyklu u živých buněk</w:t>
      </w:r>
    </w:p>
    <w:p w:rsidR="00DC2C77" w:rsidRPr="00DD6BEF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buňky s Fucci ve fázi G1 emitují červené světlo, ve fázi S/G2/M zelené světlo</w:t>
      </w:r>
    </w:p>
    <w:p w:rsidR="00DC2C77" w:rsidRDefault="00DC2C77" w:rsidP="00DC2C7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více – viz pdf. souboru uložené ve studijních materiálech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102235</wp:posOffset>
            </wp:positionV>
            <wp:extent cx="2343150" cy="2125610"/>
            <wp:effectExtent l="0" t="0" r="0" b="825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39" cy="21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3E7930" w:rsidRDefault="003E7930" w:rsidP="00DC2C77">
      <w:pPr>
        <w:jc w:val="both"/>
        <w:rPr>
          <w:rFonts w:ascii="Arial" w:hAnsi="Arial" w:cs="Arial"/>
        </w:rPr>
      </w:pPr>
    </w:p>
    <w:p w:rsidR="003E7930" w:rsidRDefault="003E7930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5760720" cy="18516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403B69">
        <w:rPr>
          <w:rFonts w:ascii="Arial" w:hAnsi="Arial" w:cs="Arial"/>
          <w:i/>
        </w:rPr>
        <w:t>(</w:t>
      </w:r>
      <w:r w:rsidRPr="00403B69">
        <w:rPr>
          <w:rFonts w:ascii="Arial" w:hAnsi="Arial" w:cs="Arial"/>
          <w:i/>
          <w:color w:val="000000"/>
          <w:szCs w:val="16"/>
          <w:shd w:val="clear" w:color="auto" w:fill="FFFFFF"/>
        </w:rPr>
        <w:t xml:space="preserve">Sakaue-Sawano et al., 2008; </w:t>
      </w:r>
      <w:r w:rsidRPr="00403B69">
        <w:rPr>
          <w:rFonts w:ascii="Arial" w:hAnsi="Arial" w:cs="Arial"/>
          <w:i/>
        </w:rPr>
        <w:t>viz studijní materiály)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1) ANALÝZA NA PRŮTOKOVÉM CYTOMETRU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Materiál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- </w:t>
      </w:r>
      <w:r w:rsidRPr="00DD6BEF">
        <w:rPr>
          <w:rFonts w:ascii="Arial" w:hAnsi="Arial" w:cs="Arial"/>
        </w:rPr>
        <w:tab/>
        <w:t xml:space="preserve">připravená buněčná line </w:t>
      </w:r>
      <w:r w:rsidRPr="00DD6BEF">
        <w:rPr>
          <w:rFonts w:ascii="Arial" w:hAnsi="Arial" w:cs="Arial"/>
          <w:b/>
        </w:rPr>
        <w:t>HeLa 8 Fucci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roztok PBS+EDTA</w:t>
      </w:r>
      <w:r w:rsidRPr="00DD6BEF">
        <w:rPr>
          <w:rFonts w:ascii="Arial" w:hAnsi="Arial" w:cs="Arial"/>
        </w:rPr>
        <w:t xml:space="preserve"> (kyselina ethylendiamintetraoctová)</w:t>
      </w:r>
      <w:r>
        <w:rPr>
          <w:rFonts w:ascii="Arial" w:hAnsi="Arial" w:cs="Arial"/>
        </w:rPr>
        <w:t>. EDTA</w:t>
      </w:r>
      <w:r w:rsidRPr="00DD6BEF">
        <w:rPr>
          <w:rFonts w:ascii="Arial" w:hAnsi="Arial" w:cs="Arial"/>
          <w:b/>
          <w:bCs/>
        </w:rPr>
        <w:t xml:space="preserve"> </w:t>
      </w:r>
      <w:r w:rsidRPr="00DD6BEF">
        <w:rPr>
          <w:rFonts w:ascii="Arial" w:hAnsi="Arial" w:cs="Arial"/>
        </w:rPr>
        <w:t xml:space="preserve">je chelatační </w:t>
      </w:r>
    </w:p>
    <w:p w:rsidR="00DC2C77" w:rsidRPr="00DD6BEF" w:rsidRDefault="003E7930" w:rsidP="00DC2C7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C2C77" w:rsidRPr="00DD6BEF">
        <w:rPr>
          <w:rFonts w:ascii="Arial" w:hAnsi="Arial" w:cs="Arial"/>
        </w:rPr>
        <w:t>činidlo, které mimo jiné vychytává Ca</w:t>
      </w:r>
      <w:r w:rsidR="00DC2C77" w:rsidRPr="00DD6BEF">
        <w:rPr>
          <w:rFonts w:ascii="Arial" w:hAnsi="Arial" w:cs="Arial"/>
          <w:vertAlign w:val="superscript"/>
        </w:rPr>
        <w:t>2+</w:t>
      </w:r>
      <w:r w:rsidR="00DC2C77" w:rsidRPr="00DD6BEF">
        <w:rPr>
          <w:rFonts w:ascii="Arial" w:hAnsi="Arial" w:cs="Arial"/>
        </w:rPr>
        <w:t xml:space="preserve"> ionty, čímž rozrušuje mezibuněčné </w:t>
      </w:r>
      <w:r w:rsidR="00DC2C77">
        <w:rPr>
          <w:rFonts w:ascii="Arial" w:hAnsi="Arial" w:cs="Arial"/>
        </w:rPr>
        <w:tab/>
      </w:r>
      <w:r w:rsidR="00DC2C77" w:rsidRPr="00DD6BEF">
        <w:rPr>
          <w:rFonts w:ascii="Arial" w:hAnsi="Arial" w:cs="Arial"/>
        </w:rPr>
        <w:t>spoje</w:t>
      </w:r>
    </w:p>
    <w:p w:rsidR="00DC2C77" w:rsidRPr="00DD6BEF" w:rsidRDefault="00DC2C77" w:rsidP="00DC2C7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>trypsin</w:t>
      </w:r>
      <w:r w:rsidRPr="00DD6BEF">
        <w:rPr>
          <w:rFonts w:ascii="Arial" w:hAnsi="Arial" w:cs="Arial"/>
        </w:rPr>
        <w:t xml:space="preserve"> - pankreatický enzym (serinová proteáza), štěpí amidové a esterové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vazby argini</w:t>
      </w:r>
      <w:r>
        <w:rPr>
          <w:rFonts w:ascii="Arial" w:hAnsi="Arial" w:cs="Arial"/>
        </w:rPr>
        <w:t>nu a lysinu. P</w:t>
      </w:r>
      <w:r w:rsidRPr="00DD6BEF">
        <w:rPr>
          <w:rFonts w:ascii="Arial" w:hAnsi="Arial" w:cs="Arial"/>
        </w:rPr>
        <w:t xml:space="preserve">ůsobení trypsinu uvolňuje adherentní buňky od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 xml:space="preserve">kultivačního </w:t>
      </w:r>
      <w:r>
        <w:rPr>
          <w:rFonts w:ascii="Arial" w:hAnsi="Arial" w:cs="Arial"/>
        </w:rPr>
        <w:tab/>
      </w:r>
      <w:r w:rsidRPr="00DD6BEF">
        <w:rPr>
          <w:rFonts w:ascii="Arial" w:hAnsi="Arial" w:cs="Arial"/>
        </w:rPr>
        <w:t>povrchu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nesterilní médium se sérem </w:t>
      </w:r>
      <w:r w:rsidRPr="00DD6BEF">
        <w:rPr>
          <w:rFonts w:ascii="Arial" w:hAnsi="Arial" w:cs="Arial"/>
        </w:rPr>
        <w:t>– inaktivace trypsinu</w:t>
      </w:r>
    </w:p>
    <w:p w:rsidR="00DC2C77" w:rsidRPr="00DD6BEF" w:rsidRDefault="00DC2C77" w:rsidP="00DC2C77">
      <w:pPr>
        <w:ind w:firstLine="360"/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-</w:t>
      </w:r>
      <w:r w:rsidRPr="00DD6BEF">
        <w:rPr>
          <w:rFonts w:ascii="Arial" w:hAnsi="Arial" w:cs="Arial"/>
        </w:rPr>
        <w:tab/>
      </w:r>
      <w:r w:rsidRPr="00DD6BEF">
        <w:rPr>
          <w:rFonts w:ascii="Arial" w:hAnsi="Arial" w:cs="Arial"/>
          <w:b/>
        </w:rPr>
        <w:t xml:space="preserve">PBS </w:t>
      </w:r>
      <w:r w:rsidRPr="00DD6BEF">
        <w:rPr>
          <w:rFonts w:ascii="Arial" w:hAnsi="Arial" w:cs="Arial"/>
        </w:rPr>
        <w:t>– oplach buněčné suspenze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</w:rPr>
      </w:pPr>
      <w:r w:rsidRPr="00DD6BEF">
        <w:rPr>
          <w:rFonts w:ascii="Arial" w:hAnsi="Arial" w:cs="Arial"/>
          <w:b/>
        </w:rPr>
        <w:t>Sběr a příprava vzorků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přidat </w:t>
      </w:r>
      <w:r w:rsidR="0078382E">
        <w:rPr>
          <w:rFonts w:ascii="Arial" w:hAnsi="Arial" w:cs="Arial"/>
        </w:rPr>
        <w:t>2</w:t>
      </w:r>
      <w:r w:rsidRPr="00DD6BEF">
        <w:rPr>
          <w:rFonts w:ascii="Arial" w:hAnsi="Arial" w:cs="Arial"/>
        </w:rPr>
        <w:t xml:space="preserve"> ml PBS+EDTA – 1-2 minuty nechat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 dokud se buňky neuvolní (cca 1-2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misku opláchnout 1 ml PBS, přenést do zkumavky k buněčné suspenzi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supernatant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pelet rozsuspendovat v 1 ml PBS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supernatant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pelet rozsuspendovat v 300 </w:t>
      </w:r>
      <w:r w:rsidRPr="00DD6BEF">
        <w:rPr>
          <w:rFonts w:ascii="Arial" w:hAnsi="Arial" w:cs="Arial"/>
        </w:rPr>
        <w:sym w:font="Symbol" w:char="F06D"/>
      </w:r>
      <w:r w:rsidRPr="00DD6BEF">
        <w:rPr>
          <w:rFonts w:ascii="Arial" w:hAnsi="Arial" w:cs="Arial"/>
        </w:rPr>
        <w:t>l PBS a měřit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Výsledky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buněčného cyklu u této linie + přiložte výsledky měření získané vyhodnocením v programu FlowJo</w:t>
      </w: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  <w:r w:rsidRPr="00296604">
        <w:rPr>
          <w:rFonts w:ascii="Arial" w:hAnsi="Arial" w:cs="Arial"/>
          <w:b/>
          <w:sz w:val="28"/>
          <w:szCs w:val="28"/>
        </w:rPr>
        <w:lastRenderedPageBreak/>
        <w:t>2) ANALÝZA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6604">
        <w:rPr>
          <w:rFonts w:ascii="Arial" w:hAnsi="Arial" w:cs="Arial"/>
          <w:b/>
          <w:sz w:val="28"/>
          <w:szCs w:val="28"/>
        </w:rPr>
        <w:t>KONFOKÁLNÍM MIKROSKOPU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  <w:sz w:val="28"/>
        </w:rPr>
      </w:pPr>
      <w:r w:rsidRPr="00296604">
        <w:rPr>
          <w:rFonts w:ascii="Arial" w:hAnsi="Arial" w:cs="Arial"/>
          <w:b/>
          <w:sz w:val="28"/>
        </w:rPr>
        <w:t>Postup: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1:</w:t>
      </w:r>
      <w:r w:rsidRPr="00296604">
        <w:rPr>
          <w:rFonts w:ascii="Arial" w:hAnsi="Arial" w:cs="Arial"/>
        </w:rPr>
        <w:t xml:space="preserve"> </w:t>
      </w:r>
      <w:r w:rsidRPr="00296604">
        <w:rPr>
          <w:rFonts w:ascii="Arial" w:hAnsi="Arial" w:cs="Arial"/>
          <w:b/>
        </w:rPr>
        <w:t>Výsev buněk HeLa 8 Fucci na mikroskopickou analýzu</w:t>
      </w: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Pr="00296604" w:rsidRDefault="00DC2C77" w:rsidP="00DC2C77">
      <w:pPr>
        <w:jc w:val="both"/>
        <w:rPr>
          <w:rFonts w:ascii="Arial" w:hAnsi="Arial" w:cs="Arial"/>
          <w:b/>
        </w:rPr>
      </w:pPr>
      <w:r w:rsidRPr="00296604">
        <w:rPr>
          <w:rFonts w:ascii="Arial" w:hAnsi="Arial" w:cs="Arial"/>
          <w:b/>
        </w:rPr>
        <w:t>den 2</w:t>
      </w:r>
      <w:r>
        <w:rPr>
          <w:rFonts w:ascii="Arial" w:hAnsi="Arial" w:cs="Arial"/>
          <w:b/>
        </w:rPr>
        <w:t>: Ovlivnění látkami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>MLN-4924</w:t>
      </w:r>
      <w:r>
        <w:rPr>
          <w:rFonts w:ascii="Arial" w:hAnsi="Arial" w:cs="Arial"/>
        </w:rPr>
        <w:t xml:space="preserve"> (zásobní koncentrace 10 mM, výsledná koncentrace 1 µM)</w:t>
      </w:r>
    </w:p>
    <w:p w:rsidR="00DC2C77" w:rsidRPr="00B234F8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TRAIL </w:t>
      </w:r>
      <w:r>
        <w:rPr>
          <w:rFonts w:ascii="Arial" w:hAnsi="Arial" w:cs="Arial"/>
        </w:rPr>
        <w:t xml:space="preserve">      (100 ug/ml zásobní koncentrace, 50 ng/ml výsledná koncentrace)</w:t>
      </w:r>
    </w:p>
    <w:p w:rsidR="00DC2C77" w:rsidRDefault="00DC2C77" w:rsidP="00DC2C77">
      <w:pPr>
        <w:jc w:val="both"/>
        <w:rPr>
          <w:rFonts w:ascii="Arial" w:hAnsi="Arial" w:cs="Arial"/>
        </w:rPr>
      </w:pPr>
      <w:r w:rsidRPr="0064789A">
        <w:rPr>
          <w:rFonts w:ascii="Arial" w:hAnsi="Arial" w:cs="Arial"/>
          <w:b/>
        </w:rPr>
        <w:t xml:space="preserve">Mitomycin </w:t>
      </w:r>
      <w:r>
        <w:rPr>
          <w:rFonts w:ascii="Arial" w:hAnsi="Arial" w:cs="Arial"/>
        </w:rPr>
        <w:t>(zásobní koncentrace 1 mg/ml, výsledná koncentrace 1 µg/ml)</w:t>
      </w:r>
    </w:p>
    <w:p w:rsidR="00DC2C77" w:rsidRDefault="00DC2C77" w:rsidP="00DC2C77">
      <w:pPr>
        <w:jc w:val="both"/>
        <w:rPr>
          <w:rFonts w:ascii="Arial" w:hAnsi="Arial" w:cs="Arial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Doplňte poznámky k látkám TRAIL a Mitomycin (co to je za látky, co způsobují a k čemu se používají), viz poznámky u MLN-4924 v protokolu č. 2</w:t>
      </w:r>
      <w:r w:rsidR="00390025" w:rsidRPr="00D23558">
        <w:rPr>
          <w:rFonts w:ascii="Arial" w:hAnsi="Arial" w:cs="Arial"/>
          <w:b/>
          <w:color w:val="365F91" w:themeColor="accent1" w:themeShade="BF"/>
        </w:rPr>
        <w:t>)</w:t>
      </w: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Dopočtěte množství látek, které se bude k buňkám přidávat</w:t>
      </w:r>
      <w:r w:rsidR="0078382E" w:rsidRPr="00D23558">
        <w:rPr>
          <w:rFonts w:ascii="Arial" w:hAnsi="Arial" w:cs="Arial"/>
          <w:b/>
          <w:color w:val="365F91" w:themeColor="accent1" w:themeShade="BF"/>
        </w:rPr>
        <w:t xml:space="preserve"> (V</w:t>
      </w:r>
      <w:r w:rsidR="00390025" w:rsidRPr="00D23558">
        <w:rPr>
          <w:rFonts w:ascii="Arial" w:hAnsi="Arial" w:cs="Arial"/>
          <w:b/>
          <w:color w:val="365F91" w:themeColor="accent1" w:themeShade="BF"/>
        </w:rPr>
        <w:t xml:space="preserve"> </w:t>
      </w:r>
      <w:r w:rsidR="0078382E" w:rsidRPr="00D23558">
        <w:rPr>
          <w:rFonts w:ascii="Arial" w:hAnsi="Arial" w:cs="Arial"/>
          <w:b/>
          <w:color w:val="365F91" w:themeColor="accent1" w:themeShade="BF"/>
        </w:rPr>
        <w:t>celk.=</w:t>
      </w:r>
      <w:r w:rsidR="003E7930" w:rsidRPr="00D23558">
        <w:rPr>
          <w:rFonts w:ascii="Arial" w:hAnsi="Arial" w:cs="Arial"/>
          <w:b/>
          <w:color w:val="365F91" w:themeColor="accent1" w:themeShade="BF"/>
        </w:rPr>
        <w:t xml:space="preserve"> </w:t>
      </w:r>
      <w:r w:rsidR="0078382E" w:rsidRPr="00D23558">
        <w:rPr>
          <w:rFonts w:ascii="Arial" w:hAnsi="Arial" w:cs="Arial"/>
          <w:b/>
          <w:color w:val="365F91" w:themeColor="accent1" w:themeShade="BF"/>
        </w:rPr>
        <w:t>300uL)</w:t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2C77" w:rsidRDefault="00DC2C77" w:rsidP="00DC2C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3</w:t>
      </w:r>
      <w:r w:rsidRPr="00296604">
        <w:rPr>
          <w:rFonts w:ascii="Arial" w:hAnsi="Arial" w:cs="Arial"/>
          <w:b/>
        </w:rPr>
        <w:t>: Analýza buněk na mikroskopu</w:t>
      </w:r>
    </w:p>
    <w:p w:rsidR="00DC2C77" w:rsidRDefault="00DC2C77" w:rsidP="00DC2C77">
      <w:pPr>
        <w:rPr>
          <w:rFonts w:ascii="Arial" w:hAnsi="Arial" w:cs="Arial"/>
          <w:b/>
        </w:rPr>
      </w:pP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analýzy na mikroskopu a změny, které jste pozorovali u buněk ovlivněných látkami</w:t>
      </w:r>
    </w:p>
    <w:p w:rsidR="00DC2C77" w:rsidRDefault="00DC2C77" w:rsidP="00DC2C77">
      <w:pPr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73969" cy="45719"/>
            <wp:effectExtent l="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44" cy="4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>Protokol 2</w:t>
      </w:r>
    </w:p>
    <w:p w:rsidR="00DC2C77" w:rsidRPr="00BE45ED" w:rsidRDefault="00DC2C77" w:rsidP="00BE45ED">
      <w:pPr>
        <w:jc w:val="center"/>
        <w:rPr>
          <w:rFonts w:ascii="Arial" w:hAnsi="Arial" w:cs="Arial"/>
          <w:b/>
          <w:sz w:val="32"/>
        </w:rPr>
      </w:pPr>
      <w:r w:rsidRPr="00DC2C77">
        <w:rPr>
          <w:rFonts w:ascii="Arial" w:hAnsi="Arial" w:cs="Arial"/>
          <w:b/>
          <w:sz w:val="32"/>
        </w:rPr>
        <w:t xml:space="preserve">Detekce </w:t>
      </w:r>
      <w:r w:rsidR="009B5C86">
        <w:rPr>
          <w:rFonts w:ascii="Arial" w:hAnsi="Arial" w:cs="Arial"/>
          <w:b/>
          <w:sz w:val="32"/>
        </w:rPr>
        <w:t>proliferace</w:t>
      </w:r>
      <w:r w:rsidRPr="00DC2C77">
        <w:rPr>
          <w:rFonts w:ascii="Arial" w:hAnsi="Arial" w:cs="Arial"/>
          <w:b/>
          <w:sz w:val="32"/>
        </w:rPr>
        <w:t xml:space="preserve">, buněčného cyklu a buněčné životnosti po ovlivnění buněk </w:t>
      </w:r>
      <w:r w:rsidR="003E7930">
        <w:rPr>
          <w:rFonts w:ascii="Arial" w:hAnsi="Arial" w:cs="Arial"/>
          <w:b/>
          <w:sz w:val="32"/>
        </w:rPr>
        <w:t>DU-</w:t>
      </w:r>
      <w:r w:rsidR="009B5C86">
        <w:rPr>
          <w:rFonts w:ascii="Arial" w:hAnsi="Arial" w:cs="Arial"/>
          <w:b/>
          <w:sz w:val="32"/>
        </w:rPr>
        <w:t>145</w:t>
      </w:r>
      <w:r w:rsidRPr="00DC2C77">
        <w:rPr>
          <w:rFonts w:ascii="Arial" w:hAnsi="Arial" w:cs="Arial"/>
          <w:b/>
          <w:sz w:val="32"/>
        </w:rPr>
        <w:t xml:space="preserve"> inhibitorem neddylace</w:t>
      </w:r>
    </w:p>
    <w:p w:rsidR="00DC2C7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973969" cy="45719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51" cy="5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u w:val="single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Cíl</w:t>
      </w:r>
      <w:r>
        <w:rPr>
          <w:rFonts w:ascii="Arial" w:hAnsi="Arial" w:cs="Arial"/>
          <w:b/>
          <w:sz w:val="28"/>
        </w:rPr>
        <w:t>e</w:t>
      </w:r>
    </w:p>
    <w:p w:rsidR="00DC2C77" w:rsidRPr="00DD6BEF" w:rsidRDefault="009B5C86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experimentu</w:t>
      </w:r>
      <w:r w:rsidR="00DC2C77">
        <w:rPr>
          <w:rFonts w:ascii="Arial" w:hAnsi="Arial" w:cs="Arial"/>
        </w:rPr>
        <w:t xml:space="preserve"> </w:t>
      </w:r>
      <w:r w:rsidR="00DC2C77" w:rsidRPr="00DD6BEF">
        <w:rPr>
          <w:rFonts w:ascii="Arial" w:hAnsi="Arial" w:cs="Arial"/>
        </w:rPr>
        <w:t xml:space="preserve">je ovlivnit buněčnou linii </w:t>
      </w:r>
      <w:r w:rsidR="003E7930">
        <w:rPr>
          <w:rFonts w:ascii="Arial" w:hAnsi="Arial" w:cs="Arial"/>
        </w:rPr>
        <w:t>DU-</w:t>
      </w:r>
      <w:r>
        <w:rPr>
          <w:rFonts w:ascii="Arial" w:hAnsi="Arial" w:cs="Arial"/>
        </w:rPr>
        <w:t>145</w:t>
      </w:r>
      <w:r w:rsidR="00DC2C77" w:rsidRPr="00DD6BEF">
        <w:rPr>
          <w:rFonts w:ascii="Arial" w:hAnsi="Arial" w:cs="Arial"/>
        </w:rPr>
        <w:t xml:space="preserve"> </w:t>
      </w:r>
      <w:r w:rsidR="00DC2C77">
        <w:rPr>
          <w:rFonts w:ascii="Arial" w:hAnsi="Arial" w:cs="Arial"/>
        </w:rPr>
        <w:t xml:space="preserve">inhibitorem neddylace </w:t>
      </w:r>
      <w:r w:rsidR="00DC2C77" w:rsidRPr="00DD2676">
        <w:rPr>
          <w:rFonts w:ascii="Arial" w:hAnsi="Arial" w:cs="Arial"/>
        </w:rPr>
        <w:t>(MLN-4924</w:t>
      </w:r>
      <w:r w:rsidR="00952F83">
        <w:rPr>
          <w:rFonts w:ascii="Arial" w:hAnsi="Arial" w:cs="Arial"/>
        </w:rPr>
        <w:t xml:space="preserve"> – </w:t>
      </w:r>
      <w:r w:rsidR="00952F83" w:rsidRPr="00952F83">
        <w:rPr>
          <w:rFonts w:ascii="Arial" w:hAnsi="Arial" w:cs="Arial"/>
          <w:b/>
        </w:rPr>
        <w:t>0,11uM</w:t>
      </w:r>
      <w:r w:rsidR="00DC2C77" w:rsidRPr="00DD2676">
        <w:rPr>
          <w:rFonts w:ascii="Arial" w:hAnsi="Arial" w:cs="Arial"/>
        </w:rPr>
        <w:t>) a vyšetřit účinky jeho působení</w:t>
      </w:r>
      <w:r w:rsidR="00DC2C77">
        <w:rPr>
          <w:rFonts w:ascii="Arial" w:hAnsi="Arial" w:cs="Arial"/>
        </w:rPr>
        <w:t xml:space="preserve"> 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působení </w:t>
      </w:r>
      <w:r>
        <w:rPr>
          <w:rFonts w:ascii="Arial" w:hAnsi="Arial" w:cs="Arial"/>
        </w:rPr>
        <w:t>MLN-4924</w:t>
      </w:r>
      <w:r w:rsidRPr="00DD6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dobu </w:t>
      </w:r>
      <w:r w:rsidRPr="00DD6BE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DD6BEF">
        <w:rPr>
          <w:rFonts w:ascii="Arial" w:hAnsi="Arial" w:cs="Arial"/>
        </w:rPr>
        <w:t>hodin vede k </w:t>
      </w:r>
      <w:r>
        <w:rPr>
          <w:rFonts w:ascii="Arial" w:hAnsi="Arial" w:cs="Arial"/>
        </w:rPr>
        <w:t>deregulaci</w:t>
      </w:r>
      <w:r w:rsidRPr="00DD6BEF">
        <w:rPr>
          <w:rFonts w:ascii="Arial" w:hAnsi="Arial" w:cs="Arial"/>
        </w:rPr>
        <w:t xml:space="preserve"> buněčného</w:t>
      </w:r>
      <w:r>
        <w:rPr>
          <w:rFonts w:ascii="Arial" w:hAnsi="Arial" w:cs="Arial"/>
        </w:rPr>
        <w:t xml:space="preserve"> cyklu</w:t>
      </w:r>
    </w:p>
    <w:p w:rsidR="00DC2C77" w:rsidRDefault="00DC2C77" w:rsidP="00DC2C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52E47">
        <w:rPr>
          <w:rFonts w:ascii="Arial" w:hAnsi="Arial" w:cs="Arial"/>
        </w:rPr>
        <w:t xml:space="preserve">měření proběhne na přístroji </w:t>
      </w:r>
      <w:r w:rsidR="00472147">
        <w:rPr>
          <w:rFonts w:ascii="Arial" w:hAnsi="Arial" w:cs="Arial"/>
        </w:rPr>
        <w:t>Attune Flow Cytometer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CB49A8" w:rsidRDefault="00DC2C77" w:rsidP="00DC2C77">
      <w:pPr>
        <w:jc w:val="both"/>
        <w:rPr>
          <w:rFonts w:ascii="Arial" w:hAnsi="Arial" w:cs="Arial"/>
          <w:b/>
          <w:sz w:val="28"/>
        </w:rPr>
      </w:pPr>
      <w:r w:rsidRPr="00CB49A8">
        <w:rPr>
          <w:rFonts w:ascii="Arial" w:hAnsi="Arial" w:cs="Arial"/>
          <w:b/>
          <w:sz w:val="28"/>
        </w:rPr>
        <w:t>Teorie</w:t>
      </w:r>
    </w:p>
    <w:p w:rsidR="00DC2C77" w:rsidRPr="00DD6BEF" w:rsidRDefault="00DC2C77" w:rsidP="00DC2C77">
      <w:pPr>
        <w:ind w:left="360"/>
        <w:jc w:val="both"/>
        <w:rPr>
          <w:rFonts w:ascii="Arial" w:hAnsi="Arial" w:cs="Arial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 w:rsidRPr="00E3166B">
        <w:rPr>
          <w:rFonts w:ascii="Arial" w:hAnsi="Arial" w:cs="Arial"/>
          <w:b/>
          <w:sz w:val="28"/>
        </w:rPr>
        <w:t>MLN-4924</w:t>
      </w:r>
    </w:p>
    <w:p w:rsidR="00DC2C77" w:rsidRPr="00C101BD" w:rsidRDefault="00DC2C77" w:rsidP="00DC2C77">
      <w:pPr>
        <w:jc w:val="both"/>
        <w:rPr>
          <w:rFonts w:ascii="Arial" w:hAnsi="Arial" w:cs="Arial"/>
          <w:sz w:val="28"/>
        </w:rPr>
      </w:pP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ATP kompetitivní inhibitor</w:t>
      </w:r>
    </w:p>
    <w:p w:rsidR="00DC2C77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I. fáze klinického testování pro lymfom, mnohočetný myelom, AML, ALL, melanom a další nehematologické nádory</w:t>
      </w:r>
    </w:p>
    <w:p w:rsidR="00DC2C77" w:rsidRPr="00C101BD" w:rsidRDefault="00DC2C77" w:rsidP="00DC2C7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C101BD">
        <w:rPr>
          <w:rFonts w:ascii="Arial" w:hAnsi="Arial" w:cs="Arial"/>
        </w:rPr>
        <w:t>Tvoří velmi stabilní aduk</w:t>
      </w:r>
      <w:r>
        <w:rPr>
          <w:rFonts w:ascii="Arial" w:hAnsi="Arial" w:cs="Arial"/>
        </w:rPr>
        <w:t xml:space="preserve">t mezi NEDD8 a MLN-4924  vede k </w:t>
      </w:r>
      <w:r w:rsidRPr="00C101BD">
        <w:rPr>
          <w:rFonts w:ascii="Arial" w:hAnsi="Arial" w:cs="Arial"/>
        </w:rPr>
        <w:t xml:space="preserve">zastavení dráhy neddylace </w:t>
      </w:r>
      <w:r>
        <w:rPr>
          <w:rFonts w:ascii="Arial" w:hAnsi="Arial" w:cs="Arial"/>
        </w:rPr>
        <w:t>(viz obrázek). Dráha nedylace je nezbytná pro aktivitu ubikvitin ligázy Skp2</w:t>
      </w:r>
      <w:r w:rsidRPr="0087697D">
        <w:rPr>
          <w:rFonts w:ascii="Arial" w:hAnsi="Arial" w:cs="Arial"/>
          <w:vertAlign w:val="superscript"/>
        </w:rPr>
        <w:t>SCF</w:t>
      </w:r>
      <w:r>
        <w:rPr>
          <w:rFonts w:ascii="Arial" w:hAnsi="Arial" w:cs="Arial"/>
        </w:rPr>
        <w:t xml:space="preserve">, která se účastní regulace různých buněčných pochodů. Mezi její významné substráty patří </w:t>
      </w:r>
      <w:r w:rsidRPr="0087697D">
        <w:rPr>
          <w:rFonts w:ascii="Arial" w:hAnsi="Arial" w:cs="Arial"/>
        </w:rPr>
        <w:t>proteiny řídící procesy</w:t>
      </w:r>
      <w:r>
        <w:rPr>
          <w:rFonts w:ascii="Arial" w:hAnsi="Arial" w:cs="Arial"/>
        </w:rPr>
        <w:t>,</w:t>
      </w:r>
      <w:r w:rsidRPr="0087697D">
        <w:rPr>
          <w:rFonts w:ascii="Arial" w:hAnsi="Arial" w:cs="Arial"/>
        </w:rPr>
        <w:t xml:space="preserve"> jako jsou buněčný cyklus (</w:t>
      </w:r>
      <w:r w:rsidRPr="0087697D">
        <w:rPr>
          <w:rFonts w:ascii="Arial" w:hAnsi="Arial" w:cs="Arial"/>
          <w:bCs/>
        </w:rPr>
        <w:t>p27</w:t>
      </w:r>
      <w:r w:rsidRPr="0087697D">
        <w:rPr>
          <w:rFonts w:ascii="Arial" w:hAnsi="Arial" w:cs="Arial"/>
          <w:bCs/>
          <w:vertAlign w:val="superscript"/>
        </w:rPr>
        <w:t>Kip1</w:t>
      </w:r>
      <w:r w:rsidRPr="0087697D">
        <w:rPr>
          <w:rFonts w:ascii="Arial" w:hAnsi="Arial" w:cs="Arial"/>
        </w:rPr>
        <w:t>, p21</w:t>
      </w:r>
      <w:r w:rsidRPr="0087697D">
        <w:rPr>
          <w:rFonts w:ascii="Arial" w:hAnsi="Arial" w:cs="Arial"/>
          <w:vertAlign w:val="superscript"/>
        </w:rPr>
        <w:t>cip1</w:t>
      </w:r>
      <w:r w:rsidRPr="0087697D">
        <w:rPr>
          <w:rFonts w:ascii="Arial" w:hAnsi="Arial" w:cs="Arial"/>
        </w:rPr>
        <w:t>), buněčné replikace</w:t>
      </w:r>
      <w:r>
        <w:rPr>
          <w:rFonts w:ascii="Arial" w:hAnsi="Arial" w:cs="Arial"/>
        </w:rPr>
        <w:t xml:space="preserve"> </w:t>
      </w:r>
      <w:r w:rsidRPr="0087697D">
        <w:rPr>
          <w:rFonts w:ascii="Arial" w:hAnsi="Arial" w:cs="Arial"/>
        </w:rPr>
        <w:t>(</w:t>
      </w:r>
      <w:r w:rsidRPr="0087697D">
        <w:rPr>
          <w:rFonts w:ascii="Arial" w:hAnsi="Arial" w:cs="Arial"/>
          <w:bCs/>
        </w:rPr>
        <w:t>Cdt1</w:t>
      </w:r>
      <w:r>
        <w:rPr>
          <w:rFonts w:ascii="Arial" w:hAnsi="Arial" w:cs="Arial"/>
        </w:rPr>
        <w:t>) a další.</w:t>
      </w:r>
    </w:p>
    <w:p w:rsidR="00DC2C77" w:rsidRDefault="00DC2C77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Default="00763A12" w:rsidP="00DC2C77">
      <w:pPr>
        <w:ind w:left="720"/>
        <w:jc w:val="both"/>
        <w:rPr>
          <w:rFonts w:ascii="Arial" w:hAnsi="Arial" w:cs="Arial"/>
        </w:rPr>
      </w:pPr>
    </w:p>
    <w:p w:rsidR="00763A12" w:rsidRPr="00C101BD" w:rsidRDefault="00763A12" w:rsidP="00DC2C77">
      <w:pPr>
        <w:ind w:left="720"/>
        <w:jc w:val="both"/>
        <w:rPr>
          <w:rFonts w:ascii="Arial" w:hAnsi="Arial" w:cs="Arial"/>
        </w:rPr>
      </w:pPr>
    </w:p>
    <w:p w:rsidR="00DC2C77" w:rsidRPr="00C101BD" w:rsidRDefault="00DC2C77" w:rsidP="00DC2C77">
      <w:pPr>
        <w:ind w:left="720"/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Struktura inhibitoru MLN-4924 (Soucy et al., 2009)</w:t>
      </w:r>
      <w:r w:rsidR="003E7930">
        <w:rPr>
          <w:rFonts w:ascii="Arial" w:hAnsi="Arial" w:cs="Arial"/>
          <w:b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3E7930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E614957" wp14:editId="15474DFF">
            <wp:simplePos x="0" y="0"/>
            <wp:positionH relativeFrom="column">
              <wp:posOffset>1338580</wp:posOffset>
            </wp:positionH>
            <wp:positionV relativeFrom="paragraph">
              <wp:posOffset>435610</wp:posOffset>
            </wp:positionV>
            <wp:extent cx="2694962" cy="2451735"/>
            <wp:effectExtent l="0" t="0" r="0" b="5715"/>
            <wp:wrapNone/>
            <wp:docPr id="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62" cy="245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C77">
        <w:rPr>
          <w:rFonts w:ascii="Arial" w:hAnsi="Arial" w:cs="Arial"/>
          <w:b/>
          <w:color w:val="FF0000"/>
        </w:rPr>
        <w:br w:type="page"/>
      </w:r>
    </w:p>
    <w:p w:rsidR="00DC2C77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lastRenderedPageBreak/>
        <w:t xml:space="preserve">Působení inhibitoru MLN-4924 na zastavení dráhy neddylace </w:t>
      </w:r>
    </w:p>
    <w:p w:rsidR="00DC2C77" w:rsidRPr="00C101BD" w:rsidRDefault="00DC2C77" w:rsidP="00DC2C77">
      <w:pPr>
        <w:jc w:val="both"/>
        <w:rPr>
          <w:rFonts w:ascii="Arial" w:hAnsi="Arial" w:cs="Arial"/>
          <w:b/>
        </w:rPr>
      </w:pPr>
      <w:r w:rsidRPr="00C101BD">
        <w:rPr>
          <w:rFonts w:ascii="Arial" w:hAnsi="Arial" w:cs="Arial"/>
          <w:b/>
        </w:rPr>
        <w:t>(Soucy et al</w:t>
      </w:r>
      <w:r>
        <w:rPr>
          <w:rFonts w:ascii="Arial" w:hAnsi="Arial" w:cs="Arial"/>
          <w:b/>
        </w:rPr>
        <w:t>.</w:t>
      </w:r>
      <w:r w:rsidRPr="00C101BD">
        <w:rPr>
          <w:rFonts w:ascii="Arial" w:hAnsi="Arial" w:cs="Arial"/>
          <w:b/>
        </w:rPr>
        <w:t>, 2010)</w:t>
      </w:r>
      <w:r w:rsidR="003E7930">
        <w:rPr>
          <w:rFonts w:ascii="Arial" w:hAnsi="Arial" w:cs="Arial"/>
          <w:b/>
        </w:rPr>
        <w:t>:</w:t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45720</wp:posOffset>
            </wp:positionV>
            <wp:extent cx="5485130" cy="3290570"/>
            <wp:effectExtent l="19050" t="0" r="1270" b="0"/>
            <wp:wrapNone/>
            <wp:docPr id="1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576" t="2805" r="152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Pr="00DD6BEF" w:rsidRDefault="00DC2C77" w:rsidP="00DC2C77">
      <w:pPr>
        <w:jc w:val="both"/>
        <w:rPr>
          <w:rFonts w:ascii="Arial" w:hAnsi="Arial" w:cs="Arial"/>
          <w:b/>
          <w:color w:val="FF0000"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DC2C77" w:rsidRDefault="00DC2C77" w:rsidP="00DC2C77">
      <w:pPr>
        <w:jc w:val="both"/>
        <w:rPr>
          <w:rFonts w:ascii="Arial" w:hAnsi="Arial" w:cs="Arial"/>
          <w:b/>
        </w:rPr>
      </w:pPr>
    </w:p>
    <w:p w:rsidR="00403B69" w:rsidRDefault="00403B69" w:rsidP="00DC2C77">
      <w:pPr>
        <w:jc w:val="both"/>
        <w:rPr>
          <w:rFonts w:ascii="Arial" w:hAnsi="Arial" w:cs="Arial"/>
          <w:b/>
          <w:sz w:val="28"/>
        </w:rPr>
      </w:pP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MĚŘENÍ PROLIFERACE A BUNĚČNÉHO CYKLU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</w:rPr>
      </w:pPr>
    </w:p>
    <w:p w:rsidR="00DC2C77" w:rsidRPr="007700EA" w:rsidRDefault="00DC2C77" w:rsidP="00DC2C77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Materiál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buněčná linie DU</w:t>
      </w:r>
      <w:r w:rsidR="001D1BA4">
        <w:rPr>
          <w:rFonts w:ascii="Arial" w:hAnsi="Arial" w:cs="Arial"/>
        </w:rPr>
        <w:t>-</w:t>
      </w:r>
      <w:r>
        <w:rPr>
          <w:rFonts w:ascii="Arial" w:hAnsi="Arial" w:cs="Arial"/>
        </w:rPr>
        <w:t>145 (kontrola a ovlivněné buňky)</w:t>
      </w:r>
    </w:p>
    <w:p w:rsidR="00DC2C77" w:rsidRPr="008175F8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roztok PBS+EDTA (kyselina ethylendiamintetraoctová)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 xml:space="preserve">trypsin 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médium se sérem – inaktivace trypsinu</w:t>
      </w:r>
    </w:p>
    <w:p w:rsidR="00DC2C77" w:rsidRPr="008175F8" w:rsidRDefault="00DC2C77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175F8">
        <w:rPr>
          <w:rFonts w:ascii="Arial" w:hAnsi="Arial" w:cs="Arial"/>
        </w:rPr>
        <w:t>nesterilní FACS zkumavky, špičky, pipety</w:t>
      </w:r>
    </w:p>
    <w:p w:rsidR="00006F38" w:rsidRDefault="00006F38" w:rsidP="00006F38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PBS + 1% BSA 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Live Dead Fixable stain kit Red</w:t>
      </w:r>
    </w:p>
    <w:p w:rsidR="009B5C86" w:rsidRDefault="009B5C86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Edu click-iT AF488 kit</w:t>
      </w:r>
    </w:p>
    <w:p w:rsidR="00763A12" w:rsidRDefault="00763A12" w:rsidP="00DC2C7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PO-PRO-1</w:t>
      </w:r>
    </w:p>
    <w:p w:rsidR="009D6580" w:rsidRDefault="009D6580" w:rsidP="009D6580">
      <w:pPr>
        <w:jc w:val="both"/>
        <w:rPr>
          <w:rFonts w:ascii="Arial" w:hAnsi="Arial" w:cs="Arial"/>
        </w:rPr>
      </w:pPr>
    </w:p>
    <w:p w:rsidR="009D6580" w:rsidRPr="008175F8" w:rsidRDefault="009D6580" w:rsidP="009D6580">
      <w:pPr>
        <w:jc w:val="both"/>
        <w:rPr>
          <w:rFonts w:ascii="Arial" w:hAnsi="Arial" w:cs="Arial"/>
        </w:rPr>
      </w:pPr>
    </w:p>
    <w:p w:rsidR="009D6580" w:rsidRDefault="009D6580" w:rsidP="00DC2C77">
      <w:pPr>
        <w:jc w:val="both"/>
        <w:rPr>
          <w:rFonts w:ascii="Arial" w:hAnsi="Arial" w:cs="Arial"/>
          <w:b/>
          <w:sz w:val="28"/>
        </w:rPr>
      </w:pPr>
    </w:p>
    <w:p w:rsidR="00DC2C77" w:rsidRPr="00531BDC" w:rsidRDefault="009D6580" w:rsidP="009D658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US" w:eastAsia="en-US"/>
        </w:rPr>
        <w:drawing>
          <wp:inline distT="0" distB="0" distL="0" distR="0">
            <wp:extent cx="5220335" cy="11163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77">
        <w:rPr>
          <w:rFonts w:ascii="Arial" w:hAnsi="Arial" w:cs="Arial"/>
          <w:b/>
          <w:sz w:val="28"/>
        </w:rPr>
        <w:br w:type="page"/>
      </w:r>
      <w:r w:rsidR="00DC2C77">
        <w:rPr>
          <w:rFonts w:ascii="Arial" w:hAnsi="Arial" w:cs="Arial"/>
          <w:b/>
          <w:sz w:val="28"/>
        </w:rPr>
        <w:lastRenderedPageBreak/>
        <w:t>Postup</w:t>
      </w:r>
    </w:p>
    <w:p w:rsidR="00DC2C77" w:rsidRDefault="00DC2C77" w:rsidP="00DC2C77">
      <w:pPr>
        <w:spacing w:line="480" w:lineRule="auto"/>
        <w:jc w:val="center"/>
        <w:rPr>
          <w:rFonts w:ascii="Arial" w:hAnsi="Arial" w:cs="Arial"/>
        </w:rPr>
      </w:pPr>
    </w:p>
    <w:p w:rsidR="00DC2C77" w:rsidRPr="005C2FE4" w:rsidRDefault="00DC2C77" w:rsidP="00DC2C77">
      <w:pPr>
        <w:pStyle w:val="Bezmezer"/>
        <w:rPr>
          <w:rFonts w:cs="Arial"/>
          <w:b/>
        </w:rPr>
      </w:pPr>
      <w:r w:rsidRPr="005C2FE4">
        <w:rPr>
          <w:rFonts w:cs="Arial"/>
          <w:b/>
        </w:rPr>
        <w:t>1. Sběr a příprava vzorků</w:t>
      </w:r>
    </w:p>
    <w:p w:rsidR="00DC2C77" w:rsidRDefault="00DC2C77" w:rsidP="00DC2C77">
      <w:pPr>
        <w:numPr>
          <w:ilvl w:val="0"/>
          <w:numId w:val="10"/>
        </w:numPr>
        <w:rPr>
          <w:rFonts w:ascii="Arial" w:hAnsi="Arial" w:cs="Arial"/>
        </w:rPr>
      </w:pPr>
      <w:r w:rsidRPr="00DD6BEF">
        <w:rPr>
          <w:rFonts w:ascii="Arial" w:hAnsi="Arial" w:cs="Arial"/>
        </w:rPr>
        <w:t xml:space="preserve">odsát médium z buněk 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přidat 3 ml PBS+EDTA – nechat </w:t>
      </w:r>
      <w:r w:rsidRPr="00DD6BEF">
        <w:rPr>
          <w:rFonts w:ascii="Arial" w:hAnsi="Arial" w:cs="Arial"/>
        </w:rPr>
        <w:t>2 minuty působit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odsát PBS+EDTA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0,5 ml trypsinu – nechat inkubovat v termostatu (37</w:t>
      </w:r>
      <w:r w:rsidRPr="00DD6BEF">
        <w:rPr>
          <w:rFonts w:ascii="Arial" w:hAnsi="Arial" w:cs="Arial"/>
          <w:vertAlign w:val="superscript"/>
        </w:rPr>
        <w:t>o</w:t>
      </w:r>
      <w:r w:rsidRPr="00DD6BE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dokud se buňky neuvolní (cca </w:t>
      </w:r>
      <w:r w:rsidRPr="00DD6BEF">
        <w:rPr>
          <w:rFonts w:ascii="Arial" w:hAnsi="Arial" w:cs="Arial"/>
        </w:rPr>
        <w:t>2 minuty)</w:t>
      </w:r>
    </w:p>
    <w:p w:rsidR="00DC2C77" w:rsidRPr="00DD6BEF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přidat 2,5 ml média se sérem (inaktivace trypsinu)</w:t>
      </w:r>
    </w:p>
    <w:p w:rsidR="00DC2C77" w:rsidRDefault="00DC2C77" w:rsidP="00DC2C7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6BEF">
        <w:rPr>
          <w:rFonts w:ascii="Arial" w:hAnsi="Arial" w:cs="Arial"/>
        </w:rPr>
        <w:t>stočit 200g 5 minut</w:t>
      </w:r>
      <w:r>
        <w:rPr>
          <w:rFonts w:ascii="Arial" w:hAnsi="Arial" w:cs="Arial"/>
        </w:rPr>
        <w:t>, odsát supernatant</w:t>
      </w:r>
    </w:p>
    <w:p w:rsidR="00DC2C77" w:rsidRPr="000602DD" w:rsidRDefault="00DC2C77" w:rsidP="00DC2C77">
      <w:pPr>
        <w:jc w:val="both"/>
        <w:rPr>
          <w:rFonts w:ascii="Arial" w:hAnsi="Arial" w:cs="Arial"/>
        </w:rPr>
      </w:pPr>
    </w:p>
    <w:p w:rsidR="00DC2C77" w:rsidRPr="000602DD" w:rsidRDefault="00DC2C77" w:rsidP="00DC2C77">
      <w:pPr>
        <w:jc w:val="both"/>
        <w:rPr>
          <w:rFonts w:ascii="Arial" w:hAnsi="Arial" w:cs="Arial"/>
          <w:b/>
        </w:rPr>
      </w:pPr>
      <w:r w:rsidRPr="000602D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Z</w:t>
      </w:r>
      <w:r w:rsidRPr="000602DD">
        <w:rPr>
          <w:rFonts w:ascii="Arial" w:hAnsi="Arial" w:cs="Arial"/>
          <w:b/>
        </w:rPr>
        <w:t>načení viability</w:t>
      </w:r>
      <w:r w:rsidR="00952F83">
        <w:rPr>
          <w:rFonts w:ascii="Arial" w:hAnsi="Arial" w:cs="Arial"/>
          <w:b/>
        </w:rPr>
        <w:t xml:space="preserve"> – LD Green/LD Yellow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pro viabilitu v PBS (1:1000)</w:t>
      </w:r>
    </w:p>
    <w:p w:rsidR="009B5C86" w:rsidRDefault="009B5C86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přidat 100 µl/vzorek</w:t>
      </w:r>
      <w:r w:rsidR="00763A12">
        <w:rPr>
          <w:rFonts w:ascii="Arial" w:hAnsi="Arial" w:cs="Arial"/>
        </w:rPr>
        <w:t>, inkubovat</w:t>
      </w:r>
      <w:r>
        <w:rPr>
          <w:rFonts w:ascii="Arial" w:hAnsi="Arial" w:cs="Arial"/>
        </w:rPr>
        <w:t xml:space="preserve"> 15 min, 4°C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Fixace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rozsuspendovat buňky ve 100 µl 4% PFA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DC2C77" w:rsidRPr="009B5C86" w:rsidRDefault="00DC2C77" w:rsidP="009B5C86">
      <w:pPr>
        <w:ind w:left="720"/>
        <w:jc w:val="both"/>
        <w:rPr>
          <w:rFonts w:ascii="Arial" w:hAnsi="Arial" w:cs="Arial"/>
        </w:rPr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Permeabilizace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rozsuspendovat buňky ve</w:t>
      </w:r>
      <w:r w:rsidR="000420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 µl 0,15% Tritonu X-100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15 min, RT</w:t>
      </w:r>
    </w:p>
    <w:p w:rsidR="009B5C86" w:rsidRPr="009B5C86" w:rsidRDefault="009B5C86" w:rsidP="009B5C86">
      <w:pPr>
        <w:pStyle w:val="Bezmezer"/>
        <w:numPr>
          <w:ilvl w:val="0"/>
          <w:numId w:val="1"/>
        </w:numPr>
        <w:spacing w:line="276" w:lineRule="auto"/>
      </w:pPr>
      <w:r w:rsidRPr="009B5C86">
        <w:t xml:space="preserve">přidat 1 ml </w:t>
      </w:r>
      <w:r w:rsidR="00006F38">
        <w:rPr>
          <w:rFonts w:cs="Arial"/>
        </w:rPr>
        <w:t>PBS + 1% BSA</w:t>
      </w:r>
      <w:r w:rsidRPr="009B5C86">
        <w:t xml:space="preserve">, stočit (200g, 5 min), </w:t>
      </w:r>
      <w:r>
        <w:rPr>
          <w:rFonts w:cs="Arial"/>
        </w:rPr>
        <w:t>odsát supernatant</w:t>
      </w:r>
    </w:p>
    <w:p w:rsidR="009B5C86" w:rsidRPr="009B5C86" w:rsidRDefault="009B5C86" w:rsidP="009B5C86">
      <w:pPr>
        <w:pStyle w:val="Bezmezer"/>
        <w:spacing w:line="276" w:lineRule="auto"/>
        <w:ind w:left="720"/>
      </w:pPr>
    </w:p>
    <w:p w:rsidR="009B5C86" w:rsidRPr="000602DD" w:rsidRDefault="00C2467A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Click-iT reakce</w:t>
      </w:r>
    </w:p>
    <w:p w:rsidR="00006F38" w:rsidRDefault="00006F38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 xml:space="preserve">rozdělit vzorky do dvou zkumavek, do jedné přidat pouze PBS + 1% BSA, do druhé připravenou click-iT reakční směs </w:t>
      </w:r>
    </w:p>
    <w:p w:rsidR="009B5C86" w:rsidRPr="00006F38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 w:rsidRPr="00006F38">
        <w:rPr>
          <w:rFonts w:ascii="Arial" w:hAnsi="Arial" w:cs="Arial"/>
        </w:rPr>
        <w:t>připravit click-iT reakční směs dle rozpisu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125 µl směsi/vzorek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9B5C86" w:rsidRPr="009B5C86" w:rsidRDefault="00006F38" w:rsidP="009B5C86">
      <w:pPr>
        <w:pStyle w:val="Bezmezer"/>
        <w:numPr>
          <w:ilvl w:val="0"/>
          <w:numId w:val="1"/>
        </w:numPr>
        <w:spacing w:line="276" w:lineRule="auto"/>
      </w:pPr>
      <w:r>
        <w:t xml:space="preserve">do obou zkumavek </w:t>
      </w:r>
      <w:r w:rsidR="009B5C86" w:rsidRPr="009B5C86">
        <w:t xml:space="preserve">přidat 1 ml </w:t>
      </w:r>
      <w:r>
        <w:rPr>
          <w:rFonts w:cs="Arial"/>
        </w:rPr>
        <w:t>PBS + 1% BSA</w:t>
      </w:r>
      <w:r w:rsidR="009B5C86" w:rsidRPr="009B5C86">
        <w:t xml:space="preserve">, stočit (200g, 5 min), </w:t>
      </w:r>
      <w:r w:rsidR="009B5C86">
        <w:rPr>
          <w:rFonts w:cs="Arial"/>
        </w:rPr>
        <w:t>odsát supernatant</w:t>
      </w:r>
    </w:p>
    <w:p w:rsidR="00DC2C77" w:rsidRPr="00531BDC" w:rsidRDefault="00DC2C77" w:rsidP="00DC2C77">
      <w:pPr>
        <w:ind w:left="720"/>
        <w:jc w:val="both"/>
        <w:rPr>
          <w:rFonts w:ascii="Arial" w:hAnsi="Arial" w:cs="Arial"/>
          <w:i/>
        </w:rPr>
      </w:pPr>
    </w:p>
    <w:p w:rsidR="009B5C86" w:rsidRPr="00830A79" w:rsidRDefault="009B5C86" w:rsidP="009B5C86">
      <w:pPr>
        <w:pStyle w:val="Bezmezer"/>
        <w:rPr>
          <w:rFonts w:cs="Arial"/>
          <w:lang w:val="en-GB"/>
        </w:rPr>
      </w:pPr>
      <w: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lang w:val="en-GB"/>
        </w:rPr>
        <w:tab/>
      </w:r>
      <w:r w:rsidRPr="00830A79">
        <w:rPr>
          <w:rFonts w:cs="Arial"/>
          <w:lang w:val="en-GB"/>
        </w:rPr>
        <w:tab/>
      </w:r>
      <w:r w:rsidRPr="00830A79">
        <w:rPr>
          <w:rFonts w:cs="Arial"/>
          <w:lang w:val="en-GB"/>
        </w:rPr>
        <w:tab/>
        <w:t xml:space="preserve">      </w:t>
      </w:r>
    </w:p>
    <w:tbl>
      <w:tblPr>
        <w:tblW w:w="4511" w:type="dxa"/>
        <w:tblLook w:val="01E0" w:firstRow="1" w:lastRow="1" w:firstColumn="1" w:lastColumn="1" w:noHBand="0" w:noVBand="0"/>
      </w:tblPr>
      <w:tblGrid>
        <w:gridCol w:w="3145"/>
        <w:gridCol w:w="1366"/>
      </w:tblGrid>
      <w:tr w:rsidR="009B5C86" w:rsidRPr="00830A79" w:rsidTr="001D1BA4">
        <w:trPr>
          <w:trHeight w:val="229"/>
        </w:trPr>
        <w:tc>
          <w:tcPr>
            <w:tcW w:w="0" w:type="auto"/>
            <w:vAlign w:val="center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</w:p>
        </w:tc>
        <w:tc>
          <w:tcPr>
            <w:tcW w:w="1366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 reakce</w:t>
            </w:r>
          </w:p>
        </w:tc>
      </w:tr>
      <w:tr w:rsidR="009B5C86" w:rsidRPr="00830A79" w:rsidTr="001D1BA4">
        <w:trPr>
          <w:trHeight w:val="413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PBS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109,5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CuSO4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51"/>
        </w:trPr>
        <w:tc>
          <w:tcPr>
            <w:tcW w:w="3145" w:type="dxa"/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Fluorescent dye azide</w:t>
            </w:r>
          </w:p>
        </w:tc>
        <w:tc>
          <w:tcPr>
            <w:tcW w:w="1366" w:type="dxa"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0,625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486"/>
        </w:trPr>
        <w:tc>
          <w:tcPr>
            <w:tcW w:w="3145" w:type="dxa"/>
            <w:tcBorders>
              <w:bottom w:val="single" w:sz="4" w:space="0" w:color="auto"/>
            </w:tcBorders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Reaction buffer additive (</w:t>
            </w:r>
            <w:r w:rsidR="005D6D8E">
              <w:rPr>
                <w:sz w:val="22"/>
                <w:lang w:val="en-GB"/>
              </w:rPr>
              <w:t>diluted 10x</w:t>
            </w:r>
            <w:r w:rsidRPr="00830A79">
              <w:rPr>
                <w:sz w:val="22"/>
                <w:lang w:val="en-GB"/>
              </w:rPr>
              <w:t>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12,5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  <w:tr w:rsidR="009B5C86" w:rsidRPr="00830A79" w:rsidTr="001D1BA4">
        <w:trPr>
          <w:trHeight w:val="672"/>
        </w:trPr>
        <w:tc>
          <w:tcPr>
            <w:tcW w:w="3145" w:type="dxa"/>
            <w:tcBorders>
              <w:top w:val="single" w:sz="4" w:space="0" w:color="auto"/>
            </w:tcBorders>
            <w:hideMark/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 w:rsidRPr="00830A79">
              <w:rPr>
                <w:sz w:val="22"/>
                <w:lang w:val="en-GB"/>
              </w:rPr>
              <w:t>Total reaction volume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9B5C86" w:rsidRPr="00830A79" w:rsidRDefault="009B5C86" w:rsidP="001D1BA4">
            <w:pPr>
              <w:pStyle w:val="Bezmezer"/>
              <w:spacing w:line="27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125</w:t>
            </w:r>
            <w:r w:rsidRPr="00830A79">
              <w:rPr>
                <w:sz w:val="22"/>
                <w:lang w:val="en-GB"/>
              </w:rPr>
              <w:t xml:space="preserve"> μl</w:t>
            </w:r>
          </w:p>
        </w:tc>
      </w:tr>
    </w:tbl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006F38" w:rsidRDefault="00006F38" w:rsidP="009B5C86">
      <w:pPr>
        <w:jc w:val="both"/>
        <w:rPr>
          <w:rFonts w:ascii="Arial" w:hAnsi="Arial" w:cs="Arial"/>
          <w:b/>
        </w:rPr>
      </w:pPr>
    </w:p>
    <w:p w:rsidR="009B5C86" w:rsidRPr="000602DD" w:rsidRDefault="0023061C" w:rsidP="009B5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9B5C86" w:rsidRPr="000602DD">
        <w:rPr>
          <w:rFonts w:ascii="Arial" w:hAnsi="Arial" w:cs="Arial"/>
          <w:b/>
        </w:rPr>
        <w:t xml:space="preserve">. </w:t>
      </w:r>
      <w:r w:rsidR="009B5C86">
        <w:rPr>
          <w:rFonts w:ascii="Arial" w:hAnsi="Arial" w:cs="Arial"/>
          <w:b/>
        </w:rPr>
        <w:t>Značení buněčného cyklu</w:t>
      </w:r>
    </w:p>
    <w:p w:rsidR="009B5C86" w:rsidRDefault="009B5C86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naředit značku PO-PRO-1</w:t>
      </w:r>
      <w:r w:rsidR="00102490">
        <w:rPr>
          <w:rFonts w:ascii="Arial" w:hAnsi="Arial" w:cs="Arial"/>
        </w:rPr>
        <w:t xml:space="preserve"> (s.s. 1mM)</w:t>
      </w:r>
      <w:r>
        <w:rPr>
          <w:rFonts w:ascii="Arial" w:hAnsi="Arial" w:cs="Arial"/>
        </w:rPr>
        <w:t xml:space="preserve"> v PBS</w:t>
      </w:r>
      <w:r w:rsidR="00CA18D7">
        <w:rPr>
          <w:rFonts w:ascii="Arial" w:hAnsi="Arial" w:cs="Arial"/>
        </w:rPr>
        <w:t xml:space="preserve"> (1:10 000)</w:t>
      </w:r>
    </w:p>
    <w:p w:rsidR="00CA18D7" w:rsidRDefault="00CA18D7" w:rsidP="009B5C8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přidat 500 µl/vzorek</w:t>
      </w:r>
    </w:p>
    <w:p w:rsidR="009B5C86" w:rsidRDefault="00763A12" w:rsidP="009B5C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ink</w:t>
      </w:r>
      <w:r w:rsidR="009B5C86">
        <w:rPr>
          <w:rFonts w:ascii="Arial" w:hAnsi="Arial" w:cs="Arial"/>
        </w:rPr>
        <w:t>ubovat 30 min, RT ve tmě</w:t>
      </w:r>
    </w:p>
    <w:p w:rsidR="00DC2C77" w:rsidRPr="00DD6BEF" w:rsidRDefault="00DC2C77" w:rsidP="00DC2C77">
      <w:pPr>
        <w:jc w:val="both"/>
        <w:rPr>
          <w:rFonts w:ascii="Arial" w:hAnsi="Arial" w:cs="Arial"/>
        </w:rPr>
      </w:pPr>
    </w:p>
    <w:p w:rsidR="00DC2C77" w:rsidRPr="00DD6BEF" w:rsidRDefault="00DC2C77" w:rsidP="00DC2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Výsledky</w:t>
      </w:r>
    </w:p>
    <w:p w:rsidR="00DC2C77" w:rsidRPr="00D23558" w:rsidRDefault="00DC2C77" w:rsidP="00DC2C77">
      <w:pPr>
        <w:jc w:val="both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a vyhodnocování buněk na průtokovém cytometru + přiložte výsledky měření získané vyhodnocením v programu FlowJo</w:t>
      </w:r>
    </w:p>
    <w:p w:rsidR="00DC2C77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D6BEF">
        <w:rPr>
          <w:rFonts w:ascii="Arial" w:hAnsi="Arial" w:cs="Arial"/>
          <w:b/>
          <w:sz w:val="28"/>
          <w:szCs w:val="28"/>
          <w:u w:val="single"/>
        </w:rPr>
        <w:br w:type="page"/>
      </w:r>
      <w:r w:rsidR="007173E8"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60720" cy="44087"/>
            <wp:effectExtent l="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Default="00DC2C77" w:rsidP="00DC2C77">
      <w:pPr>
        <w:jc w:val="center"/>
        <w:rPr>
          <w:rFonts w:ascii="Arial" w:hAnsi="Arial" w:cs="Arial"/>
          <w:b/>
          <w:sz w:val="28"/>
          <w:szCs w:val="28"/>
        </w:rPr>
      </w:pPr>
      <w:r w:rsidRPr="009A613F">
        <w:rPr>
          <w:rFonts w:ascii="Arial" w:hAnsi="Arial" w:cs="Arial"/>
          <w:b/>
          <w:sz w:val="28"/>
          <w:szCs w:val="28"/>
        </w:rPr>
        <w:t xml:space="preserve">Protokol </w:t>
      </w:r>
      <w:r>
        <w:rPr>
          <w:rFonts w:ascii="Arial" w:hAnsi="Arial" w:cs="Arial"/>
          <w:b/>
          <w:sz w:val="28"/>
          <w:szCs w:val="28"/>
        </w:rPr>
        <w:t>3</w:t>
      </w:r>
    </w:p>
    <w:p w:rsidR="00D23558" w:rsidRPr="00D23558" w:rsidRDefault="00D23558" w:rsidP="00D23558">
      <w:pPr>
        <w:ind w:left="720" w:hanging="360"/>
        <w:jc w:val="center"/>
        <w:rPr>
          <w:rFonts w:ascii="Arial" w:hAnsi="Arial" w:cs="Arial"/>
          <w:b/>
          <w:sz w:val="32"/>
          <w:szCs w:val="32"/>
        </w:rPr>
      </w:pPr>
      <w:r w:rsidRPr="00D23558">
        <w:rPr>
          <w:rFonts w:ascii="Arial" w:hAnsi="Arial" w:cs="Arial"/>
          <w:b/>
          <w:sz w:val="32"/>
          <w:szCs w:val="32"/>
        </w:rPr>
        <w:t xml:space="preserve">Imunofenotypizace lidské krve </w:t>
      </w:r>
    </w:p>
    <w:p w:rsidR="00DC2C77" w:rsidRPr="007C6F57" w:rsidRDefault="007173E8" w:rsidP="00DC2C77">
      <w:pPr>
        <w:jc w:val="both"/>
        <w:rPr>
          <w:rFonts w:ascii="Arial" w:hAnsi="Arial" w:cs="Arial"/>
          <w:b/>
          <w:sz w:val="28"/>
          <w:szCs w:val="28"/>
        </w:rPr>
      </w:pPr>
      <w:r w:rsidRPr="007173E8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760720" cy="44087"/>
            <wp:effectExtent l="0" t="0" r="0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819" t="40009" b="35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C77" w:rsidRPr="00DD6BEF" w:rsidRDefault="00DC2C77" w:rsidP="00DC2C7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23558" w:rsidRPr="0038755B" w:rsidRDefault="00D23558" w:rsidP="00D23558">
      <w:pPr>
        <w:rPr>
          <w:rFonts w:ascii="Arial" w:hAnsi="Arial" w:cs="Arial"/>
          <w:b/>
          <w:sz w:val="28"/>
        </w:rPr>
      </w:pPr>
      <w:r w:rsidRPr="0038755B">
        <w:rPr>
          <w:rFonts w:ascii="Arial" w:hAnsi="Arial" w:cs="Arial"/>
          <w:b/>
          <w:sz w:val="28"/>
        </w:rPr>
        <w:t>Cíl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393EEA">
        <w:rPr>
          <w:rFonts w:ascii="Arial" w:hAnsi="Arial" w:cs="Arial"/>
        </w:rPr>
        <w:t>Cílem experimentu je stanovit zastoupení jednotlivých populací buněk v krvi na základě exprese, pro tyto buňky typických, povrchových markerů.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393EEA">
        <w:rPr>
          <w:rFonts w:ascii="Arial" w:hAnsi="Arial" w:cs="Arial"/>
        </w:rPr>
        <w:t>Dále u neutrofilních granulocytů bude stanovena míra aktivace po stimulaci s G-CSF (granulocyt</w:t>
      </w:r>
      <w:r>
        <w:rPr>
          <w:rFonts w:ascii="Arial" w:hAnsi="Arial" w:cs="Arial"/>
        </w:rPr>
        <w:t>e</w:t>
      </w:r>
      <w:r w:rsidRPr="00393EEA">
        <w:rPr>
          <w:rFonts w:ascii="Arial" w:hAnsi="Arial" w:cs="Arial"/>
        </w:rPr>
        <w:t xml:space="preserve"> colony stimulating factor), prozánětlivých cytokinem, který aktivuje buňky myeloidní řady.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Měření proběhne na průtokovém cytometru SONY SP6800 s následným vyhodnocení ve FlowJo.</w:t>
      </w:r>
    </w:p>
    <w:p w:rsidR="00D23558" w:rsidRDefault="00D23558" w:rsidP="00D23558">
      <w:pPr>
        <w:rPr>
          <w:rFonts w:ascii="Arial" w:hAnsi="Arial" w:cs="Arial"/>
          <w:b/>
          <w:sz w:val="28"/>
        </w:rPr>
      </w:pPr>
      <w:r w:rsidRPr="0038755B">
        <w:rPr>
          <w:rFonts w:ascii="Arial" w:hAnsi="Arial" w:cs="Arial"/>
          <w:b/>
          <w:sz w:val="28"/>
        </w:rPr>
        <w:t>Teorie</w:t>
      </w:r>
    </w:p>
    <w:p w:rsidR="00FF2E14" w:rsidRPr="0038755B" w:rsidRDefault="00FF2E14" w:rsidP="00D23558">
      <w:pPr>
        <w:rPr>
          <w:rFonts w:ascii="Arial" w:hAnsi="Arial" w:cs="Arial"/>
          <w:b/>
          <w:sz w:val="28"/>
        </w:rPr>
      </w:pPr>
    </w:p>
    <w:p w:rsidR="00FF2E14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F2E14">
        <w:rPr>
          <w:rFonts w:ascii="Arial" w:hAnsi="Arial" w:cs="Arial"/>
        </w:rPr>
        <w:t>Pojem imunofenotypizace představuje stanovení jednotlivých subpopulací buněk (primárně leukocytů) na základě exprese vybraných povrchových CD antigenů (markerů), a to s použitím fluorescenčně značených monoklonálních protilátek proti daným antigenům.</w:t>
      </w:r>
    </w:p>
    <w:p w:rsidR="00D23558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FF2E14">
        <w:rPr>
          <w:rFonts w:ascii="Arial" w:hAnsi="Arial" w:cs="Arial"/>
        </w:rPr>
        <w:t>Na základě rozptylu světla jsou populace rozděleny dle velikosti a granularity (Obr. 1).</w:t>
      </w:r>
    </w:p>
    <w:p w:rsidR="00D23558" w:rsidRPr="00FF2E14" w:rsidRDefault="00D23558" w:rsidP="00FF2E1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F2E14">
        <w:rPr>
          <w:rFonts w:ascii="Arial" w:hAnsi="Arial" w:cs="Arial"/>
        </w:rPr>
        <w:t>CD antigeny jsou povrchové molekuly buněk, které mají stejný epitop, identifikovatelný stejnou protilátkou umožňující rozpoznávání buněčných populací při imunofenotypizaci. Většinou jsou to receptory nezbytné pro funkci dané buňky.</w:t>
      </w:r>
    </w:p>
    <w:p w:rsidR="00655D4D" w:rsidRPr="00393EEA" w:rsidRDefault="00655D4D" w:rsidP="00D23558">
      <w:pPr>
        <w:jc w:val="both"/>
        <w:rPr>
          <w:rFonts w:ascii="Arial" w:hAnsi="Arial" w:cs="Arial"/>
        </w:rPr>
      </w:pPr>
    </w:p>
    <w:p w:rsidR="00D23558" w:rsidRPr="00393EEA" w:rsidRDefault="00D23558" w:rsidP="00D23558">
      <w:pPr>
        <w:jc w:val="center"/>
        <w:rPr>
          <w:rFonts w:ascii="Arial" w:hAnsi="Arial" w:cs="Arial"/>
        </w:rPr>
      </w:pPr>
      <w:r w:rsidRPr="00393EEA">
        <w:rPr>
          <w:rFonts w:ascii="Arial" w:hAnsi="Arial" w:cs="Arial"/>
          <w:noProof/>
          <w:lang w:val="en-US" w:eastAsia="en-US"/>
        </w:rPr>
        <w:drawing>
          <wp:inline distT="0" distB="0" distL="0" distR="0" wp14:anchorId="4CC8988D" wp14:editId="46913CF4">
            <wp:extent cx="4626694" cy="2724150"/>
            <wp:effectExtent l="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5189"/>
                    <a:stretch/>
                  </pic:blipFill>
                  <pic:spPr bwMode="auto">
                    <a:xfrm>
                      <a:off x="0" y="0"/>
                      <a:ext cx="4739136" cy="27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D4D" w:rsidRDefault="00655D4D" w:rsidP="00D23558">
      <w:pPr>
        <w:pStyle w:val="Titulek"/>
        <w:jc w:val="center"/>
        <w:rPr>
          <w:rFonts w:ascii="Arial" w:hAnsi="Arial" w:cs="Arial"/>
          <w:color w:val="auto"/>
          <w:sz w:val="20"/>
          <w:szCs w:val="22"/>
          <w:lang w:val="cs-CZ"/>
        </w:rPr>
      </w:pPr>
    </w:p>
    <w:p w:rsidR="00D23558" w:rsidRPr="00F63C98" w:rsidRDefault="00D23558" w:rsidP="00655D4D">
      <w:pPr>
        <w:pStyle w:val="Titulek"/>
        <w:rPr>
          <w:rFonts w:ascii="Arial" w:hAnsi="Arial" w:cs="Arial"/>
          <w:color w:val="auto"/>
          <w:sz w:val="22"/>
          <w:szCs w:val="20"/>
          <w:lang w:val="cs-CZ"/>
        </w:rPr>
      </w:pPr>
      <w:r w:rsidRPr="00F63C98">
        <w:rPr>
          <w:rFonts w:ascii="Arial" w:hAnsi="Arial" w:cs="Arial"/>
          <w:color w:val="auto"/>
          <w:sz w:val="22"/>
          <w:szCs w:val="20"/>
          <w:lang w:val="cs-CZ"/>
        </w:rPr>
        <w:t xml:space="preserve">Obr. </w: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begin"/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instrText xml:space="preserve"> SEQ Obrázok \* ARABIC </w:instrTex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separate"/>
      </w:r>
      <w:r w:rsidR="0068408A">
        <w:rPr>
          <w:rFonts w:ascii="Arial" w:hAnsi="Arial" w:cs="Arial"/>
          <w:noProof/>
          <w:color w:val="auto"/>
          <w:sz w:val="22"/>
          <w:szCs w:val="20"/>
          <w:lang w:val="cs-CZ"/>
        </w:rPr>
        <w:t>1</w:t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fldChar w:fldCharType="end"/>
      </w:r>
      <w:r w:rsidRPr="00F63C98">
        <w:rPr>
          <w:rFonts w:ascii="Arial" w:hAnsi="Arial" w:cs="Arial"/>
          <w:color w:val="auto"/>
          <w:sz w:val="22"/>
          <w:szCs w:val="20"/>
          <w:lang w:val="cs-CZ"/>
        </w:rPr>
        <w:t xml:space="preserve">: FS a SS leukocytů získaných z plné krve po lyzaci erytrocytů </w:t>
      </w:r>
    </w:p>
    <w:p w:rsidR="00B237F2" w:rsidRDefault="00B237F2" w:rsidP="00D23558">
      <w:pPr>
        <w:rPr>
          <w:rFonts w:ascii="Arial" w:hAnsi="Arial" w:cs="Arial"/>
          <w:b/>
          <w:sz w:val="28"/>
          <w:szCs w:val="28"/>
        </w:rPr>
      </w:pPr>
    </w:p>
    <w:p w:rsidR="00B237F2" w:rsidRDefault="00B237F2" w:rsidP="00D23558">
      <w:pPr>
        <w:rPr>
          <w:rFonts w:ascii="Arial" w:hAnsi="Arial" w:cs="Arial"/>
          <w:b/>
          <w:sz w:val="28"/>
          <w:szCs w:val="28"/>
        </w:rPr>
      </w:pPr>
    </w:p>
    <w:p w:rsidR="00D23558" w:rsidRDefault="00D23558" w:rsidP="00D23558">
      <w:pPr>
        <w:rPr>
          <w:rFonts w:ascii="Arial" w:hAnsi="Arial" w:cs="Arial"/>
          <w:b/>
          <w:sz w:val="28"/>
          <w:szCs w:val="28"/>
        </w:rPr>
      </w:pPr>
      <w:r w:rsidRPr="005D453E">
        <w:rPr>
          <w:rFonts w:ascii="Arial" w:hAnsi="Arial" w:cs="Arial"/>
          <w:b/>
          <w:sz w:val="28"/>
          <w:szCs w:val="28"/>
        </w:rPr>
        <w:lastRenderedPageBreak/>
        <w:t>Postup</w:t>
      </w:r>
    </w:p>
    <w:p w:rsidR="005D453E" w:rsidRPr="005D453E" w:rsidRDefault="005D453E" w:rsidP="00D23558">
      <w:pPr>
        <w:rPr>
          <w:rFonts w:ascii="Arial" w:hAnsi="Arial" w:cs="Arial"/>
          <w:b/>
          <w:sz w:val="28"/>
          <w:szCs w:val="28"/>
        </w:rPr>
      </w:pP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krev zdravého dobrovolníka bude odebrána zdravotní sestrou do</w:t>
      </w:r>
      <w:r w:rsidRPr="00393EEA">
        <w:rPr>
          <w:rFonts w:ascii="Arial" w:hAnsi="Arial" w:cs="Arial"/>
          <w:shd w:val="clear" w:color="auto" w:fill="FFFFFF" w:themeFill="background1"/>
        </w:rPr>
        <w:t xml:space="preserve"> antikoagulačního činidla (40 </w:t>
      </w:r>
      <w:r w:rsidRPr="00393EEA">
        <w:rPr>
          <w:rFonts w:ascii="Arial" w:hAnsi="Arial" w:cs="Arial"/>
        </w:rPr>
        <w:t>μl</w:t>
      </w:r>
      <w:r w:rsidRPr="00393EEA">
        <w:rPr>
          <w:rFonts w:ascii="Arial" w:hAnsi="Arial" w:cs="Arial"/>
          <w:shd w:val="clear" w:color="auto" w:fill="FFFFFF" w:themeFill="background1"/>
        </w:rPr>
        <w:t xml:space="preserve"> heparinu</w:t>
      </w:r>
      <w:r>
        <w:rPr>
          <w:rFonts w:ascii="Arial" w:hAnsi="Arial" w:cs="Arial"/>
          <w:shd w:val="clear" w:color="auto" w:fill="FFFFFF" w:themeFill="background1"/>
        </w:rPr>
        <w:t>/</w:t>
      </w:r>
      <w:r w:rsidRPr="00393EEA">
        <w:rPr>
          <w:rFonts w:ascii="Arial" w:hAnsi="Arial" w:cs="Arial"/>
          <w:shd w:val="clear" w:color="auto" w:fill="FFFFFF" w:themeFill="background1"/>
        </w:rPr>
        <w:t>1 ml krve)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krev rozdělit na dva vzorky, přičemž jeden vzorek otreatova</w:t>
      </w:r>
      <w:r>
        <w:rPr>
          <w:rFonts w:ascii="Arial" w:hAnsi="Arial" w:cs="Arial"/>
        </w:rPr>
        <w:t>t</w:t>
      </w:r>
      <w:r w:rsidRPr="00393EEA">
        <w:rPr>
          <w:rFonts w:ascii="Arial" w:hAnsi="Arial" w:cs="Arial"/>
        </w:rPr>
        <w:t xml:space="preserve"> s G-CSF na 120 min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připravit si mix protilátek – viz </w:t>
      </w:r>
      <w:r>
        <w:rPr>
          <w:rFonts w:ascii="Arial" w:hAnsi="Arial" w:cs="Arial"/>
        </w:rPr>
        <w:t>T</w:t>
      </w:r>
      <w:r w:rsidRPr="00393EEA">
        <w:rPr>
          <w:rFonts w:ascii="Arial" w:hAnsi="Arial" w:cs="Arial"/>
        </w:rPr>
        <w:t>ab. 1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po uplynulé době ze suspenze přidat do každé flow zkumavky po 100 μl </w:t>
      </w: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  <w:r w:rsidRPr="00393EEA">
        <w:rPr>
          <w:rFonts w:ascii="Arial" w:hAnsi="Arial" w:cs="Arial"/>
        </w:rPr>
        <w:t>(1. zkumavka nebarvená + 2. izotyp + 3. barvená)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buňky ve zkumavce zafixovat 3,2% formaldehydem 1:1 na 15 min, RT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následně zlyzovat erytrocyty s </w:t>
      </w:r>
      <w:r w:rsidRPr="00393EEA">
        <w:rPr>
          <w:rFonts w:ascii="Arial" w:hAnsi="Arial" w:cs="Arial"/>
          <w:vertAlign w:val="subscript"/>
        </w:rPr>
        <w:t>d</w:t>
      </w:r>
      <w:r w:rsidRPr="00393EEA">
        <w:rPr>
          <w:rFonts w:ascii="Arial" w:hAnsi="Arial" w:cs="Arial"/>
        </w:rPr>
        <w:t>H</w:t>
      </w:r>
      <w:r w:rsidRPr="00393EEA">
        <w:rPr>
          <w:rFonts w:ascii="Arial" w:hAnsi="Arial" w:cs="Arial"/>
          <w:vertAlign w:val="subscript"/>
        </w:rPr>
        <w:t>2</w:t>
      </w:r>
      <w:r w:rsidRPr="00393EEA">
        <w:rPr>
          <w:rFonts w:ascii="Arial" w:hAnsi="Arial" w:cs="Arial"/>
        </w:rPr>
        <w:t>0 5 min, RT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bookmarkStart w:id="4" w:name="_Hlk55466777"/>
      <w:r w:rsidRPr="00393EEA">
        <w:rPr>
          <w:rFonts w:ascii="Arial" w:hAnsi="Arial" w:cs="Arial"/>
        </w:rPr>
        <w:t>takto připravené suspenze stočit (400g, RT, 7 min) a resuspendovat v</w:t>
      </w:r>
      <w:r>
        <w:rPr>
          <w:rFonts w:ascii="Arial" w:hAnsi="Arial" w:cs="Arial"/>
        </w:rPr>
        <w:t>e</w:t>
      </w:r>
      <w:r w:rsidRPr="00393EEA">
        <w:rPr>
          <w:rFonts w:ascii="Arial" w:hAnsi="Arial" w:cs="Arial"/>
        </w:rPr>
        <w:t xml:space="preserve"> 120 μl PBS </w:t>
      </w:r>
      <w:r w:rsidRPr="00393EEA">
        <w:rPr>
          <w:rFonts w:ascii="Arial" w:hAnsi="Arial" w:cs="Arial"/>
          <w:shd w:val="clear" w:color="auto" w:fill="FFFFFF" w:themeFill="background1"/>
        </w:rPr>
        <w:t>s 0,1 % BSA</w:t>
      </w:r>
      <w:r w:rsidRPr="00393EEA">
        <w:rPr>
          <w:rFonts w:ascii="Arial" w:hAnsi="Arial" w:cs="Arial"/>
        </w:rPr>
        <w:t xml:space="preserve"> </w:t>
      </w:r>
    </w:p>
    <w:bookmarkEnd w:id="4"/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 xml:space="preserve">přidat mix protilátek do zkumavek 2 a 3 a inkubovat </w:t>
      </w:r>
      <w:r>
        <w:rPr>
          <w:rFonts w:ascii="Arial" w:hAnsi="Arial" w:cs="Arial"/>
        </w:rPr>
        <w:t>15-</w:t>
      </w:r>
      <w:r w:rsidRPr="00393EEA">
        <w:rPr>
          <w:rFonts w:ascii="Arial" w:hAnsi="Arial" w:cs="Arial"/>
        </w:rPr>
        <w:t>20 min, led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přidat 4 ml PBS na přemytí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stočit (400g, RT, 7 min) a resuspendovat ve 120 PBS μl</w:t>
      </w:r>
      <w:r>
        <w:rPr>
          <w:rFonts w:ascii="Arial" w:hAnsi="Arial" w:cs="Arial"/>
        </w:rPr>
        <w:t>, led</w:t>
      </w:r>
    </w:p>
    <w:p w:rsidR="00D23558" w:rsidRPr="00393EEA" w:rsidRDefault="00D23558" w:rsidP="00D23558">
      <w:pPr>
        <w:pStyle w:val="Odstavecseseznamem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393EEA">
        <w:rPr>
          <w:rFonts w:ascii="Arial" w:hAnsi="Arial" w:cs="Arial"/>
        </w:rPr>
        <w:t>analýza na FC</w:t>
      </w: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</w:p>
    <w:p w:rsidR="00D23558" w:rsidRPr="00393EEA" w:rsidRDefault="00D23558" w:rsidP="00D23558">
      <w:pPr>
        <w:pStyle w:val="Odstavecseseznamem"/>
        <w:rPr>
          <w:rFonts w:ascii="Arial" w:hAnsi="Arial" w:cs="Arial"/>
        </w:rPr>
      </w:pPr>
    </w:p>
    <w:p w:rsidR="00D23558" w:rsidRPr="00655D4D" w:rsidRDefault="00D23558" w:rsidP="00D23558">
      <w:pPr>
        <w:pStyle w:val="Titulek"/>
        <w:rPr>
          <w:rFonts w:ascii="Arial" w:hAnsi="Arial" w:cs="Arial"/>
          <w:color w:val="auto"/>
          <w:sz w:val="22"/>
          <w:lang w:val="cs-CZ"/>
        </w:rPr>
      </w:pPr>
      <w:r w:rsidRPr="00655D4D">
        <w:rPr>
          <w:rFonts w:ascii="Arial" w:hAnsi="Arial" w:cs="Arial"/>
          <w:color w:val="auto"/>
          <w:sz w:val="22"/>
          <w:lang w:val="cs-CZ"/>
        </w:rPr>
        <w:t xml:space="preserve">Tab. </w: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begin"/>
      </w:r>
      <w:r w:rsidRPr="00655D4D">
        <w:rPr>
          <w:rFonts w:ascii="Arial" w:hAnsi="Arial" w:cs="Arial"/>
          <w:color w:val="auto"/>
          <w:sz w:val="22"/>
          <w:lang w:val="cs-CZ"/>
        </w:rPr>
        <w:instrText xml:space="preserve"> SEQ Tabulka \* ARABIC </w:instrTex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separate"/>
      </w:r>
      <w:r w:rsidR="0068408A">
        <w:rPr>
          <w:rFonts w:ascii="Arial" w:hAnsi="Arial" w:cs="Arial"/>
          <w:noProof/>
          <w:color w:val="auto"/>
          <w:sz w:val="22"/>
          <w:lang w:val="cs-CZ"/>
        </w:rPr>
        <w:t>1</w:t>
      </w:r>
      <w:r w:rsidRPr="00655D4D">
        <w:rPr>
          <w:rFonts w:ascii="Arial" w:hAnsi="Arial" w:cs="Arial"/>
          <w:color w:val="auto"/>
          <w:sz w:val="22"/>
          <w:lang w:val="cs-CZ"/>
        </w:rPr>
        <w:fldChar w:fldCharType="end"/>
      </w:r>
      <w:r w:rsidRPr="00655D4D">
        <w:rPr>
          <w:rFonts w:ascii="Arial" w:hAnsi="Arial" w:cs="Arial"/>
          <w:color w:val="auto"/>
          <w:sz w:val="22"/>
          <w:lang w:val="cs-CZ"/>
        </w:rPr>
        <w:t>: Použité protilátky pro FC</w:t>
      </w:r>
    </w:p>
    <w:tbl>
      <w:tblPr>
        <w:tblStyle w:val="Mkatabulky"/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1487"/>
        <w:gridCol w:w="1667"/>
        <w:gridCol w:w="1518"/>
        <w:gridCol w:w="990"/>
        <w:gridCol w:w="2044"/>
      </w:tblGrid>
      <w:tr w:rsidR="00FE6FAC" w:rsidRPr="00393EEA" w:rsidTr="00FE6FAC">
        <w:trPr>
          <w:trHeight w:val="517"/>
          <w:jc w:val="center"/>
        </w:trPr>
        <w:tc>
          <w:tcPr>
            <w:tcW w:w="1673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zkumavka č.</w:t>
            </w:r>
          </w:p>
        </w:tc>
        <w:tc>
          <w:tcPr>
            <w:tcW w:w="1487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CD marker</w:t>
            </w:r>
          </w:p>
        </w:tc>
        <w:tc>
          <w:tcPr>
            <w:tcW w:w="1667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fluorochrom</w:t>
            </w:r>
          </w:p>
        </w:tc>
        <w:tc>
          <w:tcPr>
            <w:tcW w:w="1518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populace buňek</w:t>
            </w:r>
          </w:p>
        </w:tc>
        <w:tc>
          <w:tcPr>
            <w:tcW w:w="990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řědění</w:t>
            </w:r>
          </w:p>
        </w:tc>
        <w:tc>
          <w:tcPr>
            <w:tcW w:w="2044" w:type="dxa"/>
          </w:tcPr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excitace/emise</w:t>
            </w:r>
          </w:p>
          <w:p w:rsidR="00D23558" w:rsidRPr="00393EEA" w:rsidRDefault="00D23558" w:rsidP="0035420D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393EEA">
              <w:rPr>
                <w:rFonts w:ascii="Arial" w:hAnsi="Arial" w:cs="Arial"/>
                <w:b/>
                <w:lang w:val="cs-CZ"/>
              </w:rPr>
              <w:t>(nm)</w:t>
            </w:r>
          </w:p>
        </w:tc>
      </w:tr>
      <w:tr w:rsidR="00FE6FAC" w:rsidRPr="00393EEA" w:rsidTr="00FE6FAC">
        <w:trPr>
          <w:trHeight w:val="531"/>
          <w:jc w:val="center"/>
        </w:trPr>
        <w:tc>
          <w:tcPr>
            <w:tcW w:w="1673" w:type="dxa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nebarvená ctr</w:t>
            </w:r>
            <w:r w:rsidR="00F63C98">
              <w:rPr>
                <w:rFonts w:ascii="Arial" w:hAnsi="Arial" w:cs="Arial"/>
                <w:sz w:val="22"/>
                <w:lang w:val="cs-CZ"/>
              </w:rPr>
              <w:t>l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</w:tr>
      <w:tr w:rsidR="00FE6FAC" w:rsidRPr="00393EEA" w:rsidTr="00FE6FAC">
        <w:trPr>
          <w:trHeight w:val="258"/>
          <w:jc w:val="center"/>
        </w:trPr>
        <w:tc>
          <w:tcPr>
            <w:tcW w:w="1673" w:type="dxa"/>
            <w:vMerge w:val="restart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2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PerCP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482/675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496/578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496/785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650/785</w:t>
            </w:r>
          </w:p>
        </w:tc>
      </w:tr>
      <w:tr w:rsidR="00FE6FAC" w:rsidRPr="00393EEA" w:rsidTr="00FE6FAC">
        <w:trPr>
          <w:trHeight w:val="273"/>
          <w:jc w:val="center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Izotyp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---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650/660</w:t>
            </w:r>
          </w:p>
        </w:tc>
      </w:tr>
      <w:tr w:rsidR="00FE6FAC" w:rsidRPr="00393EEA" w:rsidTr="00FE6FAC">
        <w:tblPrEx>
          <w:jc w:val="left"/>
        </w:tblPrEx>
        <w:trPr>
          <w:trHeight w:val="531"/>
        </w:trPr>
        <w:tc>
          <w:tcPr>
            <w:tcW w:w="1673" w:type="dxa"/>
            <w:vMerge w:val="restart"/>
            <w:vAlign w:val="center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3</w:t>
            </w: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CD11b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PerCP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Neutrofil - aktivace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482/675</w:t>
            </w:r>
          </w:p>
        </w:tc>
      </w:tr>
      <w:tr w:rsidR="00FE6FAC" w:rsidRPr="00393EEA" w:rsidTr="00FE6FAC">
        <w:tblPrEx>
          <w:jc w:val="left"/>
        </w:tblPrEx>
        <w:trPr>
          <w:trHeight w:val="445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CD3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T-lymfocyt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496/578</w:t>
            </w:r>
          </w:p>
        </w:tc>
      </w:tr>
      <w:tr w:rsidR="00FE6FAC" w:rsidRPr="00393EEA" w:rsidTr="00FE6FAC">
        <w:tblPrEx>
          <w:jc w:val="left"/>
        </w:tblPrEx>
        <w:trPr>
          <w:trHeight w:val="531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CD4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PE/Cy7</w:t>
            </w:r>
          </w:p>
        </w:tc>
        <w:tc>
          <w:tcPr>
            <w:tcW w:w="1518" w:type="dxa"/>
          </w:tcPr>
          <w:p w:rsid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 xml:space="preserve">Pomocný </w:t>
            </w:r>
          </w:p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T 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496/785</w:t>
            </w:r>
          </w:p>
        </w:tc>
      </w:tr>
      <w:tr w:rsidR="00FE6FAC" w:rsidRPr="00393EEA" w:rsidTr="00FE6FAC">
        <w:tblPrEx>
          <w:jc w:val="left"/>
        </w:tblPrEx>
        <w:trPr>
          <w:trHeight w:val="616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CD8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APC/Cy7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Cytotoxický T 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650/785</w:t>
            </w:r>
          </w:p>
        </w:tc>
      </w:tr>
      <w:tr w:rsidR="00FE6FAC" w:rsidRPr="00393EEA" w:rsidTr="00FE6FAC">
        <w:tblPrEx>
          <w:jc w:val="left"/>
        </w:tblPrEx>
        <w:trPr>
          <w:trHeight w:val="445"/>
        </w:trPr>
        <w:tc>
          <w:tcPr>
            <w:tcW w:w="1673" w:type="dxa"/>
            <w:vMerge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1487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CD19</w:t>
            </w:r>
          </w:p>
        </w:tc>
        <w:tc>
          <w:tcPr>
            <w:tcW w:w="1667" w:type="dxa"/>
          </w:tcPr>
          <w:p w:rsidR="00D23558" w:rsidRPr="00FE6FAC" w:rsidRDefault="00D23558" w:rsidP="0035420D">
            <w:pPr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APC</w:t>
            </w:r>
          </w:p>
        </w:tc>
        <w:tc>
          <w:tcPr>
            <w:tcW w:w="1518" w:type="dxa"/>
          </w:tcPr>
          <w:p w:rsidR="00D23558" w:rsidRPr="00FE6FAC" w:rsidRDefault="00D23558" w:rsidP="0035420D">
            <w:pPr>
              <w:jc w:val="both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B-lymfocyt</w:t>
            </w:r>
          </w:p>
        </w:tc>
        <w:tc>
          <w:tcPr>
            <w:tcW w:w="990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1:40</w:t>
            </w:r>
          </w:p>
        </w:tc>
        <w:tc>
          <w:tcPr>
            <w:tcW w:w="2044" w:type="dxa"/>
          </w:tcPr>
          <w:p w:rsidR="00D23558" w:rsidRPr="00FE6FAC" w:rsidRDefault="00D23558" w:rsidP="0035420D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FE6FAC">
              <w:rPr>
                <w:rFonts w:ascii="Arial" w:hAnsi="Arial" w:cs="Arial"/>
                <w:sz w:val="22"/>
                <w:lang w:val="cs-CZ"/>
              </w:rPr>
              <w:t>650/660</w:t>
            </w:r>
          </w:p>
        </w:tc>
      </w:tr>
    </w:tbl>
    <w:p w:rsidR="00D23558" w:rsidRPr="00393EEA" w:rsidRDefault="00D23558" w:rsidP="00D23558">
      <w:pPr>
        <w:rPr>
          <w:rFonts w:ascii="Arial" w:hAnsi="Arial" w:cs="Arial"/>
        </w:rPr>
      </w:pPr>
    </w:p>
    <w:p w:rsidR="00D23558" w:rsidRPr="00E502EC" w:rsidRDefault="00D23558" w:rsidP="00D23558">
      <w:pPr>
        <w:rPr>
          <w:rFonts w:ascii="Arial" w:hAnsi="Arial" w:cs="Arial"/>
          <w:b/>
          <w:sz w:val="28"/>
        </w:rPr>
      </w:pPr>
      <w:r w:rsidRPr="00E502EC">
        <w:rPr>
          <w:rFonts w:ascii="Arial" w:hAnsi="Arial" w:cs="Arial"/>
          <w:b/>
          <w:sz w:val="28"/>
        </w:rPr>
        <w:t>Výsledky</w:t>
      </w:r>
    </w:p>
    <w:p w:rsidR="00D23558" w:rsidRPr="00D23558" w:rsidRDefault="00D23558" w:rsidP="00D23558">
      <w:pPr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>Popište postup měření a „gatování“ jednotlivých populací + přiložte výsledky měření vyhodnoceny pomocí programu FlowJo.</w:t>
      </w:r>
    </w:p>
    <w:p w:rsidR="00D23558" w:rsidRPr="00D23558" w:rsidRDefault="00D23558" w:rsidP="00D23558">
      <w:pPr>
        <w:pStyle w:val="Odstavecseseznamem"/>
        <w:rPr>
          <w:rFonts w:ascii="Arial" w:hAnsi="Arial" w:cs="Arial"/>
          <w:b/>
          <w:color w:val="365F91" w:themeColor="accent1" w:themeShade="BF"/>
        </w:rPr>
      </w:pPr>
      <w:r w:rsidRPr="00D23558"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0F5AD2" w:rsidRPr="00DC2C77" w:rsidRDefault="000F5AD2" w:rsidP="00D23558">
      <w:pPr>
        <w:jc w:val="both"/>
      </w:pPr>
    </w:p>
    <w:sectPr w:rsidR="000F5AD2" w:rsidRPr="00DC2C77" w:rsidSect="001D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30" w:rsidRDefault="000A1F30" w:rsidP="001A7FE4">
      <w:r>
        <w:separator/>
      </w:r>
    </w:p>
  </w:endnote>
  <w:endnote w:type="continuationSeparator" w:id="0">
    <w:p w:rsidR="000A1F30" w:rsidRDefault="000A1F30" w:rsidP="001A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30" w:rsidRDefault="000A1F30" w:rsidP="001A7FE4">
      <w:r>
        <w:separator/>
      </w:r>
    </w:p>
  </w:footnote>
  <w:footnote w:type="continuationSeparator" w:id="0">
    <w:p w:rsidR="000A1F30" w:rsidRDefault="000A1F30" w:rsidP="001A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C8"/>
    <w:multiLevelType w:val="hybridMultilevel"/>
    <w:tmpl w:val="513E1670"/>
    <w:lvl w:ilvl="0" w:tplc="63344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878"/>
    <w:multiLevelType w:val="hybridMultilevel"/>
    <w:tmpl w:val="F522E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DEE"/>
    <w:multiLevelType w:val="hybridMultilevel"/>
    <w:tmpl w:val="C0BC6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298"/>
    <w:multiLevelType w:val="hybridMultilevel"/>
    <w:tmpl w:val="5E600D90"/>
    <w:lvl w:ilvl="0" w:tplc="CE505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55BA"/>
    <w:multiLevelType w:val="hybridMultilevel"/>
    <w:tmpl w:val="0B24A8A2"/>
    <w:lvl w:ilvl="0" w:tplc="D280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6B72"/>
    <w:multiLevelType w:val="hybridMultilevel"/>
    <w:tmpl w:val="6924097A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51A2A"/>
    <w:multiLevelType w:val="hybridMultilevel"/>
    <w:tmpl w:val="CE843C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5AF"/>
    <w:multiLevelType w:val="hybridMultilevel"/>
    <w:tmpl w:val="55D41F80"/>
    <w:lvl w:ilvl="0" w:tplc="7E808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706D"/>
    <w:multiLevelType w:val="hybridMultilevel"/>
    <w:tmpl w:val="AFC6E6C8"/>
    <w:lvl w:ilvl="0" w:tplc="04050003">
      <w:start w:val="1"/>
      <w:numFmt w:val="bullet"/>
      <w:lvlText w:val="o"/>
      <w:lvlJc w:val="left"/>
      <w:pPr>
        <w:ind w:left="7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9" w15:restartNumberingAfterBreak="0">
    <w:nsid w:val="459C43D9"/>
    <w:multiLevelType w:val="hybridMultilevel"/>
    <w:tmpl w:val="32621EE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19AE"/>
    <w:multiLevelType w:val="hybridMultilevel"/>
    <w:tmpl w:val="4CBC523A"/>
    <w:lvl w:ilvl="0" w:tplc="DBEA63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85C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C6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E3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3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05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C29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2B0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0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7380"/>
    <w:multiLevelType w:val="hybridMultilevel"/>
    <w:tmpl w:val="C2A4A2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08E"/>
    <w:multiLevelType w:val="hybridMultilevel"/>
    <w:tmpl w:val="E5963FAC"/>
    <w:lvl w:ilvl="0" w:tplc="72D0FE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41F1"/>
    <w:multiLevelType w:val="multilevel"/>
    <w:tmpl w:val="156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91F6C"/>
    <w:multiLevelType w:val="multilevel"/>
    <w:tmpl w:val="68F6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B951F2"/>
    <w:multiLevelType w:val="hybridMultilevel"/>
    <w:tmpl w:val="01BC05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FCBC6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D159C"/>
    <w:multiLevelType w:val="hybridMultilevel"/>
    <w:tmpl w:val="66D6B0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62721"/>
    <w:multiLevelType w:val="hybridMultilevel"/>
    <w:tmpl w:val="892E0F9A"/>
    <w:lvl w:ilvl="0" w:tplc="72D0F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5"/>
  </w:num>
  <w:num w:numId="7">
    <w:abstractNumId w:val="2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16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jAxM7awMLQwsTRQ0lEKTi0uzszPAykwqwUAdPv/9iwAAAA="/>
  </w:docVars>
  <w:rsids>
    <w:rsidRoot w:val="00DC2C77"/>
    <w:rsid w:val="00000F87"/>
    <w:rsid w:val="0000106F"/>
    <w:rsid w:val="00001084"/>
    <w:rsid w:val="00001103"/>
    <w:rsid w:val="00001548"/>
    <w:rsid w:val="00001960"/>
    <w:rsid w:val="00001EFB"/>
    <w:rsid w:val="00001FB5"/>
    <w:rsid w:val="00002678"/>
    <w:rsid w:val="0000356A"/>
    <w:rsid w:val="000041D3"/>
    <w:rsid w:val="00005D55"/>
    <w:rsid w:val="00006606"/>
    <w:rsid w:val="00006F38"/>
    <w:rsid w:val="00007419"/>
    <w:rsid w:val="00010A3B"/>
    <w:rsid w:val="00010E71"/>
    <w:rsid w:val="00010FA4"/>
    <w:rsid w:val="00011DE1"/>
    <w:rsid w:val="0001270F"/>
    <w:rsid w:val="00013C94"/>
    <w:rsid w:val="00014B31"/>
    <w:rsid w:val="00014E43"/>
    <w:rsid w:val="00015C42"/>
    <w:rsid w:val="0001606A"/>
    <w:rsid w:val="00016A56"/>
    <w:rsid w:val="00016DD0"/>
    <w:rsid w:val="000170E2"/>
    <w:rsid w:val="0001780B"/>
    <w:rsid w:val="00020B97"/>
    <w:rsid w:val="00022275"/>
    <w:rsid w:val="00022559"/>
    <w:rsid w:val="00023E95"/>
    <w:rsid w:val="000253DF"/>
    <w:rsid w:val="00025CCF"/>
    <w:rsid w:val="0002649B"/>
    <w:rsid w:val="00026E7C"/>
    <w:rsid w:val="00026FC1"/>
    <w:rsid w:val="0003105F"/>
    <w:rsid w:val="000316CC"/>
    <w:rsid w:val="00031A39"/>
    <w:rsid w:val="00031E91"/>
    <w:rsid w:val="00032045"/>
    <w:rsid w:val="00032A44"/>
    <w:rsid w:val="00033486"/>
    <w:rsid w:val="0003372F"/>
    <w:rsid w:val="00033E46"/>
    <w:rsid w:val="00034321"/>
    <w:rsid w:val="00034BBA"/>
    <w:rsid w:val="00036D47"/>
    <w:rsid w:val="00037399"/>
    <w:rsid w:val="00037B1C"/>
    <w:rsid w:val="00040C85"/>
    <w:rsid w:val="00041564"/>
    <w:rsid w:val="00041D78"/>
    <w:rsid w:val="00042034"/>
    <w:rsid w:val="0004313A"/>
    <w:rsid w:val="000440C4"/>
    <w:rsid w:val="000442DC"/>
    <w:rsid w:val="0004458D"/>
    <w:rsid w:val="00050368"/>
    <w:rsid w:val="0005084A"/>
    <w:rsid w:val="00050C86"/>
    <w:rsid w:val="0005151A"/>
    <w:rsid w:val="00052396"/>
    <w:rsid w:val="000529BB"/>
    <w:rsid w:val="00052B8B"/>
    <w:rsid w:val="00053077"/>
    <w:rsid w:val="00053659"/>
    <w:rsid w:val="0005372F"/>
    <w:rsid w:val="000538C4"/>
    <w:rsid w:val="00054F50"/>
    <w:rsid w:val="000557BF"/>
    <w:rsid w:val="00055DC5"/>
    <w:rsid w:val="00057272"/>
    <w:rsid w:val="000606F5"/>
    <w:rsid w:val="00061DF7"/>
    <w:rsid w:val="000639D8"/>
    <w:rsid w:val="00063B58"/>
    <w:rsid w:val="00063CB2"/>
    <w:rsid w:val="00064A3C"/>
    <w:rsid w:val="00064AD9"/>
    <w:rsid w:val="00064D37"/>
    <w:rsid w:val="00065105"/>
    <w:rsid w:val="00066A2C"/>
    <w:rsid w:val="00071371"/>
    <w:rsid w:val="00071603"/>
    <w:rsid w:val="00071AB5"/>
    <w:rsid w:val="00072FE7"/>
    <w:rsid w:val="00073911"/>
    <w:rsid w:val="00073CB9"/>
    <w:rsid w:val="00074859"/>
    <w:rsid w:val="000749BA"/>
    <w:rsid w:val="00074F3E"/>
    <w:rsid w:val="00075455"/>
    <w:rsid w:val="0007683A"/>
    <w:rsid w:val="00077CB6"/>
    <w:rsid w:val="000805CE"/>
    <w:rsid w:val="00080A26"/>
    <w:rsid w:val="000814AF"/>
    <w:rsid w:val="00081844"/>
    <w:rsid w:val="00083D4C"/>
    <w:rsid w:val="00084B9B"/>
    <w:rsid w:val="000852EE"/>
    <w:rsid w:val="00086135"/>
    <w:rsid w:val="000904FE"/>
    <w:rsid w:val="00090C9C"/>
    <w:rsid w:val="000919F8"/>
    <w:rsid w:val="00094721"/>
    <w:rsid w:val="00094F48"/>
    <w:rsid w:val="0009520F"/>
    <w:rsid w:val="00096381"/>
    <w:rsid w:val="0009664B"/>
    <w:rsid w:val="000971AF"/>
    <w:rsid w:val="000A1575"/>
    <w:rsid w:val="000A19D0"/>
    <w:rsid w:val="000A1F30"/>
    <w:rsid w:val="000A24AF"/>
    <w:rsid w:val="000A3600"/>
    <w:rsid w:val="000A36BE"/>
    <w:rsid w:val="000A45A9"/>
    <w:rsid w:val="000A518D"/>
    <w:rsid w:val="000A6F9C"/>
    <w:rsid w:val="000A7573"/>
    <w:rsid w:val="000B08F8"/>
    <w:rsid w:val="000B0AF5"/>
    <w:rsid w:val="000B115A"/>
    <w:rsid w:val="000B1271"/>
    <w:rsid w:val="000B2260"/>
    <w:rsid w:val="000B2E59"/>
    <w:rsid w:val="000B544A"/>
    <w:rsid w:val="000B5594"/>
    <w:rsid w:val="000B5AC4"/>
    <w:rsid w:val="000B5F62"/>
    <w:rsid w:val="000B6C87"/>
    <w:rsid w:val="000B7160"/>
    <w:rsid w:val="000B777D"/>
    <w:rsid w:val="000C0149"/>
    <w:rsid w:val="000C0D18"/>
    <w:rsid w:val="000C14AD"/>
    <w:rsid w:val="000C17E8"/>
    <w:rsid w:val="000C1D18"/>
    <w:rsid w:val="000C2703"/>
    <w:rsid w:val="000C2EBE"/>
    <w:rsid w:val="000C3A1A"/>
    <w:rsid w:val="000C56B4"/>
    <w:rsid w:val="000D051A"/>
    <w:rsid w:val="000D0916"/>
    <w:rsid w:val="000D09E8"/>
    <w:rsid w:val="000D16DA"/>
    <w:rsid w:val="000D1AEB"/>
    <w:rsid w:val="000D1F8E"/>
    <w:rsid w:val="000D2266"/>
    <w:rsid w:val="000D3D88"/>
    <w:rsid w:val="000D52B7"/>
    <w:rsid w:val="000D53FC"/>
    <w:rsid w:val="000D645E"/>
    <w:rsid w:val="000D7105"/>
    <w:rsid w:val="000E0C80"/>
    <w:rsid w:val="000E1F0B"/>
    <w:rsid w:val="000E2649"/>
    <w:rsid w:val="000E2812"/>
    <w:rsid w:val="000E2AEA"/>
    <w:rsid w:val="000E38D5"/>
    <w:rsid w:val="000E3D77"/>
    <w:rsid w:val="000E71FA"/>
    <w:rsid w:val="000E7343"/>
    <w:rsid w:val="000F0785"/>
    <w:rsid w:val="000F0B70"/>
    <w:rsid w:val="000F13EE"/>
    <w:rsid w:val="000F1E6B"/>
    <w:rsid w:val="000F2A6E"/>
    <w:rsid w:val="000F2CA0"/>
    <w:rsid w:val="000F395A"/>
    <w:rsid w:val="000F3DC4"/>
    <w:rsid w:val="000F4799"/>
    <w:rsid w:val="000F5AD2"/>
    <w:rsid w:val="000F5CBC"/>
    <w:rsid w:val="000F6BDB"/>
    <w:rsid w:val="000F6F31"/>
    <w:rsid w:val="000F7502"/>
    <w:rsid w:val="00100626"/>
    <w:rsid w:val="00100F55"/>
    <w:rsid w:val="00101D86"/>
    <w:rsid w:val="00101E51"/>
    <w:rsid w:val="00102490"/>
    <w:rsid w:val="00103A11"/>
    <w:rsid w:val="001043C1"/>
    <w:rsid w:val="00104E64"/>
    <w:rsid w:val="00105712"/>
    <w:rsid w:val="00105C53"/>
    <w:rsid w:val="00106055"/>
    <w:rsid w:val="0010618F"/>
    <w:rsid w:val="0010678F"/>
    <w:rsid w:val="001107B1"/>
    <w:rsid w:val="00110FF2"/>
    <w:rsid w:val="00111165"/>
    <w:rsid w:val="00112C32"/>
    <w:rsid w:val="00112C35"/>
    <w:rsid w:val="00112C91"/>
    <w:rsid w:val="00113516"/>
    <w:rsid w:val="00114EC0"/>
    <w:rsid w:val="001157DA"/>
    <w:rsid w:val="00116502"/>
    <w:rsid w:val="001166DE"/>
    <w:rsid w:val="001171F3"/>
    <w:rsid w:val="00120038"/>
    <w:rsid w:val="00120AD4"/>
    <w:rsid w:val="00120BA4"/>
    <w:rsid w:val="00121611"/>
    <w:rsid w:val="00122872"/>
    <w:rsid w:val="00124354"/>
    <w:rsid w:val="00125840"/>
    <w:rsid w:val="001263ED"/>
    <w:rsid w:val="00127784"/>
    <w:rsid w:val="001278AA"/>
    <w:rsid w:val="00130623"/>
    <w:rsid w:val="00131FBE"/>
    <w:rsid w:val="001324FF"/>
    <w:rsid w:val="00132664"/>
    <w:rsid w:val="00132C75"/>
    <w:rsid w:val="00132F62"/>
    <w:rsid w:val="001346A7"/>
    <w:rsid w:val="001348B8"/>
    <w:rsid w:val="00134F2E"/>
    <w:rsid w:val="00135391"/>
    <w:rsid w:val="0013691F"/>
    <w:rsid w:val="00141600"/>
    <w:rsid w:val="0014210F"/>
    <w:rsid w:val="00142403"/>
    <w:rsid w:val="001426F5"/>
    <w:rsid w:val="0014368D"/>
    <w:rsid w:val="001438C0"/>
    <w:rsid w:val="00144F93"/>
    <w:rsid w:val="00146200"/>
    <w:rsid w:val="0014738C"/>
    <w:rsid w:val="001518D6"/>
    <w:rsid w:val="00152C1D"/>
    <w:rsid w:val="00153874"/>
    <w:rsid w:val="00154724"/>
    <w:rsid w:val="00156531"/>
    <w:rsid w:val="001577A1"/>
    <w:rsid w:val="00157CDC"/>
    <w:rsid w:val="00157FE7"/>
    <w:rsid w:val="00160551"/>
    <w:rsid w:val="0016182E"/>
    <w:rsid w:val="00161A01"/>
    <w:rsid w:val="0016262C"/>
    <w:rsid w:val="001626EE"/>
    <w:rsid w:val="00162E10"/>
    <w:rsid w:val="001632E3"/>
    <w:rsid w:val="00163487"/>
    <w:rsid w:val="00164445"/>
    <w:rsid w:val="0016479D"/>
    <w:rsid w:val="00165921"/>
    <w:rsid w:val="001667CA"/>
    <w:rsid w:val="00166951"/>
    <w:rsid w:val="00166999"/>
    <w:rsid w:val="00166BAA"/>
    <w:rsid w:val="00166F98"/>
    <w:rsid w:val="00170950"/>
    <w:rsid w:val="00170DAB"/>
    <w:rsid w:val="00171DFB"/>
    <w:rsid w:val="00172472"/>
    <w:rsid w:val="00172D93"/>
    <w:rsid w:val="001733B7"/>
    <w:rsid w:val="00175FCF"/>
    <w:rsid w:val="00176024"/>
    <w:rsid w:val="00176541"/>
    <w:rsid w:val="00176543"/>
    <w:rsid w:val="001768FF"/>
    <w:rsid w:val="00176A61"/>
    <w:rsid w:val="00177D39"/>
    <w:rsid w:val="0018005F"/>
    <w:rsid w:val="00180C6E"/>
    <w:rsid w:val="00181C65"/>
    <w:rsid w:val="00182064"/>
    <w:rsid w:val="00182503"/>
    <w:rsid w:val="00182F16"/>
    <w:rsid w:val="0018301B"/>
    <w:rsid w:val="00183485"/>
    <w:rsid w:val="00183489"/>
    <w:rsid w:val="0018384E"/>
    <w:rsid w:val="001839D8"/>
    <w:rsid w:val="00184FEC"/>
    <w:rsid w:val="001868DF"/>
    <w:rsid w:val="0018697C"/>
    <w:rsid w:val="00187127"/>
    <w:rsid w:val="00187858"/>
    <w:rsid w:val="00190556"/>
    <w:rsid w:val="001924D3"/>
    <w:rsid w:val="001929CB"/>
    <w:rsid w:val="00192CB1"/>
    <w:rsid w:val="001935C8"/>
    <w:rsid w:val="00193EC6"/>
    <w:rsid w:val="00196E96"/>
    <w:rsid w:val="00197686"/>
    <w:rsid w:val="0019790E"/>
    <w:rsid w:val="00197B33"/>
    <w:rsid w:val="001A00A6"/>
    <w:rsid w:val="001A08C1"/>
    <w:rsid w:val="001A0B08"/>
    <w:rsid w:val="001A15C2"/>
    <w:rsid w:val="001A1C6A"/>
    <w:rsid w:val="001A25C4"/>
    <w:rsid w:val="001A27B9"/>
    <w:rsid w:val="001A2B27"/>
    <w:rsid w:val="001A38C4"/>
    <w:rsid w:val="001A4AAA"/>
    <w:rsid w:val="001A5921"/>
    <w:rsid w:val="001A5EDD"/>
    <w:rsid w:val="001A711D"/>
    <w:rsid w:val="001A7FE4"/>
    <w:rsid w:val="001B1A7D"/>
    <w:rsid w:val="001B1BD9"/>
    <w:rsid w:val="001B25D0"/>
    <w:rsid w:val="001B4BF5"/>
    <w:rsid w:val="001B66AA"/>
    <w:rsid w:val="001C260A"/>
    <w:rsid w:val="001C2A22"/>
    <w:rsid w:val="001C3753"/>
    <w:rsid w:val="001C390B"/>
    <w:rsid w:val="001C3949"/>
    <w:rsid w:val="001C5A47"/>
    <w:rsid w:val="001C5B14"/>
    <w:rsid w:val="001C70E6"/>
    <w:rsid w:val="001C743B"/>
    <w:rsid w:val="001C7DE8"/>
    <w:rsid w:val="001D1BA4"/>
    <w:rsid w:val="001D20EA"/>
    <w:rsid w:val="001D2955"/>
    <w:rsid w:val="001D38F4"/>
    <w:rsid w:val="001D4A26"/>
    <w:rsid w:val="001D4CFF"/>
    <w:rsid w:val="001D53E3"/>
    <w:rsid w:val="001D5CF1"/>
    <w:rsid w:val="001D6F76"/>
    <w:rsid w:val="001D7514"/>
    <w:rsid w:val="001D752D"/>
    <w:rsid w:val="001E0794"/>
    <w:rsid w:val="001E0E2F"/>
    <w:rsid w:val="001E292D"/>
    <w:rsid w:val="001E34E0"/>
    <w:rsid w:val="001E3A69"/>
    <w:rsid w:val="001E3E26"/>
    <w:rsid w:val="001E462A"/>
    <w:rsid w:val="001E4697"/>
    <w:rsid w:val="001E4BDA"/>
    <w:rsid w:val="001E5083"/>
    <w:rsid w:val="001F02E3"/>
    <w:rsid w:val="001F0852"/>
    <w:rsid w:val="001F15B0"/>
    <w:rsid w:val="001F1977"/>
    <w:rsid w:val="001F1BE9"/>
    <w:rsid w:val="001F2270"/>
    <w:rsid w:val="001F3A4F"/>
    <w:rsid w:val="001F4899"/>
    <w:rsid w:val="001F5AD6"/>
    <w:rsid w:val="001F5C9A"/>
    <w:rsid w:val="001F6CF2"/>
    <w:rsid w:val="001F6D12"/>
    <w:rsid w:val="001F7A27"/>
    <w:rsid w:val="0020076F"/>
    <w:rsid w:val="00200AA4"/>
    <w:rsid w:val="002020EA"/>
    <w:rsid w:val="002054AF"/>
    <w:rsid w:val="00205815"/>
    <w:rsid w:val="00206522"/>
    <w:rsid w:val="002075B1"/>
    <w:rsid w:val="00207827"/>
    <w:rsid w:val="00210612"/>
    <w:rsid w:val="0021236A"/>
    <w:rsid w:val="00213F2C"/>
    <w:rsid w:val="0021422D"/>
    <w:rsid w:val="00214907"/>
    <w:rsid w:val="0021654B"/>
    <w:rsid w:val="002167E4"/>
    <w:rsid w:val="00216820"/>
    <w:rsid w:val="00217073"/>
    <w:rsid w:val="00220F6D"/>
    <w:rsid w:val="002224A2"/>
    <w:rsid w:val="002227EB"/>
    <w:rsid w:val="00223988"/>
    <w:rsid w:val="002240CC"/>
    <w:rsid w:val="002249C8"/>
    <w:rsid w:val="0022595D"/>
    <w:rsid w:val="00226256"/>
    <w:rsid w:val="0023061C"/>
    <w:rsid w:val="00230820"/>
    <w:rsid w:val="00231156"/>
    <w:rsid w:val="002313AB"/>
    <w:rsid w:val="00232A0E"/>
    <w:rsid w:val="00232ACE"/>
    <w:rsid w:val="00234541"/>
    <w:rsid w:val="00234A34"/>
    <w:rsid w:val="00235037"/>
    <w:rsid w:val="00235D34"/>
    <w:rsid w:val="002362FA"/>
    <w:rsid w:val="00236594"/>
    <w:rsid w:val="00236D05"/>
    <w:rsid w:val="00237418"/>
    <w:rsid w:val="002374A1"/>
    <w:rsid w:val="0023786F"/>
    <w:rsid w:val="00237F1D"/>
    <w:rsid w:val="002404EC"/>
    <w:rsid w:val="00240D8D"/>
    <w:rsid w:val="00240DCE"/>
    <w:rsid w:val="00240E79"/>
    <w:rsid w:val="002415FF"/>
    <w:rsid w:val="00241B8C"/>
    <w:rsid w:val="002432CC"/>
    <w:rsid w:val="00244C32"/>
    <w:rsid w:val="00245338"/>
    <w:rsid w:val="00246756"/>
    <w:rsid w:val="00246D97"/>
    <w:rsid w:val="0024790D"/>
    <w:rsid w:val="00250701"/>
    <w:rsid w:val="002516E9"/>
    <w:rsid w:val="00251948"/>
    <w:rsid w:val="0025249E"/>
    <w:rsid w:val="0025474C"/>
    <w:rsid w:val="0025476D"/>
    <w:rsid w:val="00254C81"/>
    <w:rsid w:val="002555B9"/>
    <w:rsid w:val="00255B55"/>
    <w:rsid w:val="00256CC4"/>
    <w:rsid w:val="002578F7"/>
    <w:rsid w:val="0025796A"/>
    <w:rsid w:val="002579FE"/>
    <w:rsid w:val="00260DB7"/>
    <w:rsid w:val="00262531"/>
    <w:rsid w:val="0026354C"/>
    <w:rsid w:val="00264D8F"/>
    <w:rsid w:val="002667D5"/>
    <w:rsid w:val="00267DBA"/>
    <w:rsid w:val="002706D5"/>
    <w:rsid w:val="00270D46"/>
    <w:rsid w:val="00270E97"/>
    <w:rsid w:val="00270FCF"/>
    <w:rsid w:val="002718A1"/>
    <w:rsid w:val="002718F7"/>
    <w:rsid w:val="00272085"/>
    <w:rsid w:val="00272974"/>
    <w:rsid w:val="002736EE"/>
    <w:rsid w:val="002742DF"/>
    <w:rsid w:val="00274721"/>
    <w:rsid w:val="00274AB5"/>
    <w:rsid w:val="002753BD"/>
    <w:rsid w:val="00277DCA"/>
    <w:rsid w:val="0028306A"/>
    <w:rsid w:val="00283731"/>
    <w:rsid w:val="002839B9"/>
    <w:rsid w:val="00284455"/>
    <w:rsid w:val="00284D25"/>
    <w:rsid w:val="0028522B"/>
    <w:rsid w:val="002865FA"/>
    <w:rsid w:val="002876E0"/>
    <w:rsid w:val="0029023E"/>
    <w:rsid w:val="00290F9B"/>
    <w:rsid w:val="00291902"/>
    <w:rsid w:val="00291B91"/>
    <w:rsid w:val="0029316A"/>
    <w:rsid w:val="002941C0"/>
    <w:rsid w:val="00294458"/>
    <w:rsid w:val="00294985"/>
    <w:rsid w:val="002953E7"/>
    <w:rsid w:val="0029547A"/>
    <w:rsid w:val="00296028"/>
    <w:rsid w:val="002A0192"/>
    <w:rsid w:val="002A035B"/>
    <w:rsid w:val="002A0E29"/>
    <w:rsid w:val="002A1021"/>
    <w:rsid w:val="002A1479"/>
    <w:rsid w:val="002A1C79"/>
    <w:rsid w:val="002A1D52"/>
    <w:rsid w:val="002A1F0F"/>
    <w:rsid w:val="002A26C1"/>
    <w:rsid w:val="002A372B"/>
    <w:rsid w:val="002A3BDE"/>
    <w:rsid w:val="002A4C37"/>
    <w:rsid w:val="002A51F3"/>
    <w:rsid w:val="002A7838"/>
    <w:rsid w:val="002B01D6"/>
    <w:rsid w:val="002B1CD3"/>
    <w:rsid w:val="002B2890"/>
    <w:rsid w:val="002B2D4F"/>
    <w:rsid w:val="002B33E4"/>
    <w:rsid w:val="002B5D5E"/>
    <w:rsid w:val="002B60F3"/>
    <w:rsid w:val="002B692A"/>
    <w:rsid w:val="002B6B89"/>
    <w:rsid w:val="002B6C3D"/>
    <w:rsid w:val="002B7030"/>
    <w:rsid w:val="002B7E40"/>
    <w:rsid w:val="002C0755"/>
    <w:rsid w:val="002C0C11"/>
    <w:rsid w:val="002C25E2"/>
    <w:rsid w:val="002C25F1"/>
    <w:rsid w:val="002C3DEA"/>
    <w:rsid w:val="002C41E7"/>
    <w:rsid w:val="002C4381"/>
    <w:rsid w:val="002C4918"/>
    <w:rsid w:val="002C4C03"/>
    <w:rsid w:val="002C537A"/>
    <w:rsid w:val="002C5CEE"/>
    <w:rsid w:val="002C7457"/>
    <w:rsid w:val="002D1E9B"/>
    <w:rsid w:val="002D1EF3"/>
    <w:rsid w:val="002D2708"/>
    <w:rsid w:val="002D2869"/>
    <w:rsid w:val="002D445E"/>
    <w:rsid w:val="002D6421"/>
    <w:rsid w:val="002D6977"/>
    <w:rsid w:val="002D7372"/>
    <w:rsid w:val="002D74EE"/>
    <w:rsid w:val="002D7D93"/>
    <w:rsid w:val="002E071D"/>
    <w:rsid w:val="002E0B98"/>
    <w:rsid w:val="002E1E2A"/>
    <w:rsid w:val="002E2C89"/>
    <w:rsid w:val="002E4C14"/>
    <w:rsid w:val="002E5004"/>
    <w:rsid w:val="002E50CF"/>
    <w:rsid w:val="002E5411"/>
    <w:rsid w:val="002E55E0"/>
    <w:rsid w:val="002E679A"/>
    <w:rsid w:val="002E68A9"/>
    <w:rsid w:val="002E6E6A"/>
    <w:rsid w:val="002E6EEC"/>
    <w:rsid w:val="002F15FB"/>
    <w:rsid w:val="002F1DA5"/>
    <w:rsid w:val="002F4637"/>
    <w:rsid w:val="002F568E"/>
    <w:rsid w:val="002F5A8E"/>
    <w:rsid w:val="002F60E3"/>
    <w:rsid w:val="002F689B"/>
    <w:rsid w:val="002F6F9E"/>
    <w:rsid w:val="002F7146"/>
    <w:rsid w:val="002F7CB8"/>
    <w:rsid w:val="002F7EDE"/>
    <w:rsid w:val="0030257F"/>
    <w:rsid w:val="00303C91"/>
    <w:rsid w:val="00303EA3"/>
    <w:rsid w:val="00305827"/>
    <w:rsid w:val="003068B9"/>
    <w:rsid w:val="003070CF"/>
    <w:rsid w:val="0030729F"/>
    <w:rsid w:val="00307D90"/>
    <w:rsid w:val="003118BC"/>
    <w:rsid w:val="00311E16"/>
    <w:rsid w:val="003129ED"/>
    <w:rsid w:val="003138BB"/>
    <w:rsid w:val="00313919"/>
    <w:rsid w:val="00313935"/>
    <w:rsid w:val="00313FCE"/>
    <w:rsid w:val="003140CC"/>
    <w:rsid w:val="00314545"/>
    <w:rsid w:val="003153FE"/>
    <w:rsid w:val="00315587"/>
    <w:rsid w:val="00315BF9"/>
    <w:rsid w:val="003160B7"/>
    <w:rsid w:val="00316F8D"/>
    <w:rsid w:val="00317039"/>
    <w:rsid w:val="00317575"/>
    <w:rsid w:val="00317DFB"/>
    <w:rsid w:val="003216B7"/>
    <w:rsid w:val="00321709"/>
    <w:rsid w:val="0032173F"/>
    <w:rsid w:val="00321BDD"/>
    <w:rsid w:val="00322112"/>
    <w:rsid w:val="003222AD"/>
    <w:rsid w:val="003233A2"/>
    <w:rsid w:val="003237B4"/>
    <w:rsid w:val="003237FC"/>
    <w:rsid w:val="00324587"/>
    <w:rsid w:val="003261F5"/>
    <w:rsid w:val="00326CB5"/>
    <w:rsid w:val="00326D60"/>
    <w:rsid w:val="0032780D"/>
    <w:rsid w:val="00327F3F"/>
    <w:rsid w:val="0033026A"/>
    <w:rsid w:val="003304C1"/>
    <w:rsid w:val="003315FD"/>
    <w:rsid w:val="003318E5"/>
    <w:rsid w:val="00331EF8"/>
    <w:rsid w:val="00332091"/>
    <w:rsid w:val="00332793"/>
    <w:rsid w:val="00332B12"/>
    <w:rsid w:val="00333D9A"/>
    <w:rsid w:val="00334299"/>
    <w:rsid w:val="00334306"/>
    <w:rsid w:val="00334461"/>
    <w:rsid w:val="0033534A"/>
    <w:rsid w:val="003356D0"/>
    <w:rsid w:val="00335AFC"/>
    <w:rsid w:val="00335BFE"/>
    <w:rsid w:val="00335E2D"/>
    <w:rsid w:val="00335EA0"/>
    <w:rsid w:val="00336F16"/>
    <w:rsid w:val="00337BD3"/>
    <w:rsid w:val="00337E62"/>
    <w:rsid w:val="0034170E"/>
    <w:rsid w:val="003429A1"/>
    <w:rsid w:val="00342B7E"/>
    <w:rsid w:val="0034300D"/>
    <w:rsid w:val="003431E9"/>
    <w:rsid w:val="0034384B"/>
    <w:rsid w:val="003445DE"/>
    <w:rsid w:val="00344BB2"/>
    <w:rsid w:val="0034542D"/>
    <w:rsid w:val="00345761"/>
    <w:rsid w:val="0034576A"/>
    <w:rsid w:val="00346F00"/>
    <w:rsid w:val="00350288"/>
    <w:rsid w:val="003511E5"/>
    <w:rsid w:val="0035122B"/>
    <w:rsid w:val="0035156E"/>
    <w:rsid w:val="00351939"/>
    <w:rsid w:val="003528D8"/>
    <w:rsid w:val="00352C81"/>
    <w:rsid w:val="003546D0"/>
    <w:rsid w:val="003551E9"/>
    <w:rsid w:val="0035529D"/>
    <w:rsid w:val="0035550C"/>
    <w:rsid w:val="00356AD2"/>
    <w:rsid w:val="00356D2C"/>
    <w:rsid w:val="00357726"/>
    <w:rsid w:val="00360258"/>
    <w:rsid w:val="00360BB5"/>
    <w:rsid w:val="00362D4B"/>
    <w:rsid w:val="00362EC8"/>
    <w:rsid w:val="003634EF"/>
    <w:rsid w:val="00363684"/>
    <w:rsid w:val="0036515D"/>
    <w:rsid w:val="003660A3"/>
    <w:rsid w:val="00366255"/>
    <w:rsid w:val="003662D4"/>
    <w:rsid w:val="00366962"/>
    <w:rsid w:val="00366EDD"/>
    <w:rsid w:val="00367C1E"/>
    <w:rsid w:val="00370188"/>
    <w:rsid w:val="00370623"/>
    <w:rsid w:val="003706DA"/>
    <w:rsid w:val="00373D8E"/>
    <w:rsid w:val="00374BA2"/>
    <w:rsid w:val="00374BDE"/>
    <w:rsid w:val="0037532F"/>
    <w:rsid w:val="003762C0"/>
    <w:rsid w:val="003773C8"/>
    <w:rsid w:val="0037760F"/>
    <w:rsid w:val="00377A8B"/>
    <w:rsid w:val="00381123"/>
    <w:rsid w:val="00381224"/>
    <w:rsid w:val="00381B89"/>
    <w:rsid w:val="00381D1C"/>
    <w:rsid w:val="003822E4"/>
    <w:rsid w:val="003831C9"/>
    <w:rsid w:val="003841E9"/>
    <w:rsid w:val="00384303"/>
    <w:rsid w:val="003850BD"/>
    <w:rsid w:val="003854AE"/>
    <w:rsid w:val="00385B86"/>
    <w:rsid w:val="003863D8"/>
    <w:rsid w:val="00386BBB"/>
    <w:rsid w:val="0038755B"/>
    <w:rsid w:val="00390025"/>
    <w:rsid w:val="00390455"/>
    <w:rsid w:val="0039175D"/>
    <w:rsid w:val="00392614"/>
    <w:rsid w:val="00393121"/>
    <w:rsid w:val="00394438"/>
    <w:rsid w:val="00395FFE"/>
    <w:rsid w:val="00396A6C"/>
    <w:rsid w:val="00396B39"/>
    <w:rsid w:val="00397051"/>
    <w:rsid w:val="003A0FF5"/>
    <w:rsid w:val="003A2360"/>
    <w:rsid w:val="003A2547"/>
    <w:rsid w:val="003A3288"/>
    <w:rsid w:val="003A3474"/>
    <w:rsid w:val="003A3636"/>
    <w:rsid w:val="003A5649"/>
    <w:rsid w:val="003A655D"/>
    <w:rsid w:val="003A6E26"/>
    <w:rsid w:val="003A6F02"/>
    <w:rsid w:val="003A747B"/>
    <w:rsid w:val="003A79E2"/>
    <w:rsid w:val="003B02E1"/>
    <w:rsid w:val="003B05A1"/>
    <w:rsid w:val="003B08B3"/>
    <w:rsid w:val="003B0AAA"/>
    <w:rsid w:val="003B0F2A"/>
    <w:rsid w:val="003B2655"/>
    <w:rsid w:val="003B44CC"/>
    <w:rsid w:val="003B7C9D"/>
    <w:rsid w:val="003C0BA6"/>
    <w:rsid w:val="003C0E1E"/>
    <w:rsid w:val="003C1485"/>
    <w:rsid w:val="003C34B1"/>
    <w:rsid w:val="003C3D75"/>
    <w:rsid w:val="003C50DE"/>
    <w:rsid w:val="003C533D"/>
    <w:rsid w:val="003C535C"/>
    <w:rsid w:val="003C5479"/>
    <w:rsid w:val="003C5B7E"/>
    <w:rsid w:val="003C5DA4"/>
    <w:rsid w:val="003C66D6"/>
    <w:rsid w:val="003C750A"/>
    <w:rsid w:val="003C7AE3"/>
    <w:rsid w:val="003C7C05"/>
    <w:rsid w:val="003D03D9"/>
    <w:rsid w:val="003D18F0"/>
    <w:rsid w:val="003D1AD4"/>
    <w:rsid w:val="003D1D7B"/>
    <w:rsid w:val="003D2422"/>
    <w:rsid w:val="003D288F"/>
    <w:rsid w:val="003D2ED0"/>
    <w:rsid w:val="003D332A"/>
    <w:rsid w:val="003D4B2A"/>
    <w:rsid w:val="003D4F6A"/>
    <w:rsid w:val="003D5CB7"/>
    <w:rsid w:val="003D6B5E"/>
    <w:rsid w:val="003E080A"/>
    <w:rsid w:val="003E16C0"/>
    <w:rsid w:val="003E172A"/>
    <w:rsid w:val="003E2B59"/>
    <w:rsid w:val="003E30AC"/>
    <w:rsid w:val="003E46E4"/>
    <w:rsid w:val="003E7383"/>
    <w:rsid w:val="003E73C5"/>
    <w:rsid w:val="003E7677"/>
    <w:rsid w:val="003E7930"/>
    <w:rsid w:val="003F01C8"/>
    <w:rsid w:val="003F0569"/>
    <w:rsid w:val="003F0E62"/>
    <w:rsid w:val="003F1240"/>
    <w:rsid w:val="003F1309"/>
    <w:rsid w:val="003F1461"/>
    <w:rsid w:val="003F433D"/>
    <w:rsid w:val="003F4AF0"/>
    <w:rsid w:val="003F61E5"/>
    <w:rsid w:val="003F6A94"/>
    <w:rsid w:val="003F6D50"/>
    <w:rsid w:val="003F7616"/>
    <w:rsid w:val="00400DFC"/>
    <w:rsid w:val="0040151D"/>
    <w:rsid w:val="00401A06"/>
    <w:rsid w:val="00401B4D"/>
    <w:rsid w:val="00401B9A"/>
    <w:rsid w:val="00402263"/>
    <w:rsid w:val="00403056"/>
    <w:rsid w:val="00403B69"/>
    <w:rsid w:val="00404186"/>
    <w:rsid w:val="00406153"/>
    <w:rsid w:val="00406F1F"/>
    <w:rsid w:val="00407F3F"/>
    <w:rsid w:val="004109D7"/>
    <w:rsid w:val="0041101C"/>
    <w:rsid w:val="004150B0"/>
    <w:rsid w:val="0041524C"/>
    <w:rsid w:val="00415517"/>
    <w:rsid w:val="004161B4"/>
    <w:rsid w:val="00420C2D"/>
    <w:rsid w:val="00423591"/>
    <w:rsid w:val="00423A36"/>
    <w:rsid w:val="0042496D"/>
    <w:rsid w:val="00424DDE"/>
    <w:rsid w:val="004251A4"/>
    <w:rsid w:val="004252A9"/>
    <w:rsid w:val="0042592B"/>
    <w:rsid w:val="0042594E"/>
    <w:rsid w:val="00426E3A"/>
    <w:rsid w:val="004307AF"/>
    <w:rsid w:val="00432F62"/>
    <w:rsid w:val="00432FF1"/>
    <w:rsid w:val="00433119"/>
    <w:rsid w:val="00434271"/>
    <w:rsid w:val="004343DD"/>
    <w:rsid w:val="004343E3"/>
    <w:rsid w:val="00434769"/>
    <w:rsid w:val="00434AB5"/>
    <w:rsid w:val="00434B88"/>
    <w:rsid w:val="0043573E"/>
    <w:rsid w:val="00437C32"/>
    <w:rsid w:val="00437E96"/>
    <w:rsid w:val="00437F19"/>
    <w:rsid w:val="004400A5"/>
    <w:rsid w:val="00440987"/>
    <w:rsid w:val="00440B7C"/>
    <w:rsid w:val="004424FA"/>
    <w:rsid w:val="004431E4"/>
    <w:rsid w:val="0044339F"/>
    <w:rsid w:val="00443C53"/>
    <w:rsid w:val="004446DC"/>
    <w:rsid w:val="0044525D"/>
    <w:rsid w:val="00450940"/>
    <w:rsid w:val="0045256B"/>
    <w:rsid w:val="004549E8"/>
    <w:rsid w:val="00454BB7"/>
    <w:rsid w:val="00454D3B"/>
    <w:rsid w:val="00454DCE"/>
    <w:rsid w:val="00455501"/>
    <w:rsid w:val="00455678"/>
    <w:rsid w:val="00455922"/>
    <w:rsid w:val="004614A3"/>
    <w:rsid w:val="00461A55"/>
    <w:rsid w:val="00462DF9"/>
    <w:rsid w:val="00462F78"/>
    <w:rsid w:val="004639DC"/>
    <w:rsid w:val="00463F1E"/>
    <w:rsid w:val="00464887"/>
    <w:rsid w:val="00464EA6"/>
    <w:rsid w:val="00466C4B"/>
    <w:rsid w:val="00467F6F"/>
    <w:rsid w:val="004708C1"/>
    <w:rsid w:val="00470D27"/>
    <w:rsid w:val="00470F4A"/>
    <w:rsid w:val="00471692"/>
    <w:rsid w:val="00471B70"/>
    <w:rsid w:val="00471ECB"/>
    <w:rsid w:val="00471ED5"/>
    <w:rsid w:val="00472147"/>
    <w:rsid w:val="00472E5E"/>
    <w:rsid w:val="004737DB"/>
    <w:rsid w:val="004750D7"/>
    <w:rsid w:val="00475248"/>
    <w:rsid w:val="00475627"/>
    <w:rsid w:val="00476983"/>
    <w:rsid w:val="00477BD3"/>
    <w:rsid w:val="00477F61"/>
    <w:rsid w:val="00480630"/>
    <w:rsid w:val="00480D8B"/>
    <w:rsid w:val="00480DC0"/>
    <w:rsid w:val="004817E4"/>
    <w:rsid w:val="00482FDA"/>
    <w:rsid w:val="00483568"/>
    <w:rsid w:val="00484642"/>
    <w:rsid w:val="0048496E"/>
    <w:rsid w:val="004849F2"/>
    <w:rsid w:val="00484B7E"/>
    <w:rsid w:val="00485452"/>
    <w:rsid w:val="00486BE1"/>
    <w:rsid w:val="00486D89"/>
    <w:rsid w:val="00487231"/>
    <w:rsid w:val="00490FDC"/>
    <w:rsid w:val="0049134C"/>
    <w:rsid w:val="00491404"/>
    <w:rsid w:val="004923E7"/>
    <w:rsid w:val="004928A3"/>
    <w:rsid w:val="00493D34"/>
    <w:rsid w:val="004941B1"/>
    <w:rsid w:val="00494397"/>
    <w:rsid w:val="00494449"/>
    <w:rsid w:val="004949DC"/>
    <w:rsid w:val="00494B37"/>
    <w:rsid w:val="00495618"/>
    <w:rsid w:val="0049580E"/>
    <w:rsid w:val="00496CDF"/>
    <w:rsid w:val="00497413"/>
    <w:rsid w:val="00497A54"/>
    <w:rsid w:val="004A056E"/>
    <w:rsid w:val="004A1527"/>
    <w:rsid w:val="004A1A62"/>
    <w:rsid w:val="004A23DE"/>
    <w:rsid w:val="004A26B8"/>
    <w:rsid w:val="004A38F0"/>
    <w:rsid w:val="004A4569"/>
    <w:rsid w:val="004A56B3"/>
    <w:rsid w:val="004A7303"/>
    <w:rsid w:val="004A79FA"/>
    <w:rsid w:val="004B118C"/>
    <w:rsid w:val="004B25C6"/>
    <w:rsid w:val="004B36A8"/>
    <w:rsid w:val="004B4FAF"/>
    <w:rsid w:val="004B5068"/>
    <w:rsid w:val="004B6688"/>
    <w:rsid w:val="004B6D4F"/>
    <w:rsid w:val="004B7DCB"/>
    <w:rsid w:val="004C0339"/>
    <w:rsid w:val="004C033D"/>
    <w:rsid w:val="004C2119"/>
    <w:rsid w:val="004C2A71"/>
    <w:rsid w:val="004C3869"/>
    <w:rsid w:val="004C4C0E"/>
    <w:rsid w:val="004C4EB5"/>
    <w:rsid w:val="004C4F7E"/>
    <w:rsid w:val="004C574C"/>
    <w:rsid w:val="004C5824"/>
    <w:rsid w:val="004C612F"/>
    <w:rsid w:val="004C65A1"/>
    <w:rsid w:val="004D14AC"/>
    <w:rsid w:val="004D2695"/>
    <w:rsid w:val="004D33E5"/>
    <w:rsid w:val="004D3BDB"/>
    <w:rsid w:val="004D4470"/>
    <w:rsid w:val="004D70EB"/>
    <w:rsid w:val="004D7DC6"/>
    <w:rsid w:val="004E073E"/>
    <w:rsid w:val="004E093D"/>
    <w:rsid w:val="004E0F95"/>
    <w:rsid w:val="004E125D"/>
    <w:rsid w:val="004E13AC"/>
    <w:rsid w:val="004E2A26"/>
    <w:rsid w:val="004E316C"/>
    <w:rsid w:val="004E3641"/>
    <w:rsid w:val="004E437C"/>
    <w:rsid w:val="004E4700"/>
    <w:rsid w:val="004E4864"/>
    <w:rsid w:val="004E5294"/>
    <w:rsid w:val="004E53B5"/>
    <w:rsid w:val="004E59D8"/>
    <w:rsid w:val="004E66E1"/>
    <w:rsid w:val="004E7079"/>
    <w:rsid w:val="004E7CFC"/>
    <w:rsid w:val="004F0097"/>
    <w:rsid w:val="004F013A"/>
    <w:rsid w:val="004F0633"/>
    <w:rsid w:val="004F08AA"/>
    <w:rsid w:val="004F0AD8"/>
    <w:rsid w:val="004F0B7B"/>
    <w:rsid w:val="004F257F"/>
    <w:rsid w:val="004F26E9"/>
    <w:rsid w:val="004F3B94"/>
    <w:rsid w:val="004F3D44"/>
    <w:rsid w:val="004F512A"/>
    <w:rsid w:val="004F5655"/>
    <w:rsid w:val="004F65AD"/>
    <w:rsid w:val="004F6A79"/>
    <w:rsid w:val="004F7643"/>
    <w:rsid w:val="004F7FF5"/>
    <w:rsid w:val="00500BA8"/>
    <w:rsid w:val="005017B6"/>
    <w:rsid w:val="00501D93"/>
    <w:rsid w:val="005045FD"/>
    <w:rsid w:val="00504FEC"/>
    <w:rsid w:val="00505D00"/>
    <w:rsid w:val="00506A49"/>
    <w:rsid w:val="00507B7F"/>
    <w:rsid w:val="00510140"/>
    <w:rsid w:val="005105B9"/>
    <w:rsid w:val="00510697"/>
    <w:rsid w:val="00510F54"/>
    <w:rsid w:val="00511217"/>
    <w:rsid w:val="005136E1"/>
    <w:rsid w:val="00514447"/>
    <w:rsid w:val="00514846"/>
    <w:rsid w:val="0051576C"/>
    <w:rsid w:val="00515C8E"/>
    <w:rsid w:val="00515CEE"/>
    <w:rsid w:val="0051600C"/>
    <w:rsid w:val="00517111"/>
    <w:rsid w:val="005205C5"/>
    <w:rsid w:val="00520ED4"/>
    <w:rsid w:val="00521261"/>
    <w:rsid w:val="00522606"/>
    <w:rsid w:val="005230B6"/>
    <w:rsid w:val="005236D0"/>
    <w:rsid w:val="00523CE5"/>
    <w:rsid w:val="005245EE"/>
    <w:rsid w:val="00524A79"/>
    <w:rsid w:val="00524EF7"/>
    <w:rsid w:val="00526CA9"/>
    <w:rsid w:val="00527149"/>
    <w:rsid w:val="00527390"/>
    <w:rsid w:val="0052784E"/>
    <w:rsid w:val="005306E4"/>
    <w:rsid w:val="0053092B"/>
    <w:rsid w:val="0053502C"/>
    <w:rsid w:val="00536872"/>
    <w:rsid w:val="005371C7"/>
    <w:rsid w:val="00537971"/>
    <w:rsid w:val="00540E15"/>
    <w:rsid w:val="005412B2"/>
    <w:rsid w:val="005414A6"/>
    <w:rsid w:val="00542020"/>
    <w:rsid w:val="0054316D"/>
    <w:rsid w:val="0054471E"/>
    <w:rsid w:val="005449C8"/>
    <w:rsid w:val="00547643"/>
    <w:rsid w:val="00547F83"/>
    <w:rsid w:val="00550B6C"/>
    <w:rsid w:val="00551439"/>
    <w:rsid w:val="0055162C"/>
    <w:rsid w:val="005530B8"/>
    <w:rsid w:val="0055346D"/>
    <w:rsid w:val="0055366F"/>
    <w:rsid w:val="0055381E"/>
    <w:rsid w:val="00556022"/>
    <w:rsid w:val="00557E36"/>
    <w:rsid w:val="00560920"/>
    <w:rsid w:val="00560BFC"/>
    <w:rsid w:val="005615A6"/>
    <w:rsid w:val="00561633"/>
    <w:rsid w:val="0056181F"/>
    <w:rsid w:val="005619A9"/>
    <w:rsid w:val="00561CFB"/>
    <w:rsid w:val="0056426D"/>
    <w:rsid w:val="00564388"/>
    <w:rsid w:val="00564FAE"/>
    <w:rsid w:val="00565491"/>
    <w:rsid w:val="005663F0"/>
    <w:rsid w:val="00566464"/>
    <w:rsid w:val="00566E74"/>
    <w:rsid w:val="00570032"/>
    <w:rsid w:val="0057047B"/>
    <w:rsid w:val="00572E79"/>
    <w:rsid w:val="00573D6A"/>
    <w:rsid w:val="005744F3"/>
    <w:rsid w:val="00574857"/>
    <w:rsid w:val="00574CC5"/>
    <w:rsid w:val="00575538"/>
    <w:rsid w:val="00575B1E"/>
    <w:rsid w:val="005769E8"/>
    <w:rsid w:val="00580734"/>
    <w:rsid w:val="00580BA6"/>
    <w:rsid w:val="005838FC"/>
    <w:rsid w:val="00583F8F"/>
    <w:rsid w:val="00584083"/>
    <w:rsid w:val="00585463"/>
    <w:rsid w:val="0058549A"/>
    <w:rsid w:val="00586887"/>
    <w:rsid w:val="0058720A"/>
    <w:rsid w:val="005904D8"/>
    <w:rsid w:val="0059117E"/>
    <w:rsid w:val="0059146E"/>
    <w:rsid w:val="005936B3"/>
    <w:rsid w:val="00594815"/>
    <w:rsid w:val="00594B6D"/>
    <w:rsid w:val="00594E9A"/>
    <w:rsid w:val="005950DF"/>
    <w:rsid w:val="00595B89"/>
    <w:rsid w:val="00595DB8"/>
    <w:rsid w:val="00596CFD"/>
    <w:rsid w:val="0059759D"/>
    <w:rsid w:val="00597721"/>
    <w:rsid w:val="00597EB1"/>
    <w:rsid w:val="005A0DB1"/>
    <w:rsid w:val="005A1325"/>
    <w:rsid w:val="005A2D96"/>
    <w:rsid w:val="005A30E0"/>
    <w:rsid w:val="005A3A53"/>
    <w:rsid w:val="005A47D9"/>
    <w:rsid w:val="005A4DF8"/>
    <w:rsid w:val="005A574A"/>
    <w:rsid w:val="005A595D"/>
    <w:rsid w:val="005A60C8"/>
    <w:rsid w:val="005A7EDA"/>
    <w:rsid w:val="005B04ED"/>
    <w:rsid w:val="005B1429"/>
    <w:rsid w:val="005B3EDF"/>
    <w:rsid w:val="005B591E"/>
    <w:rsid w:val="005B5E8E"/>
    <w:rsid w:val="005B7D61"/>
    <w:rsid w:val="005C186B"/>
    <w:rsid w:val="005C1A41"/>
    <w:rsid w:val="005C2AD2"/>
    <w:rsid w:val="005C2F5D"/>
    <w:rsid w:val="005C31EC"/>
    <w:rsid w:val="005C4B4B"/>
    <w:rsid w:val="005C4FEF"/>
    <w:rsid w:val="005C5C2A"/>
    <w:rsid w:val="005C638A"/>
    <w:rsid w:val="005C67CF"/>
    <w:rsid w:val="005C6C72"/>
    <w:rsid w:val="005C6ECB"/>
    <w:rsid w:val="005C7237"/>
    <w:rsid w:val="005D172A"/>
    <w:rsid w:val="005D1B31"/>
    <w:rsid w:val="005D22F2"/>
    <w:rsid w:val="005D35B7"/>
    <w:rsid w:val="005D3609"/>
    <w:rsid w:val="005D3D0B"/>
    <w:rsid w:val="005D41B0"/>
    <w:rsid w:val="005D453E"/>
    <w:rsid w:val="005D4721"/>
    <w:rsid w:val="005D53E0"/>
    <w:rsid w:val="005D65C5"/>
    <w:rsid w:val="005D6D8E"/>
    <w:rsid w:val="005D722E"/>
    <w:rsid w:val="005E08B2"/>
    <w:rsid w:val="005E0A23"/>
    <w:rsid w:val="005E1936"/>
    <w:rsid w:val="005E1B3C"/>
    <w:rsid w:val="005E3175"/>
    <w:rsid w:val="005E340F"/>
    <w:rsid w:val="005E353A"/>
    <w:rsid w:val="005E39D1"/>
    <w:rsid w:val="005E3B30"/>
    <w:rsid w:val="005E50ED"/>
    <w:rsid w:val="005E5662"/>
    <w:rsid w:val="005E5708"/>
    <w:rsid w:val="005E57A9"/>
    <w:rsid w:val="005F0114"/>
    <w:rsid w:val="005F0D3B"/>
    <w:rsid w:val="005F159B"/>
    <w:rsid w:val="005F28A2"/>
    <w:rsid w:val="005F4E28"/>
    <w:rsid w:val="005F548A"/>
    <w:rsid w:val="005F5EB6"/>
    <w:rsid w:val="005F5F45"/>
    <w:rsid w:val="005F6859"/>
    <w:rsid w:val="006000C1"/>
    <w:rsid w:val="00600512"/>
    <w:rsid w:val="00600E04"/>
    <w:rsid w:val="006012F8"/>
    <w:rsid w:val="006017FF"/>
    <w:rsid w:val="00601DC6"/>
    <w:rsid w:val="00602226"/>
    <w:rsid w:val="00602F42"/>
    <w:rsid w:val="0060403D"/>
    <w:rsid w:val="00604572"/>
    <w:rsid w:val="00604596"/>
    <w:rsid w:val="00604AF1"/>
    <w:rsid w:val="006054B4"/>
    <w:rsid w:val="006055E4"/>
    <w:rsid w:val="0060665B"/>
    <w:rsid w:val="00607DAC"/>
    <w:rsid w:val="006110F3"/>
    <w:rsid w:val="00613F10"/>
    <w:rsid w:val="00614443"/>
    <w:rsid w:val="00615FF1"/>
    <w:rsid w:val="00616186"/>
    <w:rsid w:val="00617145"/>
    <w:rsid w:val="00617B1A"/>
    <w:rsid w:val="0062130A"/>
    <w:rsid w:val="0062141F"/>
    <w:rsid w:val="0062155C"/>
    <w:rsid w:val="00621823"/>
    <w:rsid w:val="00621B91"/>
    <w:rsid w:val="00622192"/>
    <w:rsid w:val="0062269B"/>
    <w:rsid w:val="00624202"/>
    <w:rsid w:val="00624FF9"/>
    <w:rsid w:val="006251B1"/>
    <w:rsid w:val="006252A2"/>
    <w:rsid w:val="00626B55"/>
    <w:rsid w:val="006276D7"/>
    <w:rsid w:val="006278D3"/>
    <w:rsid w:val="00627BA0"/>
    <w:rsid w:val="00627C2A"/>
    <w:rsid w:val="006304B5"/>
    <w:rsid w:val="00630653"/>
    <w:rsid w:val="00630CDD"/>
    <w:rsid w:val="00630D08"/>
    <w:rsid w:val="006311BE"/>
    <w:rsid w:val="00632B18"/>
    <w:rsid w:val="00634B20"/>
    <w:rsid w:val="00636B4B"/>
    <w:rsid w:val="00636D57"/>
    <w:rsid w:val="006407CF"/>
    <w:rsid w:val="006414BE"/>
    <w:rsid w:val="00642C51"/>
    <w:rsid w:val="006434A7"/>
    <w:rsid w:val="00643570"/>
    <w:rsid w:val="00643E69"/>
    <w:rsid w:val="006442DF"/>
    <w:rsid w:val="00644409"/>
    <w:rsid w:val="00644711"/>
    <w:rsid w:val="0065078E"/>
    <w:rsid w:val="0065099B"/>
    <w:rsid w:val="00650F39"/>
    <w:rsid w:val="00651E8A"/>
    <w:rsid w:val="00651FC6"/>
    <w:rsid w:val="006528BC"/>
    <w:rsid w:val="00654686"/>
    <w:rsid w:val="00654D61"/>
    <w:rsid w:val="00654FED"/>
    <w:rsid w:val="0065509B"/>
    <w:rsid w:val="00655364"/>
    <w:rsid w:val="00655D4D"/>
    <w:rsid w:val="00655E4F"/>
    <w:rsid w:val="00656A02"/>
    <w:rsid w:val="00656A76"/>
    <w:rsid w:val="0065736B"/>
    <w:rsid w:val="006574D2"/>
    <w:rsid w:val="0066135F"/>
    <w:rsid w:val="0066138A"/>
    <w:rsid w:val="00661E1A"/>
    <w:rsid w:val="0066203B"/>
    <w:rsid w:val="006623EF"/>
    <w:rsid w:val="00662E10"/>
    <w:rsid w:val="00663DCB"/>
    <w:rsid w:val="00664817"/>
    <w:rsid w:val="006676DA"/>
    <w:rsid w:val="00667A52"/>
    <w:rsid w:val="00667B14"/>
    <w:rsid w:val="0067153E"/>
    <w:rsid w:val="00671BB6"/>
    <w:rsid w:val="0067287C"/>
    <w:rsid w:val="00672A81"/>
    <w:rsid w:val="00672ACC"/>
    <w:rsid w:val="00673007"/>
    <w:rsid w:val="00674ACD"/>
    <w:rsid w:val="00674F71"/>
    <w:rsid w:val="006759E2"/>
    <w:rsid w:val="00675EBA"/>
    <w:rsid w:val="00676172"/>
    <w:rsid w:val="00676BFA"/>
    <w:rsid w:val="00677159"/>
    <w:rsid w:val="00677510"/>
    <w:rsid w:val="0067776A"/>
    <w:rsid w:val="0067780A"/>
    <w:rsid w:val="00677C02"/>
    <w:rsid w:val="00677CAC"/>
    <w:rsid w:val="006800FF"/>
    <w:rsid w:val="006809D0"/>
    <w:rsid w:val="0068259A"/>
    <w:rsid w:val="00682E5E"/>
    <w:rsid w:val="00683A4F"/>
    <w:rsid w:val="0068408A"/>
    <w:rsid w:val="0068415B"/>
    <w:rsid w:val="00684B47"/>
    <w:rsid w:val="00684C61"/>
    <w:rsid w:val="00686671"/>
    <w:rsid w:val="00686F1B"/>
    <w:rsid w:val="00687496"/>
    <w:rsid w:val="006874E7"/>
    <w:rsid w:val="00687E34"/>
    <w:rsid w:val="00687E7A"/>
    <w:rsid w:val="0069134B"/>
    <w:rsid w:val="00691B0B"/>
    <w:rsid w:val="00691CCE"/>
    <w:rsid w:val="006926A3"/>
    <w:rsid w:val="00692C67"/>
    <w:rsid w:val="00696875"/>
    <w:rsid w:val="0069688D"/>
    <w:rsid w:val="006969EF"/>
    <w:rsid w:val="00697023"/>
    <w:rsid w:val="006A0431"/>
    <w:rsid w:val="006A111B"/>
    <w:rsid w:val="006A16D2"/>
    <w:rsid w:val="006A20D2"/>
    <w:rsid w:val="006A25EA"/>
    <w:rsid w:val="006A2B41"/>
    <w:rsid w:val="006A317C"/>
    <w:rsid w:val="006A377C"/>
    <w:rsid w:val="006A389A"/>
    <w:rsid w:val="006A4B26"/>
    <w:rsid w:val="006A4C5E"/>
    <w:rsid w:val="006A6090"/>
    <w:rsid w:val="006A65A4"/>
    <w:rsid w:val="006A6A97"/>
    <w:rsid w:val="006B0178"/>
    <w:rsid w:val="006B0F17"/>
    <w:rsid w:val="006B2306"/>
    <w:rsid w:val="006B2866"/>
    <w:rsid w:val="006B2BEB"/>
    <w:rsid w:val="006B323A"/>
    <w:rsid w:val="006B33B5"/>
    <w:rsid w:val="006B48C0"/>
    <w:rsid w:val="006B4F2F"/>
    <w:rsid w:val="006B66FF"/>
    <w:rsid w:val="006B6CD3"/>
    <w:rsid w:val="006B6D29"/>
    <w:rsid w:val="006B7736"/>
    <w:rsid w:val="006B7A3F"/>
    <w:rsid w:val="006B7C99"/>
    <w:rsid w:val="006C0FC5"/>
    <w:rsid w:val="006C1A2A"/>
    <w:rsid w:val="006C4192"/>
    <w:rsid w:val="006C41D0"/>
    <w:rsid w:val="006C4BC2"/>
    <w:rsid w:val="006C590B"/>
    <w:rsid w:val="006C5F0C"/>
    <w:rsid w:val="006D0D65"/>
    <w:rsid w:val="006D0FEC"/>
    <w:rsid w:val="006D1658"/>
    <w:rsid w:val="006D2151"/>
    <w:rsid w:val="006D2526"/>
    <w:rsid w:val="006D4FEC"/>
    <w:rsid w:val="006D700E"/>
    <w:rsid w:val="006D73A9"/>
    <w:rsid w:val="006D756A"/>
    <w:rsid w:val="006E004E"/>
    <w:rsid w:val="006E0637"/>
    <w:rsid w:val="006E0695"/>
    <w:rsid w:val="006E1E41"/>
    <w:rsid w:val="006E227E"/>
    <w:rsid w:val="006E23CD"/>
    <w:rsid w:val="006E29A9"/>
    <w:rsid w:val="006E2BCC"/>
    <w:rsid w:val="006E2E3D"/>
    <w:rsid w:val="006E32E0"/>
    <w:rsid w:val="006E4E12"/>
    <w:rsid w:val="006E666C"/>
    <w:rsid w:val="006E79BD"/>
    <w:rsid w:val="006F0F9B"/>
    <w:rsid w:val="006F117F"/>
    <w:rsid w:val="006F19F3"/>
    <w:rsid w:val="006F21A6"/>
    <w:rsid w:val="006F2319"/>
    <w:rsid w:val="006F25C4"/>
    <w:rsid w:val="006F264B"/>
    <w:rsid w:val="006F4404"/>
    <w:rsid w:val="006F5056"/>
    <w:rsid w:val="006F53BA"/>
    <w:rsid w:val="006F69C2"/>
    <w:rsid w:val="006F6F1E"/>
    <w:rsid w:val="006F6F45"/>
    <w:rsid w:val="006F705C"/>
    <w:rsid w:val="006F7AEF"/>
    <w:rsid w:val="006F7D7E"/>
    <w:rsid w:val="006F7F9F"/>
    <w:rsid w:val="0070062D"/>
    <w:rsid w:val="00701C51"/>
    <w:rsid w:val="00702D11"/>
    <w:rsid w:val="00703668"/>
    <w:rsid w:val="007046B7"/>
    <w:rsid w:val="00704AE4"/>
    <w:rsid w:val="007053C6"/>
    <w:rsid w:val="00705790"/>
    <w:rsid w:val="007061A8"/>
    <w:rsid w:val="007072FF"/>
    <w:rsid w:val="00707854"/>
    <w:rsid w:val="00707C94"/>
    <w:rsid w:val="00707E28"/>
    <w:rsid w:val="007104FC"/>
    <w:rsid w:val="00711B20"/>
    <w:rsid w:val="00711BE6"/>
    <w:rsid w:val="007129CE"/>
    <w:rsid w:val="00712AA6"/>
    <w:rsid w:val="00712D5B"/>
    <w:rsid w:val="007148F2"/>
    <w:rsid w:val="007158E4"/>
    <w:rsid w:val="0071720E"/>
    <w:rsid w:val="007173E8"/>
    <w:rsid w:val="00721E43"/>
    <w:rsid w:val="007223E8"/>
    <w:rsid w:val="007231BE"/>
    <w:rsid w:val="007238B1"/>
    <w:rsid w:val="007247C5"/>
    <w:rsid w:val="00725116"/>
    <w:rsid w:val="00725C6D"/>
    <w:rsid w:val="007260C3"/>
    <w:rsid w:val="00726752"/>
    <w:rsid w:val="0072711A"/>
    <w:rsid w:val="0073044E"/>
    <w:rsid w:val="00730E0B"/>
    <w:rsid w:val="007310AC"/>
    <w:rsid w:val="007315C1"/>
    <w:rsid w:val="00732C46"/>
    <w:rsid w:val="007337B4"/>
    <w:rsid w:val="00735A86"/>
    <w:rsid w:val="00735C8B"/>
    <w:rsid w:val="0073760E"/>
    <w:rsid w:val="0074000C"/>
    <w:rsid w:val="00740314"/>
    <w:rsid w:val="007421CF"/>
    <w:rsid w:val="0074244B"/>
    <w:rsid w:val="007429A8"/>
    <w:rsid w:val="007446E6"/>
    <w:rsid w:val="0074472C"/>
    <w:rsid w:val="0074477C"/>
    <w:rsid w:val="007451C2"/>
    <w:rsid w:val="00745516"/>
    <w:rsid w:val="00746E9E"/>
    <w:rsid w:val="00747F52"/>
    <w:rsid w:val="00750815"/>
    <w:rsid w:val="00750C2A"/>
    <w:rsid w:val="007520D4"/>
    <w:rsid w:val="00753336"/>
    <w:rsid w:val="0075339D"/>
    <w:rsid w:val="007540BF"/>
    <w:rsid w:val="00755D26"/>
    <w:rsid w:val="00755EEA"/>
    <w:rsid w:val="00755FB2"/>
    <w:rsid w:val="007561A6"/>
    <w:rsid w:val="00756F6B"/>
    <w:rsid w:val="0075758A"/>
    <w:rsid w:val="007607FB"/>
    <w:rsid w:val="0076252B"/>
    <w:rsid w:val="007637B0"/>
    <w:rsid w:val="00763A12"/>
    <w:rsid w:val="00763F71"/>
    <w:rsid w:val="007653BD"/>
    <w:rsid w:val="007657C1"/>
    <w:rsid w:val="0076662A"/>
    <w:rsid w:val="00766898"/>
    <w:rsid w:val="00766A4A"/>
    <w:rsid w:val="00766BF5"/>
    <w:rsid w:val="007675CB"/>
    <w:rsid w:val="007678EA"/>
    <w:rsid w:val="007704CA"/>
    <w:rsid w:val="00771A0D"/>
    <w:rsid w:val="00771FC0"/>
    <w:rsid w:val="007720D3"/>
    <w:rsid w:val="007736DA"/>
    <w:rsid w:val="007739F0"/>
    <w:rsid w:val="00773B58"/>
    <w:rsid w:val="00773BCF"/>
    <w:rsid w:val="0077501F"/>
    <w:rsid w:val="00775735"/>
    <w:rsid w:val="00775987"/>
    <w:rsid w:val="00775E76"/>
    <w:rsid w:val="00775FA2"/>
    <w:rsid w:val="007777AF"/>
    <w:rsid w:val="00780210"/>
    <w:rsid w:val="00781828"/>
    <w:rsid w:val="007821AE"/>
    <w:rsid w:val="0078262E"/>
    <w:rsid w:val="007832FF"/>
    <w:rsid w:val="007834C3"/>
    <w:rsid w:val="0078382E"/>
    <w:rsid w:val="007842B1"/>
    <w:rsid w:val="007848B5"/>
    <w:rsid w:val="007853A0"/>
    <w:rsid w:val="007853B3"/>
    <w:rsid w:val="00790466"/>
    <w:rsid w:val="007907E6"/>
    <w:rsid w:val="00790D21"/>
    <w:rsid w:val="00790FD5"/>
    <w:rsid w:val="007913D5"/>
    <w:rsid w:val="00791BFF"/>
    <w:rsid w:val="007923B8"/>
    <w:rsid w:val="00793C8C"/>
    <w:rsid w:val="00794131"/>
    <w:rsid w:val="00794543"/>
    <w:rsid w:val="00795965"/>
    <w:rsid w:val="00797705"/>
    <w:rsid w:val="007A19D3"/>
    <w:rsid w:val="007A3320"/>
    <w:rsid w:val="007A362E"/>
    <w:rsid w:val="007A4A8A"/>
    <w:rsid w:val="007A601A"/>
    <w:rsid w:val="007A620B"/>
    <w:rsid w:val="007A6A0F"/>
    <w:rsid w:val="007A71B3"/>
    <w:rsid w:val="007B0C60"/>
    <w:rsid w:val="007B0E71"/>
    <w:rsid w:val="007B1454"/>
    <w:rsid w:val="007B29C3"/>
    <w:rsid w:val="007B5D0D"/>
    <w:rsid w:val="007B651D"/>
    <w:rsid w:val="007B6734"/>
    <w:rsid w:val="007C0318"/>
    <w:rsid w:val="007C043D"/>
    <w:rsid w:val="007C10BE"/>
    <w:rsid w:val="007C250E"/>
    <w:rsid w:val="007C2524"/>
    <w:rsid w:val="007C3258"/>
    <w:rsid w:val="007C3852"/>
    <w:rsid w:val="007C4198"/>
    <w:rsid w:val="007C7600"/>
    <w:rsid w:val="007D184D"/>
    <w:rsid w:val="007D18BF"/>
    <w:rsid w:val="007D2490"/>
    <w:rsid w:val="007D26CB"/>
    <w:rsid w:val="007D35AA"/>
    <w:rsid w:val="007D4356"/>
    <w:rsid w:val="007D505E"/>
    <w:rsid w:val="007D5986"/>
    <w:rsid w:val="007D5E9B"/>
    <w:rsid w:val="007D61EE"/>
    <w:rsid w:val="007D6B50"/>
    <w:rsid w:val="007E195C"/>
    <w:rsid w:val="007E21A2"/>
    <w:rsid w:val="007E21D2"/>
    <w:rsid w:val="007E22B5"/>
    <w:rsid w:val="007E3160"/>
    <w:rsid w:val="007E46BE"/>
    <w:rsid w:val="007E4707"/>
    <w:rsid w:val="007E5234"/>
    <w:rsid w:val="007F07A5"/>
    <w:rsid w:val="007F0ED1"/>
    <w:rsid w:val="007F1085"/>
    <w:rsid w:val="007F2369"/>
    <w:rsid w:val="007F3C74"/>
    <w:rsid w:val="007F3D7B"/>
    <w:rsid w:val="007F4AF3"/>
    <w:rsid w:val="007F54CD"/>
    <w:rsid w:val="007F6901"/>
    <w:rsid w:val="007F6C2C"/>
    <w:rsid w:val="007F7A31"/>
    <w:rsid w:val="007F7EB2"/>
    <w:rsid w:val="008008C6"/>
    <w:rsid w:val="00800ABC"/>
    <w:rsid w:val="0080116F"/>
    <w:rsid w:val="0080120D"/>
    <w:rsid w:val="0080178E"/>
    <w:rsid w:val="00802385"/>
    <w:rsid w:val="00802894"/>
    <w:rsid w:val="00802E44"/>
    <w:rsid w:val="00803005"/>
    <w:rsid w:val="00804EAB"/>
    <w:rsid w:val="00806865"/>
    <w:rsid w:val="008072BA"/>
    <w:rsid w:val="0081026A"/>
    <w:rsid w:val="00810AA3"/>
    <w:rsid w:val="00811483"/>
    <w:rsid w:val="008126F0"/>
    <w:rsid w:val="008129A8"/>
    <w:rsid w:val="008133E2"/>
    <w:rsid w:val="00814FA5"/>
    <w:rsid w:val="00815093"/>
    <w:rsid w:val="00815AAD"/>
    <w:rsid w:val="00815B3A"/>
    <w:rsid w:val="00815FF1"/>
    <w:rsid w:val="00816AFB"/>
    <w:rsid w:val="00817CCA"/>
    <w:rsid w:val="008201A7"/>
    <w:rsid w:val="00820636"/>
    <w:rsid w:val="008208CA"/>
    <w:rsid w:val="00820DD2"/>
    <w:rsid w:val="0082255D"/>
    <w:rsid w:val="00823DEC"/>
    <w:rsid w:val="00825EA4"/>
    <w:rsid w:val="00825F0A"/>
    <w:rsid w:val="008267CE"/>
    <w:rsid w:val="00827D15"/>
    <w:rsid w:val="0083067D"/>
    <w:rsid w:val="00830DAE"/>
    <w:rsid w:val="00831516"/>
    <w:rsid w:val="0083312C"/>
    <w:rsid w:val="00833603"/>
    <w:rsid w:val="00833A7A"/>
    <w:rsid w:val="00834C41"/>
    <w:rsid w:val="008358CF"/>
    <w:rsid w:val="0083796D"/>
    <w:rsid w:val="008402F9"/>
    <w:rsid w:val="0084085C"/>
    <w:rsid w:val="00840AF9"/>
    <w:rsid w:val="00840BBD"/>
    <w:rsid w:val="0084212D"/>
    <w:rsid w:val="00843076"/>
    <w:rsid w:val="00843783"/>
    <w:rsid w:val="00843FED"/>
    <w:rsid w:val="008452CC"/>
    <w:rsid w:val="008453D5"/>
    <w:rsid w:val="00845B9F"/>
    <w:rsid w:val="00845BF4"/>
    <w:rsid w:val="00847CFA"/>
    <w:rsid w:val="00851AAC"/>
    <w:rsid w:val="00851CE8"/>
    <w:rsid w:val="00852EB7"/>
    <w:rsid w:val="00853F8F"/>
    <w:rsid w:val="0085400E"/>
    <w:rsid w:val="00857CF5"/>
    <w:rsid w:val="00857EF2"/>
    <w:rsid w:val="008601A0"/>
    <w:rsid w:val="008639F2"/>
    <w:rsid w:val="00863B21"/>
    <w:rsid w:val="00863F93"/>
    <w:rsid w:val="0086435A"/>
    <w:rsid w:val="008672BF"/>
    <w:rsid w:val="00867599"/>
    <w:rsid w:val="00867B18"/>
    <w:rsid w:val="00867BD1"/>
    <w:rsid w:val="00872030"/>
    <w:rsid w:val="008728B3"/>
    <w:rsid w:val="00872D85"/>
    <w:rsid w:val="00873B4E"/>
    <w:rsid w:val="008744B3"/>
    <w:rsid w:val="00874791"/>
    <w:rsid w:val="00875DF2"/>
    <w:rsid w:val="008760AA"/>
    <w:rsid w:val="00876474"/>
    <w:rsid w:val="00876558"/>
    <w:rsid w:val="00876B83"/>
    <w:rsid w:val="00877284"/>
    <w:rsid w:val="008807C8"/>
    <w:rsid w:val="0088208C"/>
    <w:rsid w:val="008825A1"/>
    <w:rsid w:val="00882797"/>
    <w:rsid w:val="00882EDF"/>
    <w:rsid w:val="00884BF4"/>
    <w:rsid w:val="0088519C"/>
    <w:rsid w:val="008853EE"/>
    <w:rsid w:val="00885C66"/>
    <w:rsid w:val="0088620E"/>
    <w:rsid w:val="00886875"/>
    <w:rsid w:val="0088740E"/>
    <w:rsid w:val="008900A1"/>
    <w:rsid w:val="0089157E"/>
    <w:rsid w:val="00891B1E"/>
    <w:rsid w:val="00893647"/>
    <w:rsid w:val="00894088"/>
    <w:rsid w:val="00895FCB"/>
    <w:rsid w:val="0089673B"/>
    <w:rsid w:val="00897515"/>
    <w:rsid w:val="00897574"/>
    <w:rsid w:val="00897997"/>
    <w:rsid w:val="008A024C"/>
    <w:rsid w:val="008A05DC"/>
    <w:rsid w:val="008A076F"/>
    <w:rsid w:val="008A0B87"/>
    <w:rsid w:val="008A20FB"/>
    <w:rsid w:val="008A309E"/>
    <w:rsid w:val="008A36CF"/>
    <w:rsid w:val="008A38A5"/>
    <w:rsid w:val="008A499E"/>
    <w:rsid w:val="008A4A4E"/>
    <w:rsid w:val="008A4BCE"/>
    <w:rsid w:val="008A50A5"/>
    <w:rsid w:val="008A5DA3"/>
    <w:rsid w:val="008A5F0A"/>
    <w:rsid w:val="008A60C9"/>
    <w:rsid w:val="008A6A92"/>
    <w:rsid w:val="008A6D2A"/>
    <w:rsid w:val="008A73A2"/>
    <w:rsid w:val="008A7F50"/>
    <w:rsid w:val="008B010A"/>
    <w:rsid w:val="008B01BF"/>
    <w:rsid w:val="008B0901"/>
    <w:rsid w:val="008B11B3"/>
    <w:rsid w:val="008B1301"/>
    <w:rsid w:val="008B204E"/>
    <w:rsid w:val="008B2380"/>
    <w:rsid w:val="008B31C6"/>
    <w:rsid w:val="008B4040"/>
    <w:rsid w:val="008B4176"/>
    <w:rsid w:val="008B4235"/>
    <w:rsid w:val="008B4B0E"/>
    <w:rsid w:val="008B4E02"/>
    <w:rsid w:val="008B66B1"/>
    <w:rsid w:val="008C04FB"/>
    <w:rsid w:val="008C053E"/>
    <w:rsid w:val="008C0C30"/>
    <w:rsid w:val="008C192B"/>
    <w:rsid w:val="008C2F25"/>
    <w:rsid w:val="008C312F"/>
    <w:rsid w:val="008C3916"/>
    <w:rsid w:val="008C3A68"/>
    <w:rsid w:val="008C6552"/>
    <w:rsid w:val="008C7FBB"/>
    <w:rsid w:val="008D14DC"/>
    <w:rsid w:val="008D1974"/>
    <w:rsid w:val="008D2D47"/>
    <w:rsid w:val="008D2D9E"/>
    <w:rsid w:val="008D3377"/>
    <w:rsid w:val="008D3748"/>
    <w:rsid w:val="008D3937"/>
    <w:rsid w:val="008D48A5"/>
    <w:rsid w:val="008D4B09"/>
    <w:rsid w:val="008D4EBD"/>
    <w:rsid w:val="008D55FD"/>
    <w:rsid w:val="008D62C3"/>
    <w:rsid w:val="008D6538"/>
    <w:rsid w:val="008D7256"/>
    <w:rsid w:val="008D76F2"/>
    <w:rsid w:val="008D7973"/>
    <w:rsid w:val="008D7CBC"/>
    <w:rsid w:val="008E006A"/>
    <w:rsid w:val="008E121B"/>
    <w:rsid w:val="008E13FA"/>
    <w:rsid w:val="008E1A1F"/>
    <w:rsid w:val="008E2017"/>
    <w:rsid w:val="008E2D7F"/>
    <w:rsid w:val="008E2E2F"/>
    <w:rsid w:val="008E3E2A"/>
    <w:rsid w:val="008E414C"/>
    <w:rsid w:val="008E4389"/>
    <w:rsid w:val="008E593A"/>
    <w:rsid w:val="008E6288"/>
    <w:rsid w:val="008E63AE"/>
    <w:rsid w:val="008E68F2"/>
    <w:rsid w:val="008E6E25"/>
    <w:rsid w:val="008E7645"/>
    <w:rsid w:val="008F0070"/>
    <w:rsid w:val="008F0243"/>
    <w:rsid w:val="008F0815"/>
    <w:rsid w:val="008F104B"/>
    <w:rsid w:val="008F1D1D"/>
    <w:rsid w:val="008F3369"/>
    <w:rsid w:val="008F47E8"/>
    <w:rsid w:val="008F4EFF"/>
    <w:rsid w:val="008F58A5"/>
    <w:rsid w:val="008F5C57"/>
    <w:rsid w:val="008F6C02"/>
    <w:rsid w:val="008F6F2A"/>
    <w:rsid w:val="008F7D81"/>
    <w:rsid w:val="009005FE"/>
    <w:rsid w:val="00900DE3"/>
    <w:rsid w:val="00902993"/>
    <w:rsid w:val="00902B61"/>
    <w:rsid w:val="009030E8"/>
    <w:rsid w:val="0090369F"/>
    <w:rsid w:val="00903883"/>
    <w:rsid w:val="009039D7"/>
    <w:rsid w:val="009049F1"/>
    <w:rsid w:val="00905C50"/>
    <w:rsid w:val="009075D0"/>
    <w:rsid w:val="0090770F"/>
    <w:rsid w:val="00907B32"/>
    <w:rsid w:val="00907DE0"/>
    <w:rsid w:val="009124EF"/>
    <w:rsid w:val="00912D1C"/>
    <w:rsid w:val="00913904"/>
    <w:rsid w:val="00914971"/>
    <w:rsid w:val="00914A15"/>
    <w:rsid w:val="00914B13"/>
    <w:rsid w:val="00914E99"/>
    <w:rsid w:val="009158DA"/>
    <w:rsid w:val="00916D31"/>
    <w:rsid w:val="00916FFB"/>
    <w:rsid w:val="009171CA"/>
    <w:rsid w:val="00917232"/>
    <w:rsid w:val="009178F3"/>
    <w:rsid w:val="00920C2D"/>
    <w:rsid w:val="00921D50"/>
    <w:rsid w:val="009222D3"/>
    <w:rsid w:val="00922B09"/>
    <w:rsid w:val="00923457"/>
    <w:rsid w:val="00923629"/>
    <w:rsid w:val="0092395C"/>
    <w:rsid w:val="00925190"/>
    <w:rsid w:val="0092592D"/>
    <w:rsid w:val="00926098"/>
    <w:rsid w:val="009265DB"/>
    <w:rsid w:val="009269BB"/>
    <w:rsid w:val="00926E52"/>
    <w:rsid w:val="00927C72"/>
    <w:rsid w:val="00927F90"/>
    <w:rsid w:val="00930548"/>
    <w:rsid w:val="00930931"/>
    <w:rsid w:val="00930CD8"/>
    <w:rsid w:val="00932903"/>
    <w:rsid w:val="0093415D"/>
    <w:rsid w:val="00934C0A"/>
    <w:rsid w:val="00934DBE"/>
    <w:rsid w:val="00936262"/>
    <w:rsid w:val="0093789D"/>
    <w:rsid w:val="009402B5"/>
    <w:rsid w:val="0094131E"/>
    <w:rsid w:val="009426DA"/>
    <w:rsid w:val="009439B1"/>
    <w:rsid w:val="00943EF9"/>
    <w:rsid w:val="00944175"/>
    <w:rsid w:val="0094795F"/>
    <w:rsid w:val="0094797E"/>
    <w:rsid w:val="009505AC"/>
    <w:rsid w:val="0095074B"/>
    <w:rsid w:val="00952051"/>
    <w:rsid w:val="00952870"/>
    <w:rsid w:val="00952F83"/>
    <w:rsid w:val="0095392A"/>
    <w:rsid w:val="0095395B"/>
    <w:rsid w:val="00954680"/>
    <w:rsid w:val="009547AD"/>
    <w:rsid w:val="009548F7"/>
    <w:rsid w:val="00954F57"/>
    <w:rsid w:val="009561D0"/>
    <w:rsid w:val="00956D11"/>
    <w:rsid w:val="00956FC3"/>
    <w:rsid w:val="00957623"/>
    <w:rsid w:val="00962076"/>
    <w:rsid w:val="00962821"/>
    <w:rsid w:val="00962941"/>
    <w:rsid w:val="00963D3D"/>
    <w:rsid w:val="009640FB"/>
    <w:rsid w:val="00964C7F"/>
    <w:rsid w:val="00967288"/>
    <w:rsid w:val="00967AA7"/>
    <w:rsid w:val="00967AE7"/>
    <w:rsid w:val="0097004A"/>
    <w:rsid w:val="009707DF"/>
    <w:rsid w:val="00970E24"/>
    <w:rsid w:val="00973857"/>
    <w:rsid w:val="00973FC5"/>
    <w:rsid w:val="00974B67"/>
    <w:rsid w:val="0097546F"/>
    <w:rsid w:val="00975798"/>
    <w:rsid w:val="00976440"/>
    <w:rsid w:val="0097646E"/>
    <w:rsid w:val="00976805"/>
    <w:rsid w:val="00977AA6"/>
    <w:rsid w:val="009805A9"/>
    <w:rsid w:val="00980B05"/>
    <w:rsid w:val="009822BF"/>
    <w:rsid w:val="009826F0"/>
    <w:rsid w:val="00982D5A"/>
    <w:rsid w:val="00983B2E"/>
    <w:rsid w:val="00984388"/>
    <w:rsid w:val="00984B40"/>
    <w:rsid w:val="00985002"/>
    <w:rsid w:val="00986333"/>
    <w:rsid w:val="00987080"/>
    <w:rsid w:val="0098771D"/>
    <w:rsid w:val="00990AA2"/>
    <w:rsid w:val="00991073"/>
    <w:rsid w:val="009910E4"/>
    <w:rsid w:val="00991B63"/>
    <w:rsid w:val="00993C2D"/>
    <w:rsid w:val="009949AE"/>
    <w:rsid w:val="009956F5"/>
    <w:rsid w:val="00995D68"/>
    <w:rsid w:val="0099765C"/>
    <w:rsid w:val="009A0E18"/>
    <w:rsid w:val="009A14EE"/>
    <w:rsid w:val="009A231B"/>
    <w:rsid w:val="009A3A95"/>
    <w:rsid w:val="009A4DAF"/>
    <w:rsid w:val="009A6CE0"/>
    <w:rsid w:val="009A7090"/>
    <w:rsid w:val="009B18ED"/>
    <w:rsid w:val="009B2C67"/>
    <w:rsid w:val="009B3428"/>
    <w:rsid w:val="009B3D16"/>
    <w:rsid w:val="009B461C"/>
    <w:rsid w:val="009B58B6"/>
    <w:rsid w:val="009B5C86"/>
    <w:rsid w:val="009B5CFE"/>
    <w:rsid w:val="009B641A"/>
    <w:rsid w:val="009B66C8"/>
    <w:rsid w:val="009B72BC"/>
    <w:rsid w:val="009B7335"/>
    <w:rsid w:val="009C0D3A"/>
    <w:rsid w:val="009C119D"/>
    <w:rsid w:val="009C120A"/>
    <w:rsid w:val="009C1551"/>
    <w:rsid w:val="009C2C0F"/>
    <w:rsid w:val="009C3959"/>
    <w:rsid w:val="009C456B"/>
    <w:rsid w:val="009C475E"/>
    <w:rsid w:val="009C7F7F"/>
    <w:rsid w:val="009D0BA7"/>
    <w:rsid w:val="009D0F7D"/>
    <w:rsid w:val="009D1BF3"/>
    <w:rsid w:val="009D20C2"/>
    <w:rsid w:val="009D2741"/>
    <w:rsid w:val="009D2EFE"/>
    <w:rsid w:val="009D4EA7"/>
    <w:rsid w:val="009D568B"/>
    <w:rsid w:val="009D6580"/>
    <w:rsid w:val="009D6785"/>
    <w:rsid w:val="009E04CE"/>
    <w:rsid w:val="009E2192"/>
    <w:rsid w:val="009E258A"/>
    <w:rsid w:val="009E3672"/>
    <w:rsid w:val="009E491F"/>
    <w:rsid w:val="009E6724"/>
    <w:rsid w:val="009E6E0E"/>
    <w:rsid w:val="009E6E82"/>
    <w:rsid w:val="009E70F9"/>
    <w:rsid w:val="009E7A0F"/>
    <w:rsid w:val="009F03D3"/>
    <w:rsid w:val="009F0BB0"/>
    <w:rsid w:val="009F0BF5"/>
    <w:rsid w:val="009F0EDC"/>
    <w:rsid w:val="009F142B"/>
    <w:rsid w:val="009F1D10"/>
    <w:rsid w:val="009F22A5"/>
    <w:rsid w:val="009F295F"/>
    <w:rsid w:val="009F3DDE"/>
    <w:rsid w:val="009F3EAF"/>
    <w:rsid w:val="009F5362"/>
    <w:rsid w:val="009F5370"/>
    <w:rsid w:val="009F5A3D"/>
    <w:rsid w:val="009F7097"/>
    <w:rsid w:val="009F7EFC"/>
    <w:rsid w:val="00A00478"/>
    <w:rsid w:val="00A01175"/>
    <w:rsid w:val="00A01DE0"/>
    <w:rsid w:val="00A023AD"/>
    <w:rsid w:val="00A034A4"/>
    <w:rsid w:val="00A0380C"/>
    <w:rsid w:val="00A0482B"/>
    <w:rsid w:val="00A128E9"/>
    <w:rsid w:val="00A12EC3"/>
    <w:rsid w:val="00A133E4"/>
    <w:rsid w:val="00A1364A"/>
    <w:rsid w:val="00A140BF"/>
    <w:rsid w:val="00A140E3"/>
    <w:rsid w:val="00A146AA"/>
    <w:rsid w:val="00A14CD3"/>
    <w:rsid w:val="00A14F2C"/>
    <w:rsid w:val="00A1506F"/>
    <w:rsid w:val="00A1556D"/>
    <w:rsid w:val="00A1689D"/>
    <w:rsid w:val="00A168B1"/>
    <w:rsid w:val="00A169A1"/>
    <w:rsid w:val="00A16D5E"/>
    <w:rsid w:val="00A178E2"/>
    <w:rsid w:val="00A17A1A"/>
    <w:rsid w:val="00A17C70"/>
    <w:rsid w:val="00A20824"/>
    <w:rsid w:val="00A21C12"/>
    <w:rsid w:val="00A23074"/>
    <w:rsid w:val="00A25CFD"/>
    <w:rsid w:val="00A2692F"/>
    <w:rsid w:val="00A27183"/>
    <w:rsid w:val="00A30A13"/>
    <w:rsid w:val="00A3130F"/>
    <w:rsid w:val="00A31524"/>
    <w:rsid w:val="00A3181B"/>
    <w:rsid w:val="00A31D2E"/>
    <w:rsid w:val="00A32582"/>
    <w:rsid w:val="00A325D9"/>
    <w:rsid w:val="00A33367"/>
    <w:rsid w:val="00A34CCA"/>
    <w:rsid w:val="00A401DB"/>
    <w:rsid w:val="00A407E5"/>
    <w:rsid w:val="00A40BB7"/>
    <w:rsid w:val="00A415D6"/>
    <w:rsid w:val="00A419C5"/>
    <w:rsid w:val="00A41B87"/>
    <w:rsid w:val="00A42397"/>
    <w:rsid w:val="00A42553"/>
    <w:rsid w:val="00A43C7A"/>
    <w:rsid w:val="00A445C1"/>
    <w:rsid w:val="00A449A0"/>
    <w:rsid w:val="00A45958"/>
    <w:rsid w:val="00A46060"/>
    <w:rsid w:val="00A46A10"/>
    <w:rsid w:val="00A50618"/>
    <w:rsid w:val="00A50DC7"/>
    <w:rsid w:val="00A518F4"/>
    <w:rsid w:val="00A52083"/>
    <w:rsid w:val="00A52C06"/>
    <w:rsid w:val="00A53942"/>
    <w:rsid w:val="00A55574"/>
    <w:rsid w:val="00A55B40"/>
    <w:rsid w:val="00A570F2"/>
    <w:rsid w:val="00A620E4"/>
    <w:rsid w:val="00A62D08"/>
    <w:rsid w:val="00A6302C"/>
    <w:rsid w:val="00A632AB"/>
    <w:rsid w:val="00A63865"/>
    <w:rsid w:val="00A638E5"/>
    <w:rsid w:val="00A63B83"/>
    <w:rsid w:val="00A654AF"/>
    <w:rsid w:val="00A65603"/>
    <w:rsid w:val="00A65669"/>
    <w:rsid w:val="00A67621"/>
    <w:rsid w:val="00A701C9"/>
    <w:rsid w:val="00A706C1"/>
    <w:rsid w:val="00A708DE"/>
    <w:rsid w:val="00A70BE3"/>
    <w:rsid w:val="00A71319"/>
    <w:rsid w:val="00A71825"/>
    <w:rsid w:val="00A72023"/>
    <w:rsid w:val="00A72EE3"/>
    <w:rsid w:val="00A73427"/>
    <w:rsid w:val="00A73638"/>
    <w:rsid w:val="00A73919"/>
    <w:rsid w:val="00A73F41"/>
    <w:rsid w:val="00A73FC5"/>
    <w:rsid w:val="00A74BB2"/>
    <w:rsid w:val="00A74FF6"/>
    <w:rsid w:val="00A77078"/>
    <w:rsid w:val="00A80406"/>
    <w:rsid w:val="00A82478"/>
    <w:rsid w:val="00A8301F"/>
    <w:rsid w:val="00A833A1"/>
    <w:rsid w:val="00A8361E"/>
    <w:rsid w:val="00A83C81"/>
    <w:rsid w:val="00A84529"/>
    <w:rsid w:val="00A84C6F"/>
    <w:rsid w:val="00A84CE5"/>
    <w:rsid w:val="00A85588"/>
    <w:rsid w:val="00A85CB9"/>
    <w:rsid w:val="00A85F48"/>
    <w:rsid w:val="00A86788"/>
    <w:rsid w:val="00A875D8"/>
    <w:rsid w:val="00A87BE8"/>
    <w:rsid w:val="00A90C04"/>
    <w:rsid w:val="00A922BA"/>
    <w:rsid w:val="00A92E1C"/>
    <w:rsid w:val="00A9323E"/>
    <w:rsid w:val="00A93998"/>
    <w:rsid w:val="00A943E0"/>
    <w:rsid w:val="00A95BD7"/>
    <w:rsid w:val="00A96E37"/>
    <w:rsid w:val="00A970D1"/>
    <w:rsid w:val="00A974E6"/>
    <w:rsid w:val="00A9785E"/>
    <w:rsid w:val="00AA0245"/>
    <w:rsid w:val="00AA255F"/>
    <w:rsid w:val="00AA29D5"/>
    <w:rsid w:val="00AA2E7B"/>
    <w:rsid w:val="00AA2F82"/>
    <w:rsid w:val="00AA3123"/>
    <w:rsid w:val="00AA48D0"/>
    <w:rsid w:val="00AA4A7A"/>
    <w:rsid w:val="00AA5101"/>
    <w:rsid w:val="00AA5985"/>
    <w:rsid w:val="00AA6936"/>
    <w:rsid w:val="00AA6AFD"/>
    <w:rsid w:val="00AA75F9"/>
    <w:rsid w:val="00AB01E9"/>
    <w:rsid w:val="00AB0840"/>
    <w:rsid w:val="00AB08F1"/>
    <w:rsid w:val="00AB1F9F"/>
    <w:rsid w:val="00AB30C1"/>
    <w:rsid w:val="00AB41FC"/>
    <w:rsid w:val="00AB4267"/>
    <w:rsid w:val="00AB45D4"/>
    <w:rsid w:val="00AB46EB"/>
    <w:rsid w:val="00AB5F74"/>
    <w:rsid w:val="00AB6D16"/>
    <w:rsid w:val="00AB7000"/>
    <w:rsid w:val="00AB7353"/>
    <w:rsid w:val="00AB7FCE"/>
    <w:rsid w:val="00AC0AE6"/>
    <w:rsid w:val="00AC20F0"/>
    <w:rsid w:val="00AC3E0B"/>
    <w:rsid w:val="00AC41F5"/>
    <w:rsid w:val="00AC4EF8"/>
    <w:rsid w:val="00AC60B8"/>
    <w:rsid w:val="00AC65FA"/>
    <w:rsid w:val="00AC6CA8"/>
    <w:rsid w:val="00AC701E"/>
    <w:rsid w:val="00AC765F"/>
    <w:rsid w:val="00AD10B5"/>
    <w:rsid w:val="00AD1E19"/>
    <w:rsid w:val="00AD24A9"/>
    <w:rsid w:val="00AD3248"/>
    <w:rsid w:val="00AD43CD"/>
    <w:rsid w:val="00AD5A87"/>
    <w:rsid w:val="00AD6264"/>
    <w:rsid w:val="00AD7119"/>
    <w:rsid w:val="00AD7489"/>
    <w:rsid w:val="00AD7921"/>
    <w:rsid w:val="00AE31AD"/>
    <w:rsid w:val="00AE33DF"/>
    <w:rsid w:val="00AE465E"/>
    <w:rsid w:val="00AE55C3"/>
    <w:rsid w:val="00AE56FC"/>
    <w:rsid w:val="00AE5902"/>
    <w:rsid w:val="00AE5EF2"/>
    <w:rsid w:val="00AE61DA"/>
    <w:rsid w:val="00AE7663"/>
    <w:rsid w:val="00AE7CB8"/>
    <w:rsid w:val="00AF1FF0"/>
    <w:rsid w:val="00AF270E"/>
    <w:rsid w:val="00AF282B"/>
    <w:rsid w:val="00AF4FCC"/>
    <w:rsid w:val="00AF5597"/>
    <w:rsid w:val="00AF733A"/>
    <w:rsid w:val="00B00082"/>
    <w:rsid w:val="00B02155"/>
    <w:rsid w:val="00B02CA5"/>
    <w:rsid w:val="00B03100"/>
    <w:rsid w:val="00B04355"/>
    <w:rsid w:val="00B043E4"/>
    <w:rsid w:val="00B054BC"/>
    <w:rsid w:val="00B054CE"/>
    <w:rsid w:val="00B05650"/>
    <w:rsid w:val="00B06E2F"/>
    <w:rsid w:val="00B06FA9"/>
    <w:rsid w:val="00B07349"/>
    <w:rsid w:val="00B07B63"/>
    <w:rsid w:val="00B10749"/>
    <w:rsid w:val="00B10FF5"/>
    <w:rsid w:val="00B115AB"/>
    <w:rsid w:val="00B11B11"/>
    <w:rsid w:val="00B121F9"/>
    <w:rsid w:val="00B122FA"/>
    <w:rsid w:val="00B12394"/>
    <w:rsid w:val="00B12CE1"/>
    <w:rsid w:val="00B1390A"/>
    <w:rsid w:val="00B13A8C"/>
    <w:rsid w:val="00B144E9"/>
    <w:rsid w:val="00B14C82"/>
    <w:rsid w:val="00B1592E"/>
    <w:rsid w:val="00B15DBB"/>
    <w:rsid w:val="00B16134"/>
    <w:rsid w:val="00B2131E"/>
    <w:rsid w:val="00B21E30"/>
    <w:rsid w:val="00B220C6"/>
    <w:rsid w:val="00B223E0"/>
    <w:rsid w:val="00B2293B"/>
    <w:rsid w:val="00B237F2"/>
    <w:rsid w:val="00B26193"/>
    <w:rsid w:val="00B26857"/>
    <w:rsid w:val="00B26EE2"/>
    <w:rsid w:val="00B2780C"/>
    <w:rsid w:val="00B3024F"/>
    <w:rsid w:val="00B30A49"/>
    <w:rsid w:val="00B31DCD"/>
    <w:rsid w:val="00B32304"/>
    <w:rsid w:val="00B33FB9"/>
    <w:rsid w:val="00B34C19"/>
    <w:rsid w:val="00B35A79"/>
    <w:rsid w:val="00B3693F"/>
    <w:rsid w:val="00B36CCD"/>
    <w:rsid w:val="00B37018"/>
    <w:rsid w:val="00B40001"/>
    <w:rsid w:val="00B40111"/>
    <w:rsid w:val="00B41774"/>
    <w:rsid w:val="00B420B3"/>
    <w:rsid w:val="00B427AB"/>
    <w:rsid w:val="00B428C2"/>
    <w:rsid w:val="00B43A6F"/>
    <w:rsid w:val="00B442DD"/>
    <w:rsid w:val="00B44BBF"/>
    <w:rsid w:val="00B45DAC"/>
    <w:rsid w:val="00B4613D"/>
    <w:rsid w:val="00B47239"/>
    <w:rsid w:val="00B476F2"/>
    <w:rsid w:val="00B4770A"/>
    <w:rsid w:val="00B5010D"/>
    <w:rsid w:val="00B51A5B"/>
    <w:rsid w:val="00B51AD8"/>
    <w:rsid w:val="00B5203F"/>
    <w:rsid w:val="00B532C0"/>
    <w:rsid w:val="00B5413C"/>
    <w:rsid w:val="00B5449F"/>
    <w:rsid w:val="00B54BE6"/>
    <w:rsid w:val="00B5563D"/>
    <w:rsid w:val="00B60850"/>
    <w:rsid w:val="00B60D5D"/>
    <w:rsid w:val="00B6160B"/>
    <w:rsid w:val="00B63EFD"/>
    <w:rsid w:val="00B644FE"/>
    <w:rsid w:val="00B65550"/>
    <w:rsid w:val="00B65C85"/>
    <w:rsid w:val="00B7087C"/>
    <w:rsid w:val="00B7134F"/>
    <w:rsid w:val="00B7195F"/>
    <w:rsid w:val="00B7234A"/>
    <w:rsid w:val="00B72A58"/>
    <w:rsid w:val="00B7352B"/>
    <w:rsid w:val="00B7401A"/>
    <w:rsid w:val="00B74D86"/>
    <w:rsid w:val="00B74FC2"/>
    <w:rsid w:val="00B75B1E"/>
    <w:rsid w:val="00B75DA4"/>
    <w:rsid w:val="00B75DCD"/>
    <w:rsid w:val="00B76C09"/>
    <w:rsid w:val="00B807B9"/>
    <w:rsid w:val="00B8091C"/>
    <w:rsid w:val="00B810A1"/>
    <w:rsid w:val="00B84AFB"/>
    <w:rsid w:val="00B84EE1"/>
    <w:rsid w:val="00B85246"/>
    <w:rsid w:val="00B85393"/>
    <w:rsid w:val="00B8546A"/>
    <w:rsid w:val="00B858DD"/>
    <w:rsid w:val="00B87F45"/>
    <w:rsid w:val="00B90D12"/>
    <w:rsid w:val="00B91706"/>
    <w:rsid w:val="00B91B83"/>
    <w:rsid w:val="00B92116"/>
    <w:rsid w:val="00B9284B"/>
    <w:rsid w:val="00B92EEF"/>
    <w:rsid w:val="00B92F67"/>
    <w:rsid w:val="00B9565B"/>
    <w:rsid w:val="00B95F4E"/>
    <w:rsid w:val="00B97E8B"/>
    <w:rsid w:val="00BA0701"/>
    <w:rsid w:val="00BA0E4C"/>
    <w:rsid w:val="00BA1000"/>
    <w:rsid w:val="00BA21D6"/>
    <w:rsid w:val="00BA2324"/>
    <w:rsid w:val="00BA4FAD"/>
    <w:rsid w:val="00BA56E4"/>
    <w:rsid w:val="00BA5F00"/>
    <w:rsid w:val="00BA5F19"/>
    <w:rsid w:val="00BA73D8"/>
    <w:rsid w:val="00BB0654"/>
    <w:rsid w:val="00BB0B51"/>
    <w:rsid w:val="00BB0DC6"/>
    <w:rsid w:val="00BB103E"/>
    <w:rsid w:val="00BB25E8"/>
    <w:rsid w:val="00BB2701"/>
    <w:rsid w:val="00BB2901"/>
    <w:rsid w:val="00BB314F"/>
    <w:rsid w:val="00BB3D94"/>
    <w:rsid w:val="00BB4A12"/>
    <w:rsid w:val="00BB5129"/>
    <w:rsid w:val="00BB5138"/>
    <w:rsid w:val="00BB63AE"/>
    <w:rsid w:val="00BB7BD1"/>
    <w:rsid w:val="00BC13FB"/>
    <w:rsid w:val="00BC1E08"/>
    <w:rsid w:val="00BC2C32"/>
    <w:rsid w:val="00BC2E1C"/>
    <w:rsid w:val="00BC2FC5"/>
    <w:rsid w:val="00BC3420"/>
    <w:rsid w:val="00BC3A7D"/>
    <w:rsid w:val="00BC5D47"/>
    <w:rsid w:val="00BC69DE"/>
    <w:rsid w:val="00BC6EC9"/>
    <w:rsid w:val="00BC726C"/>
    <w:rsid w:val="00BC7A0A"/>
    <w:rsid w:val="00BC7E5F"/>
    <w:rsid w:val="00BD1897"/>
    <w:rsid w:val="00BD2C56"/>
    <w:rsid w:val="00BD3FDD"/>
    <w:rsid w:val="00BD5233"/>
    <w:rsid w:val="00BD5ECE"/>
    <w:rsid w:val="00BD7558"/>
    <w:rsid w:val="00BE0457"/>
    <w:rsid w:val="00BE0D52"/>
    <w:rsid w:val="00BE1165"/>
    <w:rsid w:val="00BE1394"/>
    <w:rsid w:val="00BE19C2"/>
    <w:rsid w:val="00BE2206"/>
    <w:rsid w:val="00BE27F5"/>
    <w:rsid w:val="00BE3F5D"/>
    <w:rsid w:val="00BE42F6"/>
    <w:rsid w:val="00BE45ED"/>
    <w:rsid w:val="00BE4808"/>
    <w:rsid w:val="00BE5A3B"/>
    <w:rsid w:val="00BE5D81"/>
    <w:rsid w:val="00BE75FB"/>
    <w:rsid w:val="00BF06DF"/>
    <w:rsid w:val="00BF1223"/>
    <w:rsid w:val="00BF1DB2"/>
    <w:rsid w:val="00BF22A7"/>
    <w:rsid w:val="00BF256A"/>
    <w:rsid w:val="00BF3671"/>
    <w:rsid w:val="00BF41CE"/>
    <w:rsid w:val="00BF477D"/>
    <w:rsid w:val="00BF52B0"/>
    <w:rsid w:val="00BF5C5A"/>
    <w:rsid w:val="00BF6C58"/>
    <w:rsid w:val="00BF6C72"/>
    <w:rsid w:val="00BF7990"/>
    <w:rsid w:val="00C005B4"/>
    <w:rsid w:val="00C00E66"/>
    <w:rsid w:val="00C00F7E"/>
    <w:rsid w:val="00C01FA5"/>
    <w:rsid w:val="00C035E5"/>
    <w:rsid w:val="00C037D6"/>
    <w:rsid w:val="00C03A50"/>
    <w:rsid w:val="00C0595E"/>
    <w:rsid w:val="00C05E50"/>
    <w:rsid w:val="00C06584"/>
    <w:rsid w:val="00C071E0"/>
    <w:rsid w:val="00C072FF"/>
    <w:rsid w:val="00C077A3"/>
    <w:rsid w:val="00C07D39"/>
    <w:rsid w:val="00C103F8"/>
    <w:rsid w:val="00C11674"/>
    <w:rsid w:val="00C1176C"/>
    <w:rsid w:val="00C122F5"/>
    <w:rsid w:val="00C1238F"/>
    <w:rsid w:val="00C15A2C"/>
    <w:rsid w:val="00C160B2"/>
    <w:rsid w:val="00C16E08"/>
    <w:rsid w:val="00C16F69"/>
    <w:rsid w:val="00C17BA4"/>
    <w:rsid w:val="00C206F9"/>
    <w:rsid w:val="00C20830"/>
    <w:rsid w:val="00C21BAE"/>
    <w:rsid w:val="00C2258B"/>
    <w:rsid w:val="00C2275A"/>
    <w:rsid w:val="00C23044"/>
    <w:rsid w:val="00C2467A"/>
    <w:rsid w:val="00C24A78"/>
    <w:rsid w:val="00C25D9A"/>
    <w:rsid w:val="00C301DE"/>
    <w:rsid w:val="00C323AF"/>
    <w:rsid w:val="00C323D5"/>
    <w:rsid w:val="00C32A09"/>
    <w:rsid w:val="00C32E61"/>
    <w:rsid w:val="00C3300E"/>
    <w:rsid w:val="00C3302B"/>
    <w:rsid w:val="00C3445E"/>
    <w:rsid w:val="00C35F84"/>
    <w:rsid w:val="00C37227"/>
    <w:rsid w:val="00C37355"/>
    <w:rsid w:val="00C37C9D"/>
    <w:rsid w:val="00C41357"/>
    <w:rsid w:val="00C421F9"/>
    <w:rsid w:val="00C423D4"/>
    <w:rsid w:val="00C42558"/>
    <w:rsid w:val="00C425BD"/>
    <w:rsid w:val="00C433CB"/>
    <w:rsid w:val="00C44F12"/>
    <w:rsid w:val="00C45753"/>
    <w:rsid w:val="00C467BB"/>
    <w:rsid w:val="00C46987"/>
    <w:rsid w:val="00C46D4C"/>
    <w:rsid w:val="00C47194"/>
    <w:rsid w:val="00C50E73"/>
    <w:rsid w:val="00C51F3E"/>
    <w:rsid w:val="00C52926"/>
    <w:rsid w:val="00C52A25"/>
    <w:rsid w:val="00C53876"/>
    <w:rsid w:val="00C55E3D"/>
    <w:rsid w:val="00C572E5"/>
    <w:rsid w:val="00C60051"/>
    <w:rsid w:val="00C60613"/>
    <w:rsid w:val="00C61475"/>
    <w:rsid w:val="00C62DF4"/>
    <w:rsid w:val="00C63CAC"/>
    <w:rsid w:val="00C643A9"/>
    <w:rsid w:val="00C64859"/>
    <w:rsid w:val="00C64B07"/>
    <w:rsid w:val="00C64BD3"/>
    <w:rsid w:val="00C6578D"/>
    <w:rsid w:val="00C66032"/>
    <w:rsid w:val="00C66726"/>
    <w:rsid w:val="00C66763"/>
    <w:rsid w:val="00C66D0E"/>
    <w:rsid w:val="00C6764B"/>
    <w:rsid w:val="00C67A1D"/>
    <w:rsid w:val="00C70954"/>
    <w:rsid w:val="00C7295E"/>
    <w:rsid w:val="00C72B40"/>
    <w:rsid w:val="00C72FA9"/>
    <w:rsid w:val="00C7326C"/>
    <w:rsid w:val="00C736B4"/>
    <w:rsid w:val="00C74754"/>
    <w:rsid w:val="00C750C1"/>
    <w:rsid w:val="00C75608"/>
    <w:rsid w:val="00C758FE"/>
    <w:rsid w:val="00C767FE"/>
    <w:rsid w:val="00C76BEB"/>
    <w:rsid w:val="00C7767F"/>
    <w:rsid w:val="00C77DC7"/>
    <w:rsid w:val="00C77FBD"/>
    <w:rsid w:val="00C80424"/>
    <w:rsid w:val="00C80E43"/>
    <w:rsid w:val="00C81257"/>
    <w:rsid w:val="00C8159D"/>
    <w:rsid w:val="00C82720"/>
    <w:rsid w:val="00C829F0"/>
    <w:rsid w:val="00C82CCF"/>
    <w:rsid w:val="00C82F31"/>
    <w:rsid w:val="00C83FC5"/>
    <w:rsid w:val="00C842C1"/>
    <w:rsid w:val="00C844A4"/>
    <w:rsid w:val="00C84F6F"/>
    <w:rsid w:val="00C90536"/>
    <w:rsid w:val="00C9218E"/>
    <w:rsid w:val="00C92450"/>
    <w:rsid w:val="00C93C04"/>
    <w:rsid w:val="00C945E4"/>
    <w:rsid w:val="00C94987"/>
    <w:rsid w:val="00C94FC4"/>
    <w:rsid w:val="00C950DE"/>
    <w:rsid w:val="00C95548"/>
    <w:rsid w:val="00C95DE3"/>
    <w:rsid w:val="00C965D2"/>
    <w:rsid w:val="00CA01AE"/>
    <w:rsid w:val="00CA18D7"/>
    <w:rsid w:val="00CA21B0"/>
    <w:rsid w:val="00CA392C"/>
    <w:rsid w:val="00CA44E4"/>
    <w:rsid w:val="00CA44F8"/>
    <w:rsid w:val="00CA53AE"/>
    <w:rsid w:val="00CA5ECE"/>
    <w:rsid w:val="00CA73E1"/>
    <w:rsid w:val="00CA7A32"/>
    <w:rsid w:val="00CB07A1"/>
    <w:rsid w:val="00CB0E60"/>
    <w:rsid w:val="00CB1468"/>
    <w:rsid w:val="00CB1E80"/>
    <w:rsid w:val="00CB1FB9"/>
    <w:rsid w:val="00CB259E"/>
    <w:rsid w:val="00CB28DF"/>
    <w:rsid w:val="00CB37DA"/>
    <w:rsid w:val="00CB4111"/>
    <w:rsid w:val="00CB41D2"/>
    <w:rsid w:val="00CB6198"/>
    <w:rsid w:val="00CB6B0B"/>
    <w:rsid w:val="00CB6D7B"/>
    <w:rsid w:val="00CB738F"/>
    <w:rsid w:val="00CC1690"/>
    <w:rsid w:val="00CC2A23"/>
    <w:rsid w:val="00CC38B2"/>
    <w:rsid w:val="00CC4162"/>
    <w:rsid w:val="00CC5AE7"/>
    <w:rsid w:val="00CC5C8A"/>
    <w:rsid w:val="00CC5E7E"/>
    <w:rsid w:val="00CC65E8"/>
    <w:rsid w:val="00CC6C17"/>
    <w:rsid w:val="00CC7C1F"/>
    <w:rsid w:val="00CC7E37"/>
    <w:rsid w:val="00CD03C9"/>
    <w:rsid w:val="00CD0401"/>
    <w:rsid w:val="00CD154F"/>
    <w:rsid w:val="00CD1F0B"/>
    <w:rsid w:val="00CD21DF"/>
    <w:rsid w:val="00CD23B7"/>
    <w:rsid w:val="00CD27CC"/>
    <w:rsid w:val="00CD3C7D"/>
    <w:rsid w:val="00CD3FAC"/>
    <w:rsid w:val="00CD46FD"/>
    <w:rsid w:val="00CD492A"/>
    <w:rsid w:val="00CD4F69"/>
    <w:rsid w:val="00CD5BB4"/>
    <w:rsid w:val="00CD619D"/>
    <w:rsid w:val="00CD664C"/>
    <w:rsid w:val="00CD6D92"/>
    <w:rsid w:val="00CE2701"/>
    <w:rsid w:val="00CE2BA9"/>
    <w:rsid w:val="00CE3113"/>
    <w:rsid w:val="00CE34C2"/>
    <w:rsid w:val="00CE357B"/>
    <w:rsid w:val="00CE3FDF"/>
    <w:rsid w:val="00CE4131"/>
    <w:rsid w:val="00CE4903"/>
    <w:rsid w:val="00CE5DB9"/>
    <w:rsid w:val="00CE62A7"/>
    <w:rsid w:val="00CE71BE"/>
    <w:rsid w:val="00CF0FD5"/>
    <w:rsid w:val="00CF1A21"/>
    <w:rsid w:val="00CF1E26"/>
    <w:rsid w:val="00CF2018"/>
    <w:rsid w:val="00CF4FEF"/>
    <w:rsid w:val="00CF63D7"/>
    <w:rsid w:val="00CF69F5"/>
    <w:rsid w:val="00CF783F"/>
    <w:rsid w:val="00D01A27"/>
    <w:rsid w:val="00D02E46"/>
    <w:rsid w:val="00D03101"/>
    <w:rsid w:val="00D037C2"/>
    <w:rsid w:val="00D0441C"/>
    <w:rsid w:val="00D10123"/>
    <w:rsid w:val="00D10A27"/>
    <w:rsid w:val="00D10D58"/>
    <w:rsid w:val="00D10F3E"/>
    <w:rsid w:val="00D113B1"/>
    <w:rsid w:val="00D1325E"/>
    <w:rsid w:val="00D132D4"/>
    <w:rsid w:val="00D13B90"/>
    <w:rsid w:val="00D142EF"/>
    <w:rsid w:val="00D16F26"/>
    <w:rsid w:val="00D2009A"/>
    <w:rsid w:val="00D20CD1"/>
    <w:rsid w:val="00D21600"/>
    <w:rsid w:val="00D21781"/>
    <w:rsid w:val="00D21BC7"/>
    <w:rsid w:val="00D223CA"/>
    <w:rsid w:val="00D23558"/>
    <w:rsid w:val="00D240E6"/>
    <w:rsid w:val="00D244F9"/>
    <w:rsid w:val="00D248A0"/>
    <w:rsid w:val="00D24C4B"/>
    <w:rsid w:val="00D25175"/>
    <w:rsid w:val="00D25632"/>
    <w:rsid w:val="00D2569E"/>
    <w:rsid w:val="00D25C73"/>
    <w:rsid w:val="00D2689B"/>
    <w:rsid w:val="00D26FFE"/>
    <w:rsid w:val="00D300DE"/>
    <w:rsid w:val="00D3106E"/>
    <w:rsid w:val="00D31084"/>
    <w:rsid w:val="00D31293"/>
    <w:rsid w:val="00D31352"/>
    <w:rsid w:val="00D32068"/>
    <w:rsid w:val="00D328B6"/>
    <w:rsid w:val="00D33397"/>
    <w:rsid w:val="00D3352C"/>
    <w:rsid w:val="00D33E0E"/>
    <w:rsid w:val="00D34E6A"/>
    <w:rsid w:val="00D34EFE"/>
    <w:rsid w:val="00D36BE2"/>
    <w:rsid w:val="00D36C3F"/>
    <w:rsid w:val="00D37F54"/>
    <w:rsid w:val="00D406AF"/>
    <w:rsid w:val="00D429FB"/>
    <w:rsid w:val="00D44ABF"/>
    <w:rsid w:val="00D44DA6"/>
    <w:rsid w:val="00D44F9F"/>
    <w:rsid w:val="00D461BF"/>
    <w:rsid w:val="00D461DF"/>
    <w:rsid w:val="00D46498"/>
    <w:rsid w:val="00D4773B"/>
    <w:rsid w:val="00D47D3C"/>
    <w:rsid w:val="00D52B72"/>
    <w:rsid w:val="00D53634"/>
    <w:rsid w:val="00D54683"/>
    <w:rsid w:val="00D553CD"/>
    <w:rsid w:val="00D5625B"/>
    <w:rsid w:val="00D5679D"/>
    <w:rsid w:val="00D56BC8"/>
    <w:rsid w:val="00D56D06"/>
    <w:rsid w:val="00D575A3"/>
    <w:rsid w:val="00D578DF"/>
    <w:rsid w:val="00D60028"/>
    <w:rsid w:val="00D60229"/>
    <w:rsid w:val="00D615E8"/>
    <w:rsid w:val="00D61B90"/>
    <w:rsid w:val="00D61C6E"/>
    <w:rsid w:val="00D62448"/>
    <w:rsid w:val="00D62A77"/>
    <w:rsid w:val="00D62CB5"/>
    <w:rsid w:val="00D62FA2"/>
    <w:rsid w:val="00D636B7"/>
    <w:rsid w:val="00D638E6"/>
    <w:rsid w:val="00D662F1"/>
    <w:rsid w:val="00D6774A"/>
    <w:rsid w:val="00D70A63"/>
    <w:rsid w:val="00D714F2"/>
    <w:rsid w:val="00D71ACA"/>
    <w:rsid w:val="00D7262A"/>
    <w:rsid w:val="00D730E4"/>
    <w:rsid w:val="00D73880"/>
    <w:rsid w:val="00D73D9D"/>
    <w:rsid w:val="00D7403E"/>
    <w:rsid w:val="00D7406C"/>
    <w:rsid w:val="00D75EB6"/>
    <w:rsid w:val="00D7682A"/>
    <w:rsid w:val="00D76F71"/>
    <w:rsid w:val="00D8256C"/>
    <w:rsid w:val="00D82808"/>
    <w:rsid w:val="00D82D96"/>
    <w:rsid w:val="00D834BC"/>
    <w:rsid w:val="00D8487B"/>
    <w:rsid w:val="00D8596B"/>
    <w:rsid w:val="00D861D9"/>
    <w:rsid w:val="00D862C4"/>
    <w:rsid w:val="00D900EF"/>
    <w:rsid w:val="00D9058F"/>
    <w:rsid w:val="00D90987"/>
    <w:rsid w:val="00D92383"/>
    <w:rsid w:val="00D92CB5"/>
    <w:rsid w:val="00D93AD7"/>
    <w:rsid w:val="00D93CE2"/>
    <w:rsid w:val="00D94C23"/>
    <w:rsid w:val="00D9521A"/>
    <w:rsid w:val="00D97E3B"/>
    <w:rsid w:val="00DA0488"/>
    <w:rsid w:val="00DA0618"/>
    <w:rsid w:val="00DA1CF1"/>
    <w:rsid w:val="00DA1E03"/>
    <w:rsid w:val="00DA2E64"/>
    <w:rsid w:val="00DA47DF"/>
    <w:rsid w:val="00DA4EE6"/>
    <w:rsid w:val="00DA50BF"/>
    <w:rsid w:val="00DA612C"/>
    <w:rsid w:val="00DA61C6"/>
    <w:rsid w:val="00DA6217"/>
    <w:rsid w:val="00DA6E06"/>
    <w:rsid w:val="00DA6F04"/>
    <w:rsid w:val="00DA73A4"/>
    <w:rsid w:val="00DA7C7E"/>
    <w:rsid w:val="00DA7D51"/>
    <w:rsid w:val="00DA7DA6"/>
    <w:rsid w:val="00DB04AC"/>
    <w:rsid w:val="00DB343D"/>
    <w:rsid w:val="00DB3EA5"/>
    <w:rsid w:val="00DB3EC9"/>
    <w:rsid w:val="00DB5347"/>
    <w:rsid w:val="00DB5898"/>
    <w:rsid w:val="00DB62DA"/>
    <w:rsid w:val="00DB75CB"/>
    <w:rsid w:val="00DB7680"/>
    <w:rsid w:val="00DB7D2C"/>
    <w:rsid w:val="00DC0C2E"/>
    <w:rsid w:val="00DC0F25"/>
    <w:rsid w:val="00DC163A"/>
    <w:rsid w:val="00DC1E91"/>
    <w:rsid w:val="00DC2C77"/>
    <w:rsid w:val="00DC3B1E"/>
    <w:rsid w:val="00DC3D07"/>
    <w:rsid w:val="00DC4A26"/>
    <w:rsid w:val="00DC6A2A"/>
    <w:rsid w:val="00DC6DE0"/>
    <w:rsid w:val="00DC7656"/>
    <w:rsid w:val="00DC7B7C"/>
    <w:rsid w:val="00DD21A7"/>
    <w:rsid w:val="00DD27DE"/>
    <w:rsid w:val="00DD360C"/>
    <w:rsid w:val="00DD38A0"/>
    <w:rsid w:val="00DD40DE"/>
    <w:rsid w:val="00DD4201"/>
    <w:rsid w:val="00DD63E9"/>
    <w:rsid w:val="00DD6551"/>
    <w:rsid w:val="00DD6BA4"/>
    <w:rsid w:val="00DE0B96"/>
    <w:rsid w:val="00DE1B32"/>
    <w:rsid w:val="00DE2CD1"/>
    <w:rsid w:val="00DE4C32"/>
    <w:rsid w:val="00DE676F"/>
    <w:rsid w:val="00DE6784"/>
    <w:rsid w:val="00DE6A34"/>
    <w:rsid w:val="00DF1B2B"/>
    <w:rsid w:val="00DF24C5"/>
    <w:rsid w:val="00DF2DCA"/>
    <w:rsid w:val="00DF3479"/>
    <w:rsid w:val="00DF3A33"/>
    <w:rsid w:val="00DF3D7B"/>
    <w:rsid w:val="00DF3ED1"/>
    <w:rsid w:val="00DF3F4F"/>
    <w:rsid w:val="00DF5256"/>
    <w:rsid w:val="00DF52F7"/>
    <w:rsid w:val="00DF54BC"/>
    <w:rsid w:val="00DF55A5"/>
    <w:rsid w:val="00DF6C68"/>
    <w:rsid w:val="00DF7C2D"/>
    <w:rsid w:val="00E00F5B"/>
    <w:rsid w:val="00E0172F"/>
    <w:rsid w:val="00E0188D"/>
    <w:rsid w:val="00E03D76"/>
    <w:rsid w:val="00E052CD"/>
    <w:rsid w:val="00E05A6E"/>
    <w:rsid w:val="00E102A2"/>
    <w:rsid w:val="00E10A9D"/>
    <w:rsid w:val="00E10EE0"/>
    <w:rsid w:val="00E121AC"/>
    <w:rsid w:val="00E12275"/>
    <w:rsid w:val="00E125E9"/>
    <w:rsid w:val="00E1306B"/>
    <w:rsid w:val="00E133C8"/>
    <w:rsid w:val="00E14CF6"/>
    <w:rsid w:val="00E1556E"/>
    <w:rsid w:val="00E15C96"/>
    <w:rsid w:val="00E17480"/>
    <w:rsid w:val="00E17724"/>
    <w:rsid w:val="00E17CE8"/>
    <w:rsid w:val="00E21414"/>
    <w:rsid w:val="00E224FD"/>
    <w:rsid w:val="00E225FC"/>
    <w:rsid w:val="00E22BB3"/>
    <w:rsid w:val="00E22D24"/>
    <w:rsid w:val="00E22E21"/>
    <w:rsid w:val="00E23E70"/>
    <w:rsid w:val="00E24382"/>
    <w:rsid w:val="00E24A30"/>
    <w:rsid w:val="00E25BB4"/>
    <w:rsid w:val="00E26457"/>
    <w:rsid w:val="00E26F4A"/>
    <w:rsid w:val="00E270FB"/>
    <w:rsid w:val="00E27285"/>
    <w:rsid w:val="00E3113B"/>
    <w:rsid w:val="00E3118C"/>
    <w:rsid w:val="00E31DF8"/>
    <w:rsid w:val="00E32D0A"/>
    <w:rsid w:val="00E336EA"/>
    <w:rsid w:val="00E3385F"/>
    <w:rsid w:val="00E343B2"/>
    <w:rsid w:val="00E349B0"/>
    <w:rsid w:val="00E355E5"/>
    <w:rsid w:val="00E361BD"/>
    <w:rsid w:val="00E36C26"/>
    <w:rsid w:val="00E3727A"/>
    <w:rsid w:val="00E402D7"/>
    <w:rsid w:val="00E40357"/>
    <w:rsid w:val="00E40896"/>
    <w:rsid w:val="00E41603"/>
    <w:rsid w:val="00E4276B"/>
    <w:rsid w:val="00E432D9"/>
    <w:rsid w:val="00E435D6"/>
    <w:rsid w:val="00E443AD"/>
    <w:rsid w:val="00E4503F"/>
    <w:rsid w:val="00E47075"/>
    <w:rsid w:val="00E470E9"/>
    <w:rsid w:val="00E476DD"/>
    <w:rsid w:val="00E477D2"/>
    <w:rsid w:val="00E5014A"/>
    <w:rsid w:val="00E502E7"/>
    <w:rsid w:val="00E502EC"/>
    <w:rsid w:val="00E50774"/>
    <w:rsid w:val="00E50BE1"/>
    <w:rsid w:val="00E515B9"/>
    <w:rsid w:val="00E51DD3"/>
    <w:rsid w:val="00E51F37"/>
    <w:rsid w:val="00E52075"/>
    <w:rsid w:val="00E523EF"/>
    <w:rsid w:val="00E52E8C"/>
    <w:rsid w:val="00E5323A"/>
    <w:rsid w:val="00E5326B"/>
    <w:rsid w:val="00E54A01"/>
    <w:rsid w:val="00E55B64"/>
    <w:rsid w:val="00E56333"/>
    <w:rsid w:val="00E60A91"/>
    <w:rsid w:val="00E62CB1"/>
    <w:rsid w:val="00E640B5"/>
    <w:rsid w:val="00E64476"/>
    <w:rsid w:val="00E64ACF"/>
    <w:rsid w:val="00E64FF6"/>
    <w:rsid w:val="00E654F9"/>
    <w:rsid w:val="00E65BA0"/>
    <w:rsid w:val="00E66063"/>
    <w:rsid w:val="00E67E36"/>
    <w:rsid w:val="00E67FAD"/>
    <w:rsid w:val="00E701C8"/>
    <w:rsid w:val="00E70422"/>
    <w:rsid w:val="00E70988"/>
    <w:rsid w:val="00E722AC"/>
    <w:rsid w:val="00E73072"/>
    <w:rsid w:val="00E73973"/>
    <w:rsid w:val="00E74FBF"/>
    <w:rsid w:val="00E753AD"/>
    <w:rsid w:val="00E754E7"/>
    <w:rsid w:val="00E7584E"/>
    <w:rsid w:val="00E75D53"/>
    <w:rsid w:val="00E76A65"/>
    <w:rsid w:val="00E76C26"/>
    <w:rsid w:val="00E76D26"/>
    <w:rsid w:val="00E76DC0"/>
    <w:rsid w:val="00E76E18"/>
    <w:rsid w:val="00E7733B"/>
    <w:rsid w:val="00E773B6"/>
    <w:rsid w:val="00E80271"/>
    <w:rsid w:val="00E802CE"/>
    <w:rsid w:val="00E80917"/>
    <w:rsid w:val="00E80E6C"/>
    <w:rsid w:val="00E81382"/>
    <w:rsid w:val="00E837E8"/>
    <w:rsid w:val="00E856A3"/>
    <w:rsid w:val="00E86DB7"/>
    <w:rsid w:val="00E86F85"/>
    <w:rsid w:val="00E86F9B"/>
    <w:rsid w:val="00E878CF"/>
    <w:rsid w:val="00E87F2E"/>
    <w:rsid w:val="00E90ABA"/>
    <w:rsid w:val="00E90F44"/>
    <w:rsid w:val="00E91D12"/>
    <w:rsid w:val="00E91EB9"/>
    <w:rsid w:val="00E920A8"/>
    <w:rsid w:val="00E928E9"/>
    <w:rsid w:val="00E92CAB"/>
    <w:rsid w:val="00E93185"/>
    <w:rsid w:val="00E93479"/>
    <w:rsid w:val="00E9522E"/>
    <w:rsid w:val="00E956BB"/>
    <w:rsid w:val="00E958E7"/>
    <w:rsid w:val="00E964B7"/>
    <w:rsid w:val="00E9700A"/>
    <w:rsid w:val="00E9765B"/>
    <w:rsid w:val="00EA0E18"/>
    <w:rsid w:val="00EA4CC9"/>
    <w:rsid w:val="00EA5B40"/>
    <w:rsid w:val="00EA6F0C"/>
    <w:rsid w:val="00EB037C"/>
    <w:rsid w:val="00EB0409"/>
    <w:rsid w:val="00EB228C"/>
    <w:rsid w:val="00EB2B4B"/>
    <w:rsid w:val="00EB330B"/>
    <w:rsid w:val="00EB3F44"/>
    <w:rsid w:val="00EB4468"/>
    <w:rsid w:val="00EB4676"/>
    <w:rsid w:val="00EB4F12"/>
    <w:rsid w:val="00EB4F5B"/>
    <w:rsid w:val="00EB599D"/>
    <w:rsid w:val="00EB5E4A"/>
    <w:rsid w:val="00EB6487"/>
    <w:rsid w:val="00EB6850"/>
    <w:rsid w:val="00EB7379"/>
    <w:rsid w:val="00EC032D"/>
    <w:rsid w:val="00EC04F1"/>
    <w:rsid w:val="00EC22B8"/>
    <w:rsid w:val="00EC2ACF"/>
    <w:rsid w:val="00EC2D31"/>
    <w:rsid w:val="00EC4E08"/>
    <w:rsid w:val="00EC52E6"/>
    <w:rsid w:val="00EC66FA"/>
    <w:rsid w:val="00ED0A63"/>
    <w:rsid w:val="00ED29A0"/>
    <w:rsid w:val="00ED53BB"/>
    <w:rsid w:val="00ED58AD"/>
    <w:rsid w:val="00ED59C5"/>
    <w:rsid w:val="00ED5D69"/>
    <w:rsid w:val="00ED6AF0"/>
    <w:rsid w:val="00ED7CBC"/>
    <w:rsid w:val="00ED7F32"/>
    <w:rsid w:val="00EE0078"/>
    <w:rsid w:val="00EE17A7"/>
    <w:rsid w:val="00EE1DDE"/>
    <w:rsid w:val="00EE2762"/>
    <w:rsid w:val="00EE311C"/>
    <w:rsid w:val="00EE31F8"/>
    <w:rsid w:val="00EE42E0"/>
    <w:rsid w:val="00EE47C7"/>
    <w:rsid w:val="00EE4860"/>
    <w:rsid w:val="00EE5136"/>
    <w:rsid w:val="00EE5323"/>
    <w:rsid w:val="00EE5F0B"/>
    <w:rsid w:val="00EE6328"/>
    <w:rsid w:val="00EE67D8"/>
    <w:rsid w:val="00EE6B37"/>
    <w:rsid w:val="00EE7FFD"/>
    <w:rsid w:val="00EF11FC"/>
    <w:rsid w:val="00EF13A9"/>
    <w:rsid w:val="00EF1740"/>
    <w:rsid w:val="00EF1E9D"/>
    <w:rsid w:val="00EF25D5"/>
    <w:rsid w:val="00EF3345"/>
    <w:rsid w:val="00EF3C1E"/>
    <w:rsid w:val="00EF40FB"/>
    <w:rsid w:val="00EF43A8"/>
    <w:rsid w:val="00EF52B2"/>
    <w:rsid w:val="00EF694B"/>
    <w:rsid w:val="00EF6C16"/>
    <w:rsid w:val="00F00F7A"/>
    <w:rsid w:val="00F028D1"/>
    <w:rsid w:val="00F02CD8"/>
    <w:rsid w:val="00F03110"/>
    <w:rsid w:val="00F031EA"/>
    <w:rsid w:val="00F040BE"/>
    <w:rsid w:val="00F0487C"/>
    <w:rsid w:val="00F05062"/>
    <w:rsid w:val="00F05458"/>
    <w:rsid w:val="00F05817"/>
    <w:rsid w:val="00F06FED"/>
    <w:rsid w:val="00F07EE1"/>
    <w:rsid w:val="00F07F74"/>
    <w:rsid w:val="00F10A2D"/>
    <w:rsid w:val="00F10D3E"/>
    <w:rsid w:val="00F1186D"/>
    <w:rsid w:val="00F1340D"/>
    <w:rsid w:val="00F14D10"/>
    <w:rsid w:val="00F15234"/>
    <w:rsid w:val="00F15A90"/>
    <w:rsid w:val="00F17D2A"/>
    <w:rsid w:val="00F22616"/>
    <w:rsid w:val="00F22B6D"/>
    <w:rsid w:val="00F22CFB"/>
    <w:rsid w:val="00F23E44"/>
    <w:rsid w:val="00F251CF"/>
    <w:rsid w:val="00F25DD3"/>
    <w:rsid w:val="00F2730E"/>
    <w:rsid w:val="00F273EC"/>
    <w:rsid w:val="00F27EC7"/>
    <w:rsid w:val="00F30425"/>
    <w:rsid w:val="00F3088D"/>
    <w:rsid w:val="00F31067"/>
    <w:rsid w:val="00F31720"/>
    <w:rsid w:val="00F31A0E"/>
    <w:rsid w:val="00F31D91"/>
    <w:rsid w:val="00F32E51"/>
    <w:rsid w:val="00F3339E"/>
    <w:rsid w:val="00F33579"/>
    <w:rsid w:val="00F335D1"/>
    <w:rsid w:val="00F357B4"/>
    <w:rsid w:val="00F369DF"/>
    <w:rsid w:val="00F37388"/>
    <w:rsid w:val="00F37C84"/>
    <w:rsid w:val="00F37CFB"/>
    <w:rsid w:val="00F4007D"/>
    <w:rsid w:val="00F4035D"/>
    <w:rsid w:val="00F4084B"/>
    <w:rsid w:val="00F415B4"/>
    <w:rsid w:val="00F42604"/>
    <w:rsid w:val="00F42A04"/>
    <w:rsid w:val="00F42CE8"/>
    <w:rsid w:val="00F436A4"/>
    <w:rsid w:val="00F43809"/>
    <w:rsid w:val="00F43B46"/>
    <w:rsid w:val="00F44588"/>
    <w:rsid w:val="00F44FEE"/>
    <w:rsid w:val="00F45FFC"/>
    <w:rsid w:val="00F512C4"/>
    <w:rsid w:val="00F5192C"/>
    <w:rsid w:val="00F522BB"/>
    <w:rsid w:val="00F52635"/>
    <w:rsid w:val="00F52DE4"/>
    <w:rsid w:val="00F5477D"/>
    <w:rsid w:val="00F54AD7"/>
    <w:rsid w:val="00F54C6C"/>
    <w:rsid w:val="00F54D6D"/>
    <w:rsid w:val="00F5643D"/>
    <w:rsid w:val="00F56C62"/>
    <w:rsid w:val="00F5792D"/>
    <w:rsid w:val="00F5795C"/>
    <w:rsid w:val="00F611F9"/>
    <w:rsid w:val="00F6199B"/>
    <w:rsid w:val="00F61B5E"/>
    <w:rsid w:val="00F62551"/>
    <w:rsid w:val="00F625BA"/>
    <w:rsid w:val="00F62622"/>
    <w:rsid w:val="00F636D4"/>
    <w:rsid w:val="00F63C98"/>
    <w:rsid w:val="00F65EA4"/>
    <w:rsid w:val="00F65ED8"/>
    <w:rsid w:val="00F66072"/>
    <w:rsid w:val="00F667E7"/>
    <w:rsid w:val="00F66985"/>
    <w:rsid w:val="00F67B39"/>
    <w:rsid w:val="00F70496"/>
    <w:rsid w:val="00F71476"/>
    <w:rsid w:val="00F72F82"/>
    <w:rsid w:val="00F73564"/>
    <w:rsid w:val="00F7514F"/>
    <w:rsid w:val="00F751A2"/>
    <w:rsid w:val="00F75565"/>
    <w:rsid w:val="00F75B98"/>
    <w:rsid w:val="00F75D0E"/>
    <w:rsid w:val="00F7611E"/>
    <w:rsid w:val="00F76C93"/>
    <w:rsid w:val="00F77F59"/>
    <w:rsid w:val="00F77F60"/>
    <w:rsid w:val="00F80C75"/>
    <w:rsid w:val="00F80C81"/>
    <w:rsid w:val="00F8137D"/>
    <w:rsid w:val="00F81D3F"/>
    <w:rsid w:val="00F81D64"/>
    <w:rsid w:val="00F824A6"/>
    <w:rsid w:val="00F82AF2"/>
    <w:rsid w:val="00F8392B"/>
    <w:rsid w:val="00F83F52"/>
    <w:rsid w:val="00F8473C"/>
    <w:rsid w:val="00F85B72"/>
    <w:rsid w:val="00F85F3B"/>
    <w:rsid w:val="00F87EC3"/>
    <w:rsid w:val="00F91396"/>
    <w:rsid w:val="00F91E3E"/>
    <w:rsid w:val="00F922FF"/>
    <w:rsid w:val="00F9381F"/>
    <w:rsid w:val="00F93B9A"/>
    <w:rsid w:val="00F95928"/>
    <w:rsid w:val="00F95F32"/>
    <w:rsid w:val="00F96AB0"/>
    <w:rsid w:val="00FA1023"/>
    <w:rsid w:val="00FA1A4E"/>
    <w:rsid w:val="00FA2B25"/>
    <w:rsid w:val="00FA3CE3"/>
    <w:rsid w:val="00FA3E22"/>
    <w:rsid w:val="00FA4DB9"/>
    <w:rsid w:val="00FA5194"/>
    <w:rsid w:val="00FA5836"/>
    <w:rsid w:val="00FA60FD"/>
    <w:rsid w:val="00FA7B1B"/>
    <w:rsid w:val="00FA7FB2"/>
    <w:rsid w:val="00FB04CC"/>
    <w:rsid w:val="00FB0B12"/>
    <w:rsid w:val="00FB1418"/>
    <w:rsid w:val="00FB1C07"/>
    <w:rsid w:val="00FB1FE2"/>
    <w:rsid w:val="00FB4694"/>
    <w:rsid w:val="00FB56EA"/>
    <w:rsid w:val="00FB5D73"/>
    <w:rsid w:val="00FB6199"/>
    <w:rsid w:val="00FC019F"/>
    <w:rsid w:val="00FC11E1"/>
    <w:rsid w:val="00FC170E"/>
    <w:rsid w:val="00FC1BB4"/>
    <w:rsid w:val="00FC3C9E"/>
    <w:rsid w:val="00FC4336"/>
    <w:rsid w:val="00FC4585"/>
    <w:rsid w:val="00FC5B0C"/>
    <w:rsid w:val="00FC6816"/>
    <w:rsid w:val="00FC6988"/>
    <w:rsid w:val="00FD094D"/>
    <w:rsid w:val="00FD0D75"/>
    <w:rsid w:val="00FD1521"/>
    <w:rsid w:val="00FD1A6B"/>
    <w:rsid w:val="00FD400F"/>
    <w:rsid w:val="00FD53C7"/>
    <w:rsid w:val="00FD54A4"/>
    <w:rsid w:val="00FD56B3"/>
    <w:rsid w:val="00FD5A26"/>
    <w:rsid w:val="00FD5BBA"/>
    <w:rsid w:val="00FD6D2D"/>
    <w:rsid w:val="00FD71D8"/>
    <w:rsid w:val="00FE0AA8"/>
    <w:rsid w:val="00FE0EC5"/>
    <w:rsid w:val="00FE19B0"/>
    <w:rsid w:val="00FE1A81"/>
    <w:rsid w:val="00FE2507"/>
    <w:rsid w:val="00FE271A"/>
    <w:rsid w:val="00FE2A75"/>
    <w:rsid w:val="00FE3289"/>
    <w:rsid w:val="00FE3486"/>
    <w:rsid w:val="00FE356E"/>
    <w:rsid w:val="00FE36DF"/>
    <w:rsid w:val="00FE3A6E"/>
    <w:rsid w:val="00FE4923"/>
    <w:rsid w:val="00FE4C7B"/>
    <w:rsid w:val="00FE4D02"/>
    <w:rsid w:val="00FE523F"/>
    <w:rsid w:val="00FE629D"/>
    <w:rsid w:val="00FE6F10"/>
    <w:rsid w:val="00FE6FAC"/>
    <w:rsid w:val="00FE7732"/>
    <w:rsid w:val="00FE7870"/>
    <w:rsid w:val="00FE79F4"/>
    <w:rsid w:val="00FF0429"/>
    <w:rsid w:val="00FF05D6"/>
    <w:rsid w:val="00FF10C9"/>
    <w:rsid w:val="00FF116E"/>
    <w:rsid w:val="00FF1A7D"/>
    <w:rsid w:val="00FF24AF"/>
    <w:rsid w:val="00FF284A"/>
    <w:rsid w:val="00FF2E14"/>
    <w:rsid w:val="00FF486E"/>
    <w:rsid w:val="00FF51D6"/>
    <w:rsid w:val="00FF53BE"/>
    <w:rsid w:val="00FF68CA"/>
    <w:rsid w:val="00FF6DC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729A"/>
  <w15:docId w15:val="{CAFF6383-C748-4D89-8024-9672EE31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07B1"/>
    <w:pPr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paragraph" w:customStyle="1" w:styleId="ListParagraph1">
    <w:name w:val="List Paragraph1"/>
    <w:basedOn w:val="Normln"/>
    <w:uiPriority w:val="99"/>
    <w:qFormat/>
    <w:rsid w:val="00DC2C77"/>
    <w:pPr>
      <w:ind w:left="720"/>
    </w:pPr>
  </w:style>
  <w:style w:type="character" w:customStyle="1" w:styleId="apple-converted-space">
    <w:name w:val="apple-converted-space"/>
    <w:rsid w:val="00DC2C77"/>
  </w:style>
  <w:style w:type="paragraph" w:styleId="Textbubliny">
    <w:name w:val="Balloon Text"/>
    <w:basedOn w:val="Normln"/>
    <w:link w:val="TextbublinyChar"/>
    <w:uiPriority w:val="99"/>
    <w:semiHidden/>
    <w:unhideWhenUsed/>
    <w:rsid w:val="00DC2C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C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5F0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234"/>
    <w:pPr>
      <w:ind w:left="720"/>
      <w:contextualSpacing/>
    </w:pPr>
  </w:style>
  <w:style w:type="table" w:styleId="Mkatabulky">
    <w:name w:val="Table Grid"/>
    <w:basedOn w:val="Normlntabulka"/>
    <w:uiPriority w:val="39"/>
    <w:rsid w:val="00D235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D2355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1A7FE4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F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7FE4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7F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193">
          <w:marLeft w:val="-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B52A-6A65-4A7F-AD5F-ACD964E3948F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E36A4F0-50D6-4DA2-B787-90EA9C0D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Šimečková</dc:creator>
  <cp:keywords/>
  <dc:description/>
  <cp:lastModifiedBy>Barbora Kvokačková</cp:lastModifiedBy>
  <cp:revision>23</cp:revision>
  <cp:lastPrinted>2021-05-05T05:47:00Z</cp:lastPrinted>
  <dcterms:created xsi:type="dcterms:W3CDTF">2020-12-04T15:20:00Z</dcterms:created>
  <dcterms:modified xsi:type="dcterms:W3CDTF">2021-12-07T16:26:00Z</dcterms:modified>
</cp:coreProperties>
</file>