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08A" w:rsidRDefault="00C2561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Matematika – 4. ročník</w:t>
      </w:r>
      <w:bookmarkStart w:id="0" w:name="_GoBack"/>
      <w:bookmarkEnd w:id="0"/>
    </w:p>
    <w:p w:rsidR="004D508A" w:rsidRDefault="004D508A">
      <w:pPr>
        <w:jc w:val="center"/>
        <w:rPr>
          <w:b/>
          <w:u w:val="single"/>
        </w:rPr>
      </w:pPr>
    </w:p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095"/>
        <w:gridCol w:w="992"/>
        <w:gridCol w:w="2126"/>
      </w:tblGrid>
      <w:tr w:rsidR="004D508A" w:rsidTr="0078676E">
        <w:tc>
          <w:tcPr>
            <w:tcW w:w="421" w:type="dxa"/>
          </w:tcPr>
          <w:p w:rsidR="004D508A" w:rsidRDefault="004D508A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4D508A" w:rsidRDefault="00C25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Tematický celek</w:t>
            </w:r>
          </w:p>
        </w:tc>
        <w:tc>
          <w:tcPr>
            <w:tcW w:w="992" w:type="dxa"/>
          </w:tcPr>
          <w:p w:rsidR="004D508A" w:rsidRDefault="00C25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Hodiny</w:t>
            </w:r>
          </w:p>
        </w:tc>
        <w:tc>
          <w:tcPr>
            <w:tcW w:w="2126" w:type="dxa"/>
          </w:tcPr>
          <w:p w:rsidR="004D508A" w:rsidRDefault="00C25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Termín ukončení</w:t>
            </w:r>
          </w:p>
        </w:tc>
      </w:tr>
      <w:tr w:rsidR="00263C7D" w:rsidRPr="00263C7D" w:rsidTr="00FD33F6">
        <w:tc>
          <w:tcPr>
            <w:tcW w:w="421" w:type="dxa"/>
            <w:tcBorders>
              <w:bottom w:val="single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Základy integrálního počtu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D1400" w:rsidRPr="00263C7D" w:rsidRDefault="00FD1400" w:rsidP="00FD1400">
            <w:pPr>
              <w:jc w:val="center"/>
              <w:rPr>
                <w:b/>
                <w:sz w:val="24"/>
                <w:szCs w:val="24"/>
              </w:rPr>
            </w:pPr>
            <w:r w:rsidRPr="00263C7D">
              <w:rPr>
                <w:b/>
                <w:sz w:val="24"/>
                <w:szCs w:val="24"/>
              </w:rPr>
              <w:t>1</w:t>
            </w:r>
            <w:r w:rsidR="009C157E" w:rsidRPr="00263C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D1400" w:rsidRPr="00263C7D" w:rsidRDefault="00FD1400" w:rsidP="00FD1400">
            <w:pPr>
              <w:rPr>
                <w:b/>
                <w:sz w:val="24"/>
                <w:szCs w:val="24"/>
              </w:rPr>
            </w:pPr>
            <w:r w:rsidRPr="00263C7D">
              <w:rPr>
                <w:b/>
                <w:sz w:val="24"/>
                <w:szCs w:val="24"/>
              </w:rPr>
              <w:t>2. týden v</w:t>
            </w:r>
            <w:r w:rsidR="00705C59">
              <w:rPr>
                <w:b/>
                <w:sz w:val="24"/>
                <w:szCs w:val="24"/>
              </w:rPr>
              <w:t> říjnu</w:t>
            </w:r>
          </w:p>
        </w:tc>
      </w:tr>
      <w:tr w:rsidR="00FD1400" w:rsidTr="00FD33F6">
        <w:tc>
          <w:tcPr>
            <w:tcW w:w="421" w:type="dxa"/>
            <w:tcBorders>
              <w:bottom w:val="dotted" w:sz="4" w:space="0" w:color="auto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FD1400" w:rsidRDefault="00FD1400" w:rsidP="00FD14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Primitivní funkce a neurčitý integrál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D1400" w:rsidRDefault="00FD1400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D1400" w:rsidRDefault="00FD1400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:rsidR="00705C59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Základní metody výpočtů neurčitého integrálu – tabulkové integrály, substituce, per partes</w:t>
            </w:r>
            <w:r w:rsidR="00705C59" w:rsidRPr="00FD33F6">
              <w:rPr>
                <w:color w:val="000000"/>
                <w:sz w:val="24"/>
                <w:szCs w:val="24"/>
              </w:rPr>
              <w:br/>
            </w:r>
            <w:r w:rsidR="00705C59" w:rsidRPr="00F023B4">
              <w:rPr>
                <w:rFonts w:asciiTheme="majorHAnsi" w:eastAsia="Times New Roman" w:hAnsiTheme="majorHAnsi" w:cstheme="majorHAnsi"/>
                <w:color w:val="7030A0"/>
                <w:sz w:val="24"/>
                <w:szCs w:val="24"/>
              </w:rPr>
              <w:t>Sportovní kurz</w:t>
            </w:r>
            <w:r w:rsidR="00705C59" w:rsidRPr="00F023B4">
              <w:rPr>
                <w:rFonts w:asciiTheme="majorHAnsi" w:eastAsia="Times New Roman" w:hAnsiTheme="majorHAnsi" w:cstheme="majorHAnsi"/>
                <w:color w:val="7030A0"/>
                <w:sz w:val="24"/>
                <w:szCs w:val="24"/>
              </w:rPr>
              <w:br/>
              <w:t>Exkurze do Prahy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9C157E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A540D8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konec září</w:t>
            </w: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Pr="00F17EB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D33F6">
              <w:rPr>
                <w:color w:val="000000"/>
                <w:sz w:val="24"/>
                <w:szCs w:val="24"/>
              </w:rPr>
              <w:t xml:space="preserve">Určitý integrál a jeho užití – Newton-Leibnizova věta, obsah plochy omezené grafy funkcí, objemy a povrchy rotačních těles </w:t>
            </w:r>
          </w:p>
          <w:p w:rsidR="00F17EB6" w:rsidRDefault="00F17EB6" w:rsidP="00F17EB6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Default="00FD1400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Default="00FD1400" w:rsidP="00FD14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bottom w:val="single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Stereometrie – polohové a metrické vlastnosti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D1400" w:rsidRDefault="00FD1400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D1400" w:rsidRPr="00C524B5" w:rsidRDefault="00F023B4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C524B5" w:rsidRPr="00C524B5">
              <w:rPr>
                <w:b/>
                <w:sz w:val="24"/>
                <w:szCs w:val="24"/>
              </w:rPr>
              <w:t>onec</w:t>
            </w:r>
            <w:r w:rsidR="00A540D8" w:rsidRPr="00C524B5">
              <w:rPr>
                <w:b/>
                <w:sz w:val="24"/>
                <w:szCs w:val="24"/>
              </w:rPr>
              <w:t xml:space="preserve"> listopadu</w:t>
            </w:r>
          </w:p>
        </w:tc>
      </w:tr>
      <w:tr w:rsidR="00FD1400" w:rsidTr="00FD33F6">
        <w:tc>
          <w:tcPr>
            <w:tcW w:w="421" w:type="dxa"/>
            <w:tcBorders>
              <w:bottom w:val="dotted" w:sz="4" w:space="0" w:color="auto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Útvary v prostoru, volné rovnoběžné promítání, vzájemná poloha přímek a rovin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FD1400" w:rsidRDefault="009C157E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FD1400" w:rsidRPr="00C524B5" w:rsidRDefault="00C524B5" w:rsidP="00F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týden v říjnu</w:t>
            </w: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Polohové vlastnosti v prostoru – řez hranolu a jehlanu, průnik dvou rovin</w:t>
            </w:r>
            <w:r w:rsidR="00372C8F" w:rsidRPr="00FD33F6">
              <w:rPr>
                <w:color w:val="000000"/>
                <w:sz w:val="24"/>
                <w:szCs w:val="24"/>
              </w:rPr>
              <w:br/>
            </w:r>
            <w:r w:rsidR="00372C8F" w:rsidRPr="00FD33F6">
              <w:rPr>
                <w:color w:val="7030A0"/>
                <w:sz w:val="24"/>
                <w:szCs w:val="24"/>
              </w:rPr>
              <w:t>Podzimní prázdniny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9C157E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C524B5" w:rsidRDefault="00FD1400" w:rsidP="00FD1400">
            <w:pPr>
              <w:rPr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Metrické vlastnosti v prostoru – vzdálenosti bodů, přímek a rovin, odchylky přímek a rovin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C524B5" w:rsidRDefault="00FD1400" w:rsidP="00FD1400">
            <w:pPr>
              <w:rPr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Objemy a povrchy těles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Default="00FD1400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FD1400" w:rsidRPr="00C524B5" w:rsidRDefault="00FD1400" w:rsidP="00FD1400">
            <w:pPr>
              <w:rPr>
                <w:b/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b/>
                <w:color w:val="00B050"/>
                <w:sz w:val="24"/>
                <w:szCs w:val="24"/>
              </w:rPr>
              <w:t>Rozšíření:</w:t>
            </w:r>
            <w:r w:rsidRPr="00FD33F6">
              <w:rPr>
                <w:color w:val="00B050"/>
                <w:sz w:val="24"/>
                <w:szCs w:val="24"/>
              </w:rPr>
              <w:br/>
              <w:t>- Průnik přímky s povrchem tělesa, průnik přímky s</w:t>
            </w:r>
            <w:r w:rsidR="00F17EB6">
              <w:rPr>
                <w:color w:val="00B050"/>
                <w:sz w:val="24"/>
                <w:szCs w:val="24"/>
              </w:rPr>
              <w:t> </w:t>
            </w:r>
            <w:r w:rsidRPr="00FD33F6">
              <w:rPr>
                <w:color w:val="00B050"/>
                <w:sz w:val="24"/>
                <w:szCs w:val="24"/>
              </w:rPr>
              <w:t>rovinou</w:t>
            </w:r>
            <w:r w:rsidR="00F17EB6">
              <w:rPr>
                <w:color w:val="00B05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Default="00FD1400" w:rsidP="00FD14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000000"/>
            </w:tcBorders>
          </w:tcPr>
          <w:p w:rsidR="00FD1400" w:rsidRPr="00C524B5" w:rsidRDefault="00FD1400" w:rsidP="00FD1400">
            <w:pPr>
              <w:rPr>
                <w:b/>
                <w:sz w:val="24"/>
                <w:szCs w:val="24"/>
              </w:rPr>
            </w:pPr>
          </w:p>
        </w:tc>
      </w:tr>
      <w:tr w:rsidR="00FD1400" w:rsidTr="00FD33F6">
        <w:tc>
          <w:tcPr>
            <w:tcW w:w="421" w:type="dxa"/>
            <w:tcBorders>
              <w:top w:val="single" w:sz="4" w:space="0" w:color="000000"/>
              <w:bottom w:val="single" w:sz="4" w:space="0" w:color="000000"/>
            </w:tcBorders>
          </w:tcPr>
          <w:p w:rsidR="00FD1400" w:rsidRDefault="00263C7D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D140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:rsidR="00FD1400" w:rsidRDefault="00FD1400" w:rsidP="00F023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Analytická geometrie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FD1400" w:rsidRDefault="00263C7D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FD1400" w:rsidRDefault="00C524B5" w:rsidP="00FD14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týden v březnu</w:t>
            </w:r>
          </w:p>
        </w:tc>
      </w:tr>
      <w:tr w:rsidR="00FD1400" w:rsidTr="0078676E">
        <w:tc>
          <w:tcPr>
            <w:tcW w:w="421" w:type="dxa"/>
            <w:tcBorders>
              <w:bottom w:val="dotted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Soustava souřadnic, vektorová algebra, skalární součin, vektorový součin, smíšený součin + užití</w:t>
            </w:r>
          </w:p>
        </w:tc>
        <w:tc>
          <w:tcPr>
            <w:tcW w:w="992" w:type="dxa"/>
            <w:tcBorders>
              <w:bottom w:val="dotted" w:sz="4" w:space="0" w:color="000000"/>
            </w:tcBorders>
          </w:tcPr>
          <w:p w:rsidR="00FD1400" w:rsidRDefault="00263C7D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</w:tcPr>
          <w:p w:rsidR="00FD1400" w:rsidRDefault="00C524B5" w:rsidP="00FD14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1B06">
              <w:rPr>
                <w:sz w:val="24"/>
                <w:szCs w:val="24"/>
              </w:rPr>
              <w:t>. týden v prosinci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Přímka v rovině a v prostoru, polopřímka, úsečka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263C7D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C524B5" w:rsidP="00FD14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400">
              <w:rPr>
                <w:sz w:val="24"/>
                <w:szCs w:val="24"/>
              </w:rPr>
              <w:t xml:space="preserve">. týden v </w:t>
            </w:r>
            <w:r w:rsidR="00F61B06">
              <w:rPr>
                <w:sz w:val="24"/>
                <w:szCs w:val="24"/>
              </w:rPr>
              <w:t>prosinci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Rovina v prostoru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C524B5" w:rsidP="00F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týden v lednu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Polohové vlastnosti bodů, přímek a rovin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263C7D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 xml:space="preserve">Metrické vlastnosti bodů, přímek a rovin </w:t>
            </w:r>
            <w:r w:rsidRPr="00FD33F6">
              <w:rPr>
                <w:color w:val="000000"/>
                <w:sz w:val="24"/>
                <w:szCs w:val="24"/>
              </w:rPr>
              <w:br/>
              <w:t>– vzdálenosti, odchylky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263C7D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C524B5" w:rsidP="00F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ledna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Kvadratické útvary v rovině – kružnice, elipsa, parabola, hyperbola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263C7D" w:rsidP="00FD14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C524B5" w:rsidP="00FD1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týden v únoru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Vzájemná poloha kuželosečky a přímky, tečny v bodě</w:t>
            </w:r>
            <w:r w:rsidRPr="00FD33F6">
              <w:rPr>
                <w:color w:val="000000"/>
                <w:sz w:val="24"/>
                <w:szCs w:val="24"/>
              </w:rPr>
              <w:br/>
            </w:r>
            <w:r w:rsidRPr="00FD33F6">
              <w:rPr>
                <w:color w:val="7030A0"/>
                <w:sz w:val="24"/>
                <w:szCs w:val="24"/>
              </w:rPr>
              <w:t>Jarní prázdniny – 2. týden v březnu</w:t>
            </w:r>
            <w:r w:rsidRPr="00FD33F6">
              <w:rPr>
                <w:color w:val="7030A0"/>
                <w:sz w:val="24"/>
                <w:szCs w:val="24"/>
              </w:rPr>
              <w:br/>
            </w:r>
            <w:r w:rsidRPr="00FD33F6">
              <w:rPr>
                <w:color w:val="FF0000"/>
                <w:sz w:val="24"/>
                <w:szCs w:val="24"/>
              </w:rPr>
              <w:t xml:space="preserve">Od února </w:t>
            </w:r>
            <w:r w:rsidR="00605EAC" w:rsidRPr="00FD33F6">
              <w:rPr>
                <w:color w:val="FF0000"/>
                <w:sz w:val="24"/>
                <w:szCs w:val="24"/>
              </w:rPr>
              <w:t>konzultace ke</w:t>
            </w:r>
            <w:r w:rsidRPr="00FD33F6">
              <w:rPr>
                <w:color w:val="FF0000"/>
                <w:sz w:val="24"/>
                <w:szCs w:val="24"/>
              </w:rPr>
              <w:t xml:space="preserve"> Státní maturit</w:t>
            </w:r>
            <w:r w:rsidR="00605EAC" w:rsidRPr="00FD33F6">
              <w:rPr>
                <w:color w:val="FF0000"/>
                <w:sz w:val="24"/>
                <w:szCs w:val="24"/>
              </w:rPr>
              <w:t>ě</w:t>
            </w:r>
            <w:r w:rsidR="00263C7D" w:rsidRPr="00FD33F6">
              <w:rPr>
                <w:color w:val="FF0000"/>
                <w:sz w:val="24"/>
                <w:szCs w:val="24"/>
              </w:rPr>
              <w:t>, např.</w:t>
            </w:r>
            <w:r w:rsidR="00605EAC" w:rsidRPr="00FD33F6">
              <w:rPr>
                <w:color w:val="FF0000"/>
                <w:sz w:val="24"/>
                <w:szCs w:val="24"/>
              </w:rPr>
              <w:t xml:space="preserve"> s využitím online prostředí</w:t>
            </w:r>
          </w:p>
        </w:tc>
        <w:tc>
          <w:tcPr>
            <w:tcW w:w="992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FD1400" w:rsidP="00FD14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FD1400" w:rsidRDefault="00C524B5" w:rsidP="00FD140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400">
              <w:rPr>
                <w:sz w:val="24"/>
                <w:szCs w:val="24"/>
              </w:rPr>
              <w:t xml:space="preserve">. týden v </w:t>
            </w:r>
            <w:r>
              <w:rPr>
                <w:sz w:val="24"/>
                <w:szCs w:val="24"/>
              </w:rPr>
              <w:t>březnu</w:t>
            </w:r>
          </w:p>
        </w:tc>
      </w:tr>
      <w:tr w:rsidR="00FD1400" w:rsidTr="0078676E">
        <w:tc>
          <w:tcPr>
            <w:tcW w:w="421" w:type="dxa"/>
            <w:tcBorders>
              <w:top w:val="dotted" w:sz="4" w:space="0" w:color="000000"/>
              <w:bottom w:val="nil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nil"/>
            </w:tcBorders>
          </w:tcPr>
          <w:p w:rsidR="00B4158C" w:rsidRPr="00FD33F6" w:rsidRDefault="00FD1400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b/>
                <w:color w:val="00B050"/>
                <w:sz w:val="24"/>
                <w:szCs w:val="24"/>
              </w:rPr>
              <w:t>Rozšíření do semináře ve 4. ročníku:</w:t>
            </w:r>
            <w:r w:rsidRPr="00FD33F6">
              <w:rPr>
                <w:color w:val="00B050"/>
                <w:sz w:val="24"/>
                <w:szCs w:val="24"/>
              </w:rPr>
              <w:br/>
              <w:t>- Tečny z bodu ke kuželosečce, tečna vedená daným směrem</w:t>
            </w:r>
            <w:r w:rsidRPr="00FD33F6">
              <w:rPr>
                <w:color w:val="00B050"/>
                <w:sz w:val="24"/>
                <w:szCs w:val="24"/>
              </w:rPr>
              <w:br/>
              <w:t>- Vyšetřování množiny bodů pomocí soustavy souřadnic</w:t>
            </w:r>
            <w:r w:rsidRPr="00FD33F6">
              <w:rPr>
                <w:color w:val="00B050"/>
                <w:sz w:val="24"/>
                <w:szCs w:val="24"/>
              </w:rPr>
              <w:br/>
              <w:t>- Koule v</w:t>
            </w:r>
            <w:r w:rsidR="00F17EB6">
              <w:rPr>
                <w:color w:val="00B050"/>
                <w:sz w:val="24"/>
                <w:szCs w:val="24"/>
              </w:rPr>
              <w:t> </w:t>
            </w:r>
            <w:r w:rsidRPr="00FD33F6">
              <w:rPr>
                <w:color w:val="00B050"/>
                <w:sz w:val="24"/>
                <w:szCs w:val="24"/>
              </w:rPr>
              <w:t>prostoru</w:t>
            </w:r>
            <w:r w:rsidR="00F17EB6">
              <w:rPr>
                <w:color w:val="00B050"/>
                <w:sz w:val="24"/>
                <w:szCs w:val="24"/>
              </w:rPr>
              <w:br/>
            </w:r>
          </w:p>
        </w:tc>
        <w:tc>
          <w:tcPr>
            <w:tcW w:w="992" w:type="dxa"/>
            <w:tcBorders>
              <w:top w:val="dotted" w:sz="4" w:space="0" w:color="000000"/>
              <w:bottom w:val="nil"/>
            </w:tcBorders>
          </w:tcPr>
          <w:p w:rsidR="00FD1400" w:rsidRDefault="00FD1400" w:rsidP="00FD1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nil"/>
            </w:tcBorders>
          </w:tcPr>
          <w:p w:rsidR="00FD1400" w:rsidRDefault="00FD1400" w:rsidP="00FD1400">
            <w:pPr>
              <w:rPr>
                <w:sz w:val="24"/>
                <w:szCs w:val="24"/>
              </w:rPr>
            </w:pPr>
          </w:p>
        </w:tc>
      </w:tr>
    </w:tbl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095"/>
        <w:gridCol w:w="992"/>
        <w:gridCol w:w="2126"/>
      </w:tblGrid>
      <w:tr w:rsidR="004D508A" w:rsidTr="0078676E">
        <w:tc>
          <w:tcPr>
            <w:tcW w:w="421" w:type="dxa"/>
            <w:tcBorders>
              <w:bottom w:val="single" w:sz="4" w:space="0" w:color="000000"/>
            </w:tcBorders>
          </w:tcPr>
          <w:p w:rsidR="004D508A" w:rsidRDefault="00263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2561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4D508A" w:rsidRDefault="00C256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Komplexní čísla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4D508A" w:rsidRDefault="00C256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3C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4D508A" w:rsidRDefault="00C63D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25611">
              <w:rPr>
                <w:b/>
                <w:sz w:val="24"/>
                <w:szCs w:val="24"/>
              </w:rPr>
              <w:t>. týden v dubnu</w:t>
            </w:r>
          </w:p>
        </w:tc>
      </w:tr>
      <w:tr w:rsidR="004D508A" w:rsidTr="0078676E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Komplexní číslo v Gaussově rovině – algebraický a goniometrický tvar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C2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C6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týden v březnu</w:t>
            </w:r>
          </w:p>
        </w:tc>
      </w:tr>
      <w:tr w:rsidR="004D508A" w:rsidTr="0078676E"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Operace s komplexními čísly</w:t>
            </w:r>
          </w:p>
        </w:tc>
        <w:tc>
          <w:tcPr>
            <w:tcW w:w="9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26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</w:tr>
      <w:tr w:rsidR="004D508A" w:rsidTr="0078676E"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Moivreova věta</w:t>
            </w:r>
          </w:p>
        </w:tc>
        <w:tc>
          <w:tcPr>
            <w:tcW w:w="9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26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C6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konec března</w:t>
            </w:r>
          </w:p>
        </w:tc>
      </w:tr>
      <w:tr w:rsidR="004D508A" w:rsidTr="0078676E">
        <w:tc>
          <w:tcPr>
            <w:tcW w:w="4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Kvadratické rovnice s reálnými koeficienty</w:t>
            </w:r>
          </w:p>
        </w:tc>
        <w:tc>
          <w:tcPr>
            <w:tcW w:w="92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C25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</w:tr>
      <w:tr w:rsidR="004D508A" w:rsidTr="0078676E">
        <w:tc>
          <w:tcPr>
            <w:tcW w:w="421" w:type="dxa"/>
            <w:tcBorders>
              <w:top w:val="dotted" w:sz="4" w:space="0" w:color="000000"/>
              <w:bottom w:val="dotted" w:sz="4" w:space="0" w:color="000000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dotted" w:sz="4" w:space="0" w:color="000000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D33F6">
              <w:rPr>
                <w:color w:val="000000"/>
                <w:sz w:val="24"/>
                <w:szCs w:val="24"/>
              </w:rPr>
              <w:t>Binomické rovnice</w:t>
            </w:r>
            <w:r w:rsidRPr="00FD33F6">
              <w:rPr>
                <w:color w:val="000000"/>
                <w:sz w:val="24"/>
                <w:szCs w:val="24"/>
              </w:rPr>
              <w:br/>
            </w:r>
            <w:r w:rsidRPr="00FD33F6">
              <w:rPr>
                <w:color w:val="7030A0"/>
                <w:sz w:val="24"/>
                <w:szCs w:val="24"/>
              </w:rPr>
              <w:t>Velikonoce – polovina dubna</w:t>
            </w:r>
          </w:p>
        </w:tc>
        <w:tc>
          <w:tcPr>
            <w:tcW w:w="924" w:type="dxa"/>
            <w:tcBorders>
              <w:top w:val="dotted" w:sz="4" w:space="0" w:color="000000"/>
              <w:bottom w:val="dotted" w:sz="4" w:space="0" w:color="000000"/>
            </w:tcBorders>
          </w:tcPr>
          <w:p w:rsidR="004D508A" w:rsidRDefault="00263C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</w:tcBorders>
          </w:tcPr>
          <w:p w:rsidR="004D508A" w:rsidRDefault="00C6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týden v dubnu</w:t>
            </w:r>
          </w:p>
        </w:tc>
      </w:tr>
      <w:tr w:rsidR="004D508A" w:rsidTr="0078676E">
        <w:tc>
          <w:tcPr>
            <w:tcW w:w="421" w:type="dxa"/>
            <w:tcBorders>
              <w:top w:val="dotted" w:sz="4" w:space="0" w:color="000000"/>
              <w:bottom w:val="nil"/>
            </w:tcBorders>
          </w:tcPr>
          <w:p w:rsidR="004D508A" w:rsidRDefault="004D508A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dotted" w:sz="4" w:space="0" w:color="000000"/>
              <w:bottom w:val="nil"/>
            </w:tcBorders>
          </w:tcPr>
          <w:p w:rsidR="004D508A" w:rsidRPr="00FD33F6" w:rsidRDefault="00C25611" w:rsidP="00FD33F6">
            <w:pPr>
              <w:pStyle w:val="Odstavecseseznamem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B050"/>
                <w:sz w:val="24"/>
                <w:szCs w:val="24"/>
              </w:rPr>
            </w:pPr>
            <w:r w:rsidRPr="00FD33F6">
              <w:rPr>
                <w:b/>
                <w:color w:val="00B050"/>
                <w:sz w:val="24"/>
                <w:szCs w:val="24"/>
              </w:rPr>
              <w:t>Rozšíření do semináře ve 4. ročníku:</w:t>
            </w:r>
            <w:r w:rsidRPr="00FD33F6">
              <w:rPr>
                <w:color w:val="00B050"/>
                <w:sz w:val="24"/>
                <w:szCs w:val="24"/>
              </w:rPr>
              <w:br/>
              <w:t>- Kvadratické rovnice s komplexními koeficienty a složitější rovnice</w:t>
            </w:r>
            <w:r w:rsidRPr="00FD33F6">
              <w:rPr>
                <w:color w:val="00B050"/>
                <w:sz w:val="24"/>
                <w:szCs w:val="24"/>
              </w:rPr>
              <w:br/>
              <w:t>- Absolutní hodnota a nerovnice s komplexními čísly</w:t>
            </w:r>
          </w:p>
        </w:tc>
        <w:tc>
          <w:tcPr>
            <w:tcW w:w="924" w:type="dxa"/>
            <w:tcBorders>
              <w:top w:val="dotted" w:sz="4" w:space="0" w:color="000000"/>
              <w:bottom w:val="nil"/>
            </w:tcBorders>
          </w:tcPr>
          <w:p w:rsidR="004D508A" w:rsidRDefault="004D5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000000"/>
              <w:bottom w:val="nil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</w:tr>
      <w:tr w:rsidR="004D508A" w:rsidTr="0078676E">
        <w:tc>
          <w:tcPr>
            <w:tcW w:w="421" w:type="dxa"/>
            <w:tcBorders>
              <w:top w:val="nil"/>
              <w:bottom w:val="single" w:sz="4" w:space="0" w:color="auto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bottom w:val="single" w:sz="4" w:space="0" w:color="auto"/>
            </w:tcBorders>
          </w:tcPr>
          <w:p w:rsidR="004D508A" w:rsidRDefault="004D50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4D508A" w:rsidRDefault="004D508A">
            <w:pPr>
              <w:rPr>
                <w:sz w:val="24"/>
                <w:szCs w:val="24"/>
              </w:rPr>
            </w:pPr>
          </w:p>
        </w:tc>
      </w:tr>
    </w:tbl>
    <w:p w:rsidR="004D508A" w:rsidRDefault="004D508A">
      <w:pPr>
        <w:rPr>
          <w:sz w:val="24"/>
          <w:szCs w:val="24"/>
        </w:rPr>
      </w:pPr>
    </w:p>
    <w:sectPr w:rsidR="004D508A">
      <w:headerReference w:type="default" r:id="rId7"/>
      <w:pgSz w:w="11906" w:h="16838"/>
      <w:pgMar w:top="96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D51" w:rsidRDefault="00C24D51">
      <w:pPr>
        <w:spacing w:after="0" w:line="240" w:lineRule="auto"/>
      </w:pPr>
      <w:r>
        <w:separator/>
      </w:r>
    </w:p>
  </w:endnote>
  <w:endnote w:type="continuationSeparator" w:id="0">
    <w:p w:rsidR="00C24D51" w:rsidRDefault="00C2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D51" w:rsidRDefault="00C24D51">
      <w:pPr>
        <w:spacing w:after="0" w:line="240" w:lineRule="auto"/>
      </w:pPr>
      <w:r>
        <w:separator/>
      </w:r>
    </w:p>
  </w:footnote>
  <w:footnote w:type="continuationSeparator" w:id="0">
    <w:p w:rsidR="00C24D51" w:rsidRDefault="00C2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A" w:rsidRDefault="004D5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1"/>
      <w:tblW w:w="9322" w:type="dxa"/>
      <w:tblInd w:w="-176" w:type="dxa"/>
      <w:tblLayout w:type="fixed"/>
      <w:tblLook w:val="0400" w:firstRow="0" w:lastRow="0" w:firstColumn="0" w:lastColumn="0" w:noHBand="0" w:noVBand="1"/>
    </w:tblPr>
    <w:tblGrid>
      <w:gridCol w:w="1101"/>
      <w:gridCol w:w="8221"/>
    </w:tblGrid>
    <w:tr w:rsidR="004D508A">
      <w:tc>
        <w:tcPr>
          <w:tcW w:w="1101" w:type="dxa"/>
        </w:tcPr>
        <w:p w:rsidR="004D508A" w:rsidRDefault="00C256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276"/>
            </w:tabs>
            <w:spacing w:after="0" w:line="240" w:lineRule="auto"/>
            <w:rPr>
              <w:b/>
              <w:color w:val="000000"/>
              <w:sz w:val="53"/>
              <w:szCs w:val="53"/>
              <w:vertAlign w:val="superscript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0" distR="0">
                <wp:extent cx="514350" cy="523875"/>
                <wp:effectExtent l="0" t="0" r="0" b="0"/>
                <wp:docPr id="2" name="image1.png" descr="logom.bm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m.bmp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  <w:sz w:val="53"/>
              <w:szCs w:val="53"/>
              <w:vertAlign w:val="superscript"/>
            </w:rPr>
            <w:tab/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304800</wp:posOffset>
                    </wp:positionV>
                    <wp:extent cx="5144770" cy="12700"/>
                    <wp:effectExtent l="0" t="0" r="0" b="0"/>
                    <wp:wrapNone/>
                    <wp:docPr id="1" name="Přímá spojnice se šipko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rot="10800000" flipH="1">
                              <a:off x="2773615" y="3775238"/>
                              <a:ext cx="5144770" cy="952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609600</wp:posOffset>
                    </wp:positionH>
                    <wp:positionV relativeFrom="paragraph">
                      <wp:posOffset>304800</wp:posOffset>
                    </wp:positionV>
                    <wp:extent cx="5144770" cy="12700"/>
                    <wp:effectExtent b="0" l="0" r="0" t="0"/>
                    <wp:wrapNone/>
                    <wp:docPr id="1" name="image2.png"/>
                    <a:graphic>
                      <a:graphicData uri="http://schemas.openxmlformats.org/drawingml/2006/picture">
                        <pic:pic>
                          <pic:nvPicPr>
                            <pic:cNvPr id="0" name="image2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144770" cy="127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8221" w:type="dxa"/>
        </w:tcPr>
        <w:p w:rsidR="004D508A" w:rsidRDefault="00C256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276"/>
            </w:tabs>
            <w:spacing w:before="120" w:after="0" w:line="240" w:lineRule="auto"/>
            <w:jc w:val="center"/>
            <w:rPr>
              <w:color w:val="000000"/>
            </w:rPr>
          </w:pPr>
          <w:r>
            <w:rPr>
              <w:b/>
              <w:color w:val="000000"/>
              <w:sz w:val="32"/>
              <w:szCs w:val="32"/>
            </w:rPr>
            <w:t>Gymnázium Brno, Křenová, příspěvková organizace</w:t>
          </w:r>
        </w:p>
        <w:p w:rsidR="004D508A" w:rsidRDefault="00C256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276"/>
            </w:tabs>
            <w:spacing w:before="120" w:after="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>Tematické plány do matematiky 2021/22</w:t>
          </w:r>
        </w:p>
        <w:p w:rsidR="004D508A" w:rsidRDefault="00C256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1276"/>
            </w:tabs>
            <w:spacing w:before="120" w:after="0" w:line="240" w:lineRule="auto"/>
            <w:jc w:val="right"/>
            <w:rPr>
              <w:color w:val="000000"/>
              <w:sz w:val="40"/>
              <w:szCs w:val="40"/>
              <w:vertAlign w:val="superscript"/>
            </w:rPr>
          </w:pPr>
          <w:r>
            <w:rPr>
              <w:color w:val="000000"/>
              <w:sz w:val="24"/>
              <w:szCs w:val="24"/>
            </w:rPr>
            <w:t>Celkem 66 + 10 hodin (3 hodiny týdně)</w:t>
          </w:r>
        </w:p>
      </w:tc>
    </w:tr>
  </w:tbl>
  <w:p w:rsidR="004D508A" w:rsidRDefault="004D50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659CC"/>
    <w:multiLevelType w:val="multilevel"/>
    <w:tmpl w:val="7EE209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1F7D55"/>
    <w:multiLevelType w:val="hybridMultilevel"/>
    <w:tmpl w:val="1512A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22CE2"/>
    <w:multiLevelType w:val="multilevel"/>
    <w:tmpl w:val="FEF831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" w15:restartNumberingAfterBreak="0">
    <w:nsid w:val="24CA1CC0"/>
    <w:multiLevelType w:val="multilevel"/>
    <w:tmpl w:val="7AF80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4638029B"/>
    <w:multiLevelType w:val="multilevel"/>
    <w:tmpl w:val="52E0C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5F6747"/>
    <w:multiLevelType w:val="multilevel"/>
    <w:tmpl w:val="B9D000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E62621"/>
    <w:multiLevelType w:val="multilevel"/>
    <w:tmpl w:val="F12A6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C32E0E"/>
    <w:multiLevelType w:val="multilevel"/>
    <w:tmpl w:val="788056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272602"/>
    <w:multiLevelType w:val="hybridMultilevel"/>
    <w:tmpl w:val="5456F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8A"/>
    <w:rsid w:val="00083E7E"/>
    <w:rsid w:val="00263C7D"/>
    <w:rsid w:val="00372C8F"/>
    <w:rsid w:val="004D508A"/>
    <w:rsid w:val="00605EAC"/>
    <w:rsid w:val="00692802"/>
    <w:rsid w:val="00705C59"/>
    <w:rsid w:val="0078676E"/>
    <w:rsid w:val="007A1A18"/>
    <w:rsid w:val="009C157E"/>
    <w:rsid w:val="00A540D8"/>
    <w:rsid w:val="00B07A67"/>
    <w:rsid w:val="00B4158C"/>
    <w:rsid w:val="00B62F3D"/>
    <w:rsid w:val="00C24D51"/>
    <w:rsid w:val="00C25611"/>
    <w:rsid w:val="00C524B5"/>
    <w:rsid w:val="00C63DEB"/>
    <w:rsid w:val="00F023B4"/>
    <w:rsid w:val="00F17EB6"/>
    <w:rsid w:val="00F32E96"/>
    <w:rsid w:val="00F61B06"/>
    <w:rsid w:val="00FD1400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DECC"/>
  <w15:docId w15:val="{D15C6446-F462-4A2B-B8BC-9477A2A4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D14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3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Uzivatel</cp:lastModifiedBy>
  <cp:revision>19</cp:revision>
  <cp:lastPrinted>2021-09-30T14:56:00Z</cp:lastPrinted>
  <dcterms:created xsi:type="dcterms:W3CDTF">2021-09-30T14:13:00Z</dcterms:created>
  <dcterms:modified xsi:type="dcterms:W3CDTF">2021-09-30T17:19:00Z</dcterms:modified>
</cp:coreProperties>
</file>