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44168" w14:textId="77777777" w:rsidR="00232B2B" w:rsidRDefault="00000000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HPLC</w:t>
      </w:r>
    </w:p>
    <w:p w14:paraId="44D44169" w14:textId="77777777" w:rsidR="00232B2B" w:rsidRDefault="00000000">
      <w:pPr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b/>
          <w:sz w:val="20"/>
          <w:szCs w:val="20"/>
        </w:rPr>
        <w:t>Kolonová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chromatografie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je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separační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technika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sloužící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k </w:t>
      </w:r>
      <w:proofErr w:type="spellStart"/>
      <w:r>
        <w:rPr>
          <w:rFonts w:ascii="Arial" w:eastAsia="Arial" w:hAnsi="Arial" w:cs="Arial"/>
          <w:sz w:val="20"/>
          <w:szCs w:val="20"/>
        </w:rPr>
        <w:t>rozdělení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chemických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směsí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jednotlivé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složky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Tyto </w:t>
      </w:r>
      <w:proofErr w:type="spellStart"/>
      <w:r>
        <w:rPr>
          <w:rFonts w:ascii="Arial" w:eastAsia="Arial" w:hAnsi="Arial" w:cs="Arial"/>
          <w:sz w:val="20"/>
          <w:szCs w:val="20"/>
        </w:rPr>
        <w:t>složky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je </w:t>
      </w:r>
      <w:proofErr w:type="spellStart"/>
      <w:r>
        <w:rPr>
          <w:rFonts w:ascii="Arial" w:eastAsia="Arial" w:hAnsi="Arial" w:cs="Arial"/>
          <w:sz w:val="20"/>
          <w:szCs w:val="20"/>
        </w:rPr>
        <w:t>následně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možné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jednotlivě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analyzovat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Směs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je </w:t>
      </w:r>
      <w:proofErr w:type="spellStart"/>
      <w:r>
        <w:rPr>
          <w:rFonts w:ascii="Arial" w:eastAsia="Arial" w:hAnsi="Arial" w:cs="Arial"/>
          <w:sz w:val="20"/>
          <w:szCs w:val="20"/>
        </w:rPr>
        <w:t>nanesená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kolonu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naplněnou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stacionární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fází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sz w:val="20"/>
          <w:szCs w:val="20"/>
        </w:rPr>
        <w:t>eluovaná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z </w:t>
      </w:r>
      <w:proofErr w:type="spellStart"/>
      <w:r>
        <w:rPr>
          <w:rFonts w:ascii="Arial" w:eastAsia="Arial" w:hAnsi="Arial" w:cs="Arial"/>
          <w:sz w:val="20"/>
          <w:szCs w:val="20"/>
        </w:rPr>
        <w:t>kolony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mobilní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fází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sz w:val="20"/>
          <w:szCs w:val="20"/>
        </w:rPr>
        <w:t>rozpouštědlem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). </w:t>
      </w:r>
      <w:proofErr w:type="spellStart"/>
      <w:r>
        <w:rPr>
          <w:rFonts w:ascii="Arial" w:eastAsia="Arial" w:hAnsi="Arial" w:cs="Arial"/>
          <w:sz w:val="20"/>
          <w:szCs w:val="20"/>
        </w:rPr>
        <w:t>Různé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složky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interagují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různou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měrou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eastAsia="Arial" w:hAnsi="Arial" w:cs="Arial"/>
          <w:sz w:val="20"/>
          <w:szCs w:val="20"/>
        </w:rPr>
        <w:t>stacionární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fází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čímž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eastAsia="Arial" w:hAnsi="Arial" w:cs="Arial"/>
          <w:sz w:val="20"/>
          <w:szCs w:val="20"/>
        </w:rPr>
        <w:t>jejich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průchod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kolonou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různou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měrou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zpomaluje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Naopak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vyšší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rozpustnost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dané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složky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v </w:t>
      </w:r>
      <w:proofErr w:type="spellStart"/>
      <w:r>
        <w:rPr>
          <w:rFonts w:ascii="Arial" w:eastAsia="Arial" w:hAnsi="Arial" w:cs="Arial"/>
          <w:sz w:val="20"/>
          <w:szCs w:val="20"/>
        </w:rPr>
        <w:t>mobilní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fázi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její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průchod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kolonou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urychluje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Cílem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chromatografie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je co </w:t>
      </w:r>
      <w:proofErr w:type="spellStart"/>
      <w:r>
        <w:rPr>
          <w:rFonts w:ascii="Arial" w:eastAsia="Arial" w:hAnsi="Arial" w:cs="Arial"/>
          <w:sz w:val="20"/>
          <w:szCs w:val="20"/>
        </w:rPr>
        <w:t>nejlepší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rozlišení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jednotlivých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složek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Vlastnost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která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určuje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rozpustnost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v </w:t>
      </w:r>
      <w:proofErr w:type="spellStart"/>
      <w:r>
        <w:rPr>
          <w:rFonts w:ascii="Arial" w:eastAsia="Arial" w:hAnsi="Arial" w:cs="Arial"/>
          <w:sz w:val="20"/>
          <w:szCs w:val="20"/>
        </w:rPr>
        <w:t>mobilní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fázi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sz w:val="20"/>
          <w:szCs w:val="20"/>
        </w:rPr>
        <w:t>interakce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eastAsia="Arial" w:hAnsi="Arial" w:cs="Arial"/>
          <w:sz w:val="20"/>
          <w:szCs w:val="20"/>
        </w:rPr>
        <w:t>stacionární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fází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je </w:t>
      </w:r>
      <w:proofErr w:type="spellStart"/>
      <w:r>
        <w:rPr>
          <w:rFonts w:ascii="Arial" w:eastAsia="Arial" w:hAnsi="Arial" w:cs="Arial"/>
          <w:sz w:val="20"/>
          <w:szCs w:val="20"/>
        </w:rPr>
        <w:t>nejčastěji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polarita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ačkoli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v </w:t>
      </w:r>
      <w:proofErr w:type="spellStart"/>
      <w:r>
        <w:rPr>
          <w:rFonts w:ascii="Arial" w:eastAsia="Arial" w:hAnsi="Arial" w:cs="Arial"/>
          <w:sz w:val="20"/>
          <w:szCs w:val="20"/>
        </w:rPr>
        <w:t>závislosti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výběru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stacionární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fáze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to </w:t>
      </w:r>
      <w:proofErr w:type="spellStart"/>
      <w:r>
        <w:rPr>
          <w:rFonts w:ascii="Arial" w:eastAsia="Arial" w:hAnsi="Arial" w:cs="Arial"/>
          <w:sz w:val="20"/>
          <w:szCs w:val="20"/>
        </w:rPr>
        <w:t>může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být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např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náboj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nebo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velikost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molekuly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</w:p>
    <w:p w14:paraId="44D4416A" w14:textId="77777777" w:rsidR="00232B2B" w:rsidRDefault="00000000">
      <w:pPr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Nejběžnější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typ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chromatografie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kapalinová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chromatografie</w:t>
      </w:r>
      <w:proofErr w:type="spellEnd"/>
      <w:r>
        <w:rPr>
          <w:rFonts w:ascii="Arial" w:eastAsia="Arial" w:hAnsi="Arial" w:cs="Arial"/>
          <w:b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využívá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kolony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naplněné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pevnou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stacionární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fází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sz w:val="20"/>
          <w:szCs w:val="20"/>
        </w:rPr>
        <w:t>kapalnou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mobilní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fázi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– </w:t>
      </w:r>
      <w:proofErr w:type="spellStart"/>
      <w:r>
        <w:rPr>
          <w:rFonts w:ascii="Arial" w:eastAsia="Arial" w:hAnsi="Arial" w:cs="Arial"/>
          <w:sz w:val="20"/>
          <w:szCs w:val="20"/>
        </w:rPr>
        <w:t>rozpouštědlo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U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vysokoúčinné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kapalinové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chromatografie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(HPLC) je </w:t>
      </w:r>
      <w:proofErr w:type="spellStart"/>
      <w:r>
        <w:rPr>
          <w:rFonts w:ascii="Arial" w:eastAsia="Arial" w:hAnsi="Arial" w:cs="Arial"/>
          <w:sz w:val="20"/>
          <w:szCs w:val="20"/>
        </w:rPr>
        <w:t>aplikován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tlak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což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umožňuje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použít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kolony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plněné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menšími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částicemi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 </w:t>
      </w:r>
      <w:proofErr w:type="spellStart"/>
      <w:r>
        <w:rPr>
          <w:rFonts w:ascii="Arial" w:eastAsia="Arial" w:hAnsi="Arial" w:cs="Arial"/>
          <w:sz w:val="20"/>
          <w:szCs w:val="20"/>
        </w:rPr>
        <w:t>větším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povrchem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kterém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dochází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k </w:t>
      </w:r>
      <w:proofErr w:type="spellStart"/>
      <w:r>
        <w:rPr>
          <w:rFonts w:ascii="Arial" w:eastAsia="Arial" w:hAnsi="Arial" w:cs="Arial"/>
          <w:sz w:val="20"/>
          <w:szCs w:val="20"/>
        </w:rPr>
        <w:t>interakcím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Tím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eastAsia="Arial" w:hAnsi="Arial" w:cs="Arial"/>
          <w:sz w:val="20"/>
          <w:szCs w:val="20"/>
        </w:rPr>
        <w:t>zlepšuje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rozlišení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</w:p>
    <w:p w14:paraId="44D4416B" w14:textId="77777777" w:rsidR="00232B2B" w:rsidRDefault="00000000">
      <w:pPr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Při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dělení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molekul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podle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polarity </w:t>
      </w:r>
      <w:proofErr w:type="spellStart"/>
      <w:r>
        <w:rPr>
          <w:rFonts w:ascii="Arial" w:eastAsia="Arial" w:hAnsi="Arial" w:cs="Arial"/>
          <w:sz w:val="20"/>
          <w:szCs w:val="20"/>
        </w:rPr>
        <w:t>využíváme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kolony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 </w:t>
      </w:r>
      <w:proofErr w:type="spellStart"/>
      <w:r>
        <w:rPr>
          <w:rFonts w:ascii="Arial" w:eastAsia="Arial" w:hAnsi="Arial" w:cs="Arial"/>
          <w:sz w:val="20"/>
          <w:szCs w:val="20"/>
        </w:rPr>
        <w:t>normální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nebo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reverzní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fází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Kolony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 </w:t>
      </w:r>
      <w:proofErr w:type="spellStart"/>
      <w:r>
        <w:rPr>
          <w:rFonts w:ascii="Arial" w:eastAsia="Arial" w:hAnsi="Arial" w:cs="Arial"/>
          <w:sz w:val="20"/>
          <w:szCs w:val="20"/>
        </w:rPr>
        <w:t>normální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fází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</w:t>
      </w:r>
      <w:r>
        <w:rPr>
          <w:rFonts w:ascii="Arial" w:eastAsia="Arial" w:hAnsi="Arial" w:cs="Arial"/>
          <w:b/>
          <w:sz w:val="20"/>
          <w:szCs w:val="20"/>
        </w:rPr>
        <w:t>NP</w:t>
      </w:r>
      <w:r>
        <w:rPr>
          <w:rFonts w:ascii="Arial" w:eastAsia="Arial" w:hAnsi="Arial" w:cs="Arial"/>
          <w:sz w:val="20"/>
          <w:szCs w:val="20"/>
        </w:rPr>
        <w:t xml:space="preserve">) </w:t>
      </w:r>
      <w:proofErr w:type="spellStart"/>
      <w:r>
        <w:rPr>
          <w:rFonts w:ascii="Arial" w:eastAsia="Arial" w:hAnsi="Arial" w:cs="Arial"/>
          <w:sz w:val="20"/>
          <w:szCs w:val="20"/>
        </w:rPr>
        <w:t>obsahují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polární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stacionární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fázi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– </w:t>
      </w:r>
      <w:proofErr w:type="spellStart"/>
      <w:r>
        <w:rPr>
          <w:rFonts w:ascii="Arial" w:eastAsia="Arial" w:hAnsi="Arial" w:cs="Arial"/>
          <w:sz w:val="20"/>
          <w:szCs w:val="20"/>
        </w:rPr>
        <w:t>silikagel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který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obsahuje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kyselé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silanolové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funkční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skupiny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Naproti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tomu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kolony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 </w:t>
      </w:r>
      <w:proofErr w:type="spellStart"/>
      <w:r>
        <w:rPr>
          <w:rFonts w:ascii="Arial" w:eastAsia="Arial" w:hAnsi="Arial" w:cs="Arial"/>
          <w:sz w:val="20"/>
          <w:szCs w:val="20"/>
        </w:rPr>
        <w:t>reverzní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fází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</w:t>
      </w:r>
      <w:r>
        <w:rPr>
          <w:rFonts w:ascii="Arial" w:eastAsia="Arial" w:hAnsi="Arial" w:cs="Arial"/>
          <w:b/>
          <w:sz w:val="20"/>
          <w:szCs w:val="20"/>
        </w:rPr>
        <w:t>RP</w:t>
      </w:r>
      <w:r>
        <w:rPr>
          <w:rFonts w:ascii="Arial" w:eastAsia="Arial" w:hAnsi="Arial" w:cs="Arial"/>
          <w:sz w:val="20"/>
          <w:szCs w:val="20"/>
        </w:rPr>
        <w:t xml:space="preserve">) </w:t>
      </w:r>
      <w:proofErr w:type="spellStart"/>
      <w:r>
        <w:rPr>
          <w:rFonts w:ascii="Arial" w:eastAsia="Arial" w:hAnsi="Arial" w:cs="Arial"/>
          <w:sz w:val="20"/>
          <w:szCs w:val="20"/>
        </w:rPr>
        <w:t>mají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silikagel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modifikovaný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nepolárními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skupinami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nejčastěji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uhlíkovými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řetězci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: -C8 </w:t>
      </w:r>
      <w:proofErr w:type="spellStart"/>
      <w:r>
        <w:rPr>
          <w:rFonts w:ascii="Arial" w:eastAsia="Arial" w:hAnsi="Arial" w:cs="Arial"/>
          <w:sz w:val="20"/>
          <w:szCs w:val="20"/>
        </w:rPr>
        <w:t>nebo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-C18. U </w:t>
      </w:r>
      <w:proofErr w:type="spellStart"/>
      <w:r>
        <w:rPr>
          <w:rFonts w:ascii="Arial" w:eastAsia="Arial" w:hAnsi="Arial" w:cs="Arial"/>
          <w:sz w:val="20"/>
          <w:szCs w:val="20"/>
        </w:rPr>
        <w:t>chromatografie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 </w:t>
      </w:r>
      <w:proofErr w:type="spellStart"/>
      <w:r>
        <w:rPr>
          <w:rFonts w:ascii="Arial" w:eastAsia="Arial" w:hAnsi="Arial" w:cs="Arial"/>
          <w:sz w:val="20"/>
          <w:szCs w:val="20"/>
        </w:rPr>
        <w:t>normální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fází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je </w:t>
      </w:r>
      <w:proofErr w:type="spellStart"/>
      <w:r>
        <w:rPr>
          <w:rFonts w:ascii="Arial" w:eastAsia="Arial" w:hAnsi="Arial" w:cs="Arial"/>
          <w:sz w:val="20"/>
          <w:szCs w:val="20"/>
        </w:rPr>
        <w:t>tradičně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používáno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čistě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organické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rozpouštědlo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>
        <w:rPr>
          <w:rFonts w:ascii="Arial" w:eastAsia="Arial" w:hAnsi="Arial" w:cs="Arial"/>
          <w:sz w:val="20"/>
          <w:szCs w:val="20"/>
        </w:rPr>
        <w:t>typicky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hexan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). Pro </w:t>
      </w:r>
      <w:proofErr w:type="spellStart"/>
      <w:r>
        <w:rPr>
          <w:rFonts w:ascii="Arial" w:eastAsia="Arial" w:hAnsi="Arial" w:cs="Arial"/>
          <w:sz w:val="20"/>
          <w:szCs w:val="20"/>
        </w:rPr>
        <w:t>analýzu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polárních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látek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které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by se </w:t>
      </w:r>
      <w:proofErr w:type="spellStart"/>
      <w:r>
        <w:rPr>
          <w:rFonts w:ascii="Arial" w:eastAsia="Arial" w:hAnsi="Arial" w:cs="Arial"/>
          <w:sz w:val="20"/>
          <w:szCs w:val="20"/>
        </w:rPr>
        <w:t>organickým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rozpouštědlem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nevymyly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se </w:t>
      </w:r>
      <w:proofErr w:type="spellStart"/>
      <w:r>
        <w:rPr>
          <w:rFonts w:ascii="Arial" w:eastAsia="Arial" w:hAnsi="Arial" w:cs="Arial"/>
          <w:sz w:val="20"/>
          <w:szCs w:val="20"/>
        </w:rPr>
        <w:t>přidává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voda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variantě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nazvané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hydrofilní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interakční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chromatografie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</w:t>
      </w:r>
      <w:r>
        <w:rPr>
          <w:rFonts w:ascii="Arial" w:eastAsia="Arial" w:hAnsi="Arial" w:cs="Arial"/>
          <w:b/>
          <w:sz w:val="20"/>
          <w:szCs w:val="20"/>
        </w:rPr>
        <w:t>HILIC</w:t>
      </w:r>
      <w:r>
        <w:rPr>
          <w:rFonts w:ascii="Arial" w:eastAsia="Arial" w:hAnsi="Arial" w:cs="Arial"/>
          <w:sz w:val="20"/>
          <w:szCs w:val="20"/>
        </w:rPr>
        <w:t xml:space="preserve">). U </w:t>
      </w:r>
      <w:proofErr w:type="spellStart"/>
      <w:r>
        <w:rPr>
          <w:rFonts w:ascii="Arial" w:eastAsia="Arial" w:hAnsi="Arial" w:cs="Arial"/>
          <w:sz w:val="20"/>
          <w:szCs w:val="20"/>
        </w:rPr>
        <w:t>iontově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výměnné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chromatografie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</w:t>
      </w:r>
      <w:r>
        <w:rPr>
          <w:rFonts w:ascii="Arial" w:eastAsia="Arial" w:hAnsi="Arial" w:cs="Arial"/>
          <w:b/>
          <w:sz w:val="20"/>
          <w:szCs w:val="20"/>
        </w:rPr>
        <w:t>IEC</w:t>
      </w:r>
      <w:r>
        <w:rPr>
          <w:rFonts w:ascii="Arial" w:eastAsia="Arial" w:hAnsi="Arial" w:cs="Arial"/>
          <w:sz w:val="20"/>
          <w:szCs w:val="20"/>
        </w:rPr>
        <w:t xml:space="preserve">) </w:t>
      </w:r>
      <w:proofErr w:type="spellStart"/>
      <w:r>
        <w:rPr>
          <w:rFonts w:ascii="Arial" w:eastAsia="Arial" w:hAnsi="Arial" w:cs="Arial"/>
          <w:sz w:val="20"/>
          <w:szCs w:val="20"/>
        </w:rPr>
        <w:t>jsou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používány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kolony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 </w:t>
      </w:r>
      <w:proofErr w:type="spellStart"/>
      <w:r>
        <w:rPr>
          <w:rFonts w:ascii="Arial" w:eastAsia="Arial" w:hAnsi="Arial" w:cs="Arial"/>
          <w:sz w:val="20"/>
          <w:szCs w:val="20"/>
        </w:rPr>
        <w:t>nabitou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>
        <w:rPr>
          <w:rFonts w:ascii="Arial" w:eastAsia="Arial" w:hAnsi="Arial" w:cs="Arial"/>
          <w:sz w:val="20"/>
          <w:szCs w:val="20"/>
        </w:rPr>
        <w:t>kyselou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nebo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bazickou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) </w:t>
      </w:r>
      <w:proofErr w:type="spellStart"/>
      <w:r>
        <w:rPr>
          <w:rFonts w:ascii="Arial" w:eastAsia="Arial" w:hAnsi="Arial" w:cs="Arial"/>
          <w:sz w:val="20"/>
          <w:szCs w:val="20"/>
        </w:rPr>
        <w:t>stacionární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fází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pro </w:t>
      </w:r>
      <w:proofErr w:type="spellStart"/>
      <w:r>
        <w:rPr>
          <w:rFonts w:ascii="Arial" w:eastAsia="Arial" w:hAnsi="Arial" w:cs="Arial"/>
          <w:sz w:val="20"/>
          <w:szCs w:val="20"/>
        </w:rPr>
        <w:t>separaci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nabitých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molekul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</w:p>
    <w:p w14:paraId="44D4416C" w14:textId="77777777" w:rsidR="00232B2B" w:rsidRDefault="00000000">
      <w:pPr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b/>
          <w:sz w:val="20"/>
          <w:szCs w:val="20"/>
        </w:rPr>
        <w:t>Rozpouštědla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by </w:t>
      </w:r>
      <w:proofErr w:type="spellStart"/>
      <w:r>
        <w:rPr>
          <w:rFonts w:ascii="Arial" w:eastAsia="Arial" w:hAnsi="Arial" w:cs="Arial"/>
          <w:sz w:val="20"/>
          <w:szCs w:val="20"/>
        </w:rPr>
        <w:t>měla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být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co </w:t>
      </w:r>
      <w:proofErr w:type="spellStart"/>
      <w:r>
        <w:rPr>
          <w:rFonts w:ascii="Arial" w:eastAsia="Arial" w:hAnsi="Arial" w:cs="Arial"/>
          <w:sz w:val="20"/>
          <w:szCs w:val="20"/>
        </w:rPr>
        <w:t>nejčistší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>
        <w:rPr>
          <w:rFonts w:ascii="Arial" w:eastAsia="Arial" w:hAnsi="Arial" w:cs="Arial"/>
          <w:sz w:val="20"/>
          <w:szCs w:val="20"/>
        </w:rPr>
        <w:t>vysoká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čistota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chemikálií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filtrace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0,45 µm). </w:t>
      </w:r>
      <w:proofErr w:type="spellStart"/>
      <w:r>
        <w:rPr>
          <w:rFonts w:ascii="Arial" w:eastAsia="Arial" w:hAnsi="Arial" w:cs="Arial"/>
          <w:sz w:val="20"/>
          <w:szCs w:val="20"/>
        </w:rPr>
        <w:t>Často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je </w:t>
      </w:r>
      <w:proofErr w:type="spellStart"/>
      <w:r>
        <w:rPr>
          <w:rFonts w:ascii="Arial" w:eastAsia="Arial" w:hAnsi="Arial" w:cs="Arial"/>
          <w:sz w:val="20"/>
          <w:szCs w:val="20"/>
        </w:rPr>
        <w:t>potřeba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kontrolovat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při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analýze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pH (</w:t>
      </w:r>
      <w:proofErr w:type="spellStart"/>
      <w:r>
        <w:rPr>
          <w:rFonts w:ascii="Arial" w:eastAsia="Arial" w:hAnsi="Arial" w:cs="Arial"/>
          <w:sz w:val="20"/>
          <w:szCs w:val="20"/>
        </w:rPr>
        <w:t>např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mohou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-li </w:t>
      </w:r>
      <w:proofErr w:type="spellStart"/>
      <w:r>
        <w:rPr>
          <w:rFonts w:ascii="Arial" w:eastAsia="Arial" w:hAnsi="Arial" w:cs="Arial"/>
          <w:sz w:val="20"/>
          <w:szCs w:val="20"/>
        </w:rPr>
        <w:t>analyty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disociovat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což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by </w:t>
      </w:r>
      <w:proofErr w:type="spellStart"/>
      <w:r>
        <w:rPr>
          <w:rFonts w:ascii="Arial" w:eastAsia="Arial" w:hAnsi="Arial" w:cs="Arial"/>
          <w:sz w:val="20"/>
          <w:szCs w:val="20"/>
        </w:rPr>
        <w:t>zkomplikovalo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jejich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interakci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 </w:t>
      </w:r>
      <w:proofErr w:type="spellStart"/>
      <w:r>
        <w:rPr>
          <w:rFonts w:ascii="Arial" w:eastAsia="Arial" w:hAnsi="Arial" w:cs="Arial"/>
          <w:sz w:val="20"/>
          <w:szCs w:val="20"/>
        </w:rPr>
        <w:t>nepolární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stacionární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fází</w:t>
      </w:r>
      <w:proofErr w:type="spellEnd"/>
      <w:r>
        <w:rPr>
          <w:rFonts w:ascii="Arial" w:eastAsia="Arial" w:hAnsi="Arial" w:cs="Arial"/>
          <w:sz w:val="20"/>
          <w:szCs w:val="20"/>
        </w:rPr>
        <w:t>). V </w:t>
      </w:r>
      <w:proofErr w:type="spellStart"/>
      <w:r>
        <w:rPr>
          <w:rFonts w:ascii="Arial" w:eastAsia="Arial" w:hAnsi="Arial" w:cs="Arial"/>
          <w:sz w:val="20"/>
          <w:szCs w:val="20"/>
        </w:rPr>
        <w:t>takovém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případě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se do </w:t>
      </w:r>
      <w:proofErr w:type="spellStart"/>
      <w:r>
        <w:rPr>
          <w:rFonts w:ascii="Arial" w:eastAsia="Arial" w:hAnsi="Arial" w:cs="Arial"/>
          <w:sz w:val="20"/>
          <w:szCs w:val="20"/>
        </w:rPr>
        <w:t>rozpouštědel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přidávají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kyseliny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nebo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pufry</w:t>
      </w:r>
      <w:proofErr w:type="spellEnd"/>
      <w:r>
        <w:rPr>
          <w:rFonts w:ascii="Arial" w:eastAsia="Arial" w:hAnsi="Arial" w:cs="Arial"/>
          <w:sz w:val="20"/>
          <w:szCs w:val="20"/>
        </w:rPr>
        <w:t>. V </w:t>
      </w:r>
      <w:proofErr w:type="spellStart"/>
      <w:r>
        <w:rPr>
          <w:rFonts w:ascii="Arial" w:eastAsia="Arial" w:hAnsi="Arial" w:cs="Arial"/>
          <w:sz w:val="20"/>
          <w:szCs w:val="20"/>
        </w:rPr>
        <w:t>každém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případě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musíme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dbát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to, aby do </w:t>
      </w:r>
      <w:proofErr w:type="spellStart"/>
      <w:r>
        <w:rPr>
          <w:rFonts w:ascii="Arial" w:eastAsia="Arial" w:hAnsi="Arial" w:cs="Arial"/>
          <w:sz w:val="20"/>
          <w:szCs w:val="20"/>
        </w:rPr>
        <w:t>kontaktu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nepřišla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rozpouštědla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která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jsou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vzájemně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nemísitelná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nebo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nerozpustná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tak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aby </w:t>
      </w:r>
      <w:proofErr w:type="spellStart"/>
      <w:r>
        <w:rPr>
          <w:rFonts w:ascii="Arial" w:eastAsia="Arial" w:hAnsi="Arial" w:cs="Arial"/>
          <w:sz w:val="20"/>
          <w:szCs w:val="20"/>
        </w:rPr>
        <w:t>nedošlo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ke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vzniku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sraženin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14:paraId="44D4416D" w14:textId="77777777" w:rsidR="00232B2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Objem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prodlevy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(dwell volume) je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objem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chromatografického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systému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mezi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místem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kde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se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míchají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mobilní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fáze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vstupem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do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kolony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. </w:t>
      </w:r>
    </w:p>
    <w:p w14:paraId="44D4416E" w14:textId="77777777" w:rsidR="00232B2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Mimo-kolonový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objem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(ECV) je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objem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systému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mezi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nástřikem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vzorku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detektorem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(ale bez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objemu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kolony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). </w:t>
      </w:r>
    </w:p>
    <w:p w14:paraId="44D4416F" w14:textId="77777777" w:rsidR="00232B2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Objem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kolony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(column volume) je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objem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mobilní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fáze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v 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koloně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. </w:t>
      </w:r>
    </w:p>
    <w:p w14:paraId="44D44170" w14:textId="77777777" w:rsidR="00232B2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Efektivita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(N) se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udává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v 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počtu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teoretických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pater,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což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je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číslo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určující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kolikrát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během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průchodu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danou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kolonou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dosáhne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analyt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rovnovážného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stavu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mezi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fázemi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. </w:t>
      </w:r>
    </w:p>
    <w:p w14:paraId="44D44171" w14:textId="77777777" w:rsidR="00232B2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Retence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(k)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udává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jaký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je pro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daný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analyt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poměr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doby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strávené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ve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stacionární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mobilní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fázi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44D44172" w14:textId="77777777" w:rsidR="00232B2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Selektivita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(α)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vyjadřuje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vzdálenost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dvou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píků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. </w:t>
      </w:r>
    </w:p>
    <w:p w14:paraId="44D44173" w14:textId="77777777" w:rsidR="00232B2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Rozlišení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kombinuje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tyto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parametry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udává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schopnost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dané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kolony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rozlišit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dané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analyty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: </w:t>
      </w:r>
    </w:p>
    <w:p w14:paraId="44D44174" w14:textId="77777777" w:rsidR="00232B2B" w:rsidRDefault="0000000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 wp14:anchorId="44D44194" wp14:editId="44D44195">
            <wp:extent cx="1428750" cy="476250"/>
            <wp:effectExtent l="0" t="0" r="0" b="0"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l="11575" t="31354" r="63624" b="53948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476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4D44175" w14:textId="77777777" w:rsidR="00232B2B" w:rsidRDefault="00000000">
      <w:pPr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Parametry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které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ovlivňují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kvalitu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detekce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jsou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senzitivita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selektivita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sz w:val="20"/>
          <w:szCs w:val="20"/>
        </w:rPr>
        <w:t>lineární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rozsah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detektorů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Tyto </w:t>
      </w:r>
      <w:proofErr w:type="spellStart"/>
      <w:r>
        <w:rPr>
          <w:rFonts w:ascii="Arial" w:eastAsia="Arial" w:hAnsi="Arial" w:cs="Arial"/>
          <w:sz w:val="20"/>
          <w:szCs w:val="20"/>
        </w:rPr>
        <w:t>parametry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eastAsia="Arial" w:hAnsi="Arial" w:cs="Arial"/>
          <w:sz w:val="20"/>
          <w:szCs w:val="20"/>
        </w:rPr>
        <w:t>liší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pro </w:t>
      </w:r>
      <w:proofErr w:type="spellStart"/>
      <w:r>
        <w:rPr>
          <w:rFonts w:ascii="Arial" w:eastAsia="Arial" w:hAnsi="Arial" w:cs="Arial"/>
          <w:sz w:val="20"/>
          <w:szCs w:val="20"/>
        </w:rPr>
        <w:t>jednotlivé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detektory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analyty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Nejčastěji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používaný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typ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detektoru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v </w:t>
      </w:r>
      <w:proofErr w:type="spellStart"/>
      <w:r>
        <w:rPr>
          <w:rFonts w:ascii="Arial" w:eastAsia="Arial" w:hAnsi="Arial" w:cs="Arial"/>
          <w:sz w:val="20"/>
          <w:szCs w:val="20"/>
        </w:rPr>
        <w:t>kapalinové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chromatografii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pracuje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principu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absorpce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analytů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v </w:t>
      </w:r>
      <w:proofErr w:type="spellStart"/>
      <w:r>
        <w:rPr>
          <w:rFonts w:ascii="Arial" w:eastAsia="Arial" w:hAnsi="Arial" w:cs="Arial"/>
          <w:sz w:val="20"/>
          <w:szCs w:val="20"/>
        </w:rPr>
        <w:t>ultrafialovém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nebo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viditelném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světle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Druhý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nejčastější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typ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detekce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principu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hmotnostní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spektrometrie</w:t>
      </w:r>
      <w:proofErr w:type="spellEnd"/>
      <w:r>
        <w:rPr>
          <w:rFonts w:ascii="Arial" w:eastAsia="Arial" w:hAnsi="Arial" w:cs="Arial"/>
          <w:b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zahrnuje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přidání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další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separační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techniky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– </w:t>
      </w:r>
      <w:proofErr w:type="spellStart"/>
      <w:r>
        <w:rPr>
          <w:rFonts w:ascii="Arial" w:eastAsia="Arial" w:hAnsi="Arial" w:cs="Arial"/>
          <w:sz w:val="20"/>
          <w:szCs w:val="20"/>
        </w:rPr>
        <w:t>dělení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podle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hmoty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>
        <w:rPr>
          <w:rFonts w:ascii="Arial" w:eastAsia="Arial" w:hAnsi="Arial" w:cs="Arial"/>
          <w:sz w:val="20"/>
          <w:szCs w:val="20"/>
        </w:rPr>
        <w:t>přesněji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poměru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m/z). </w:t>
      </w:r>
    </w:p>
    <w:p w14:paraId="44D44176" w14:textId="77777777" w:rsidR="00232B2B" w:rsidRDefault="00000000">
      <w:pPr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Možné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kroky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v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přípravě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vzorku</w:t>
      </w:r>
      <w:proofErr w:type="spellEnd"/>
      <w:r>
        <w:rPr>
          <w:rFonts w:ascii="Arial" w:eastAsia="Arial" w:hAnsi="Arial" w:cs="Arial"/>
          <w:sz w:val="20"/>
          <w:szCs w:val="20"/>
        </w:rPr>
        <w:t>:</w:t>
      </w:r>
    </w:p>
    <w:p w14:paraId="44D44177" w14:textId="77777777" w:rsidR="00232B2B" w:rsidRDefault="00000000">
      <w:pPr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Homogenizace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přídavek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standardů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odstranění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interferentů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hydrolýza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extrakce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derivatizace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převedení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do </w:t>
      </w:r>
      <w:proofErr w:type="spellStart"/>
      <w:r>
        <w:rPr>
          <w:rFonts w:ascii="Arial" w:eastAsia="Arial" w:hAnsi="Arial" w:cs="Arial"/>
          <w:sz w:val="20"/>
          <w:szCs w:val="20"/>
        </w:rPr>
        <w:t>mobilní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fáze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filtrace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br w:type="page"/>
      </w:r>
    </w:p>
    <w:p w14:paraId="44D44178" w14:textId="77777777" w:rsidR="00232B2B" w:rsidRDefault="00000000">
      <w:pPr>
        <w:jc w:val="center"/>
        <w:rPr>
          <w:rFonts w:ascii="Arial" w:eastAsia="Arial" w:hAnsi="Arial" w:cs="Arial"/>
          <w:b/>
          <w:sz w:val="20"/>
          <w:szCs w:val="20"/>
        </w:rPr>
      </w:pPr>
      <w:proofErr w:type="spellStart"/>
      <w:r>
        <w:rPr>
          <w:rFonts w:ascii="Arial" w:eastAsia="Arial" w:hAnsi="Arial" w:cs="Arial"/>
          <w:b/>
          <w:sz w:val="20"/>
          <w:szCs w:val="20"/>
        </w:rPr>
        <w:lastRenderedPageBreak/>
        <w:t>Analýza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vína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metodou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HPLC</w:t>
      </w:r>
    </w:p>
    <w:p w14:paraId="44D44179" w14:textId="77777777" w:rsidR="00232B2B" w:rsidRDefault="00000000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b/>
          <w:sz w:val="20"/>
          <w:szCs w:val="20"/>
        </w:rPr>
        <w:t>Složení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vína</w:t>
      </w:r>
      <w:proofErr w:type="spellEnd"/>
      <w:r>
        <w:rPr>
          <w:rFonts w:ascii="Arial" w:eastAsia="Arial" w:hAnsi="Arial" w:cs="Arial"/>
          <w:sz w:val="20"/>
          <w:szCs w:val="20"/>
        </w:rPr>
        <w:t>:</w:t>
      </w:r>
    </w:p>
    <w:p w14:paraId="44D4417A" w14:textId="77777777" w:rsidR="00232B2B" w:rsidRDefault="00000000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voda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86 %</w:t>
      </w:r>
    </w:p>
    <w:p w14:paraId="44D4417B" w14:textId="77777777" w:rsidR="00232B2B" w:rsidRDefault="00000000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ethanol 12 %</w:t>
      </w:r>
    </w:p>
    <w:p w14:paraId="44D4417C" w14:textId="77777777" w:rsidR="00232B2B" w:rsidRDefault="00000000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glycerol 1 %</w:t>
      </w:r>
    </w:p>
    <w:p w14:paraId="44D4417D" w14:textId="77777777" w:rsidR="00232B2B" w:rsidRDefault="00000000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organické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kyseliny</w:t>
      </w:r>
      <w:proofErr w:type="spellEnd"/>
      <w:r>
        <w:rPr>
          <w:rFonts w:ascii="Arial" w:eastAsia="Arial" w:hAnsi="Arial" w:cs="Arial"/>
          <w:sz w:val="20"/>
          <w:szCs w:val="20"/>
        </w:rPr>
        <w:t>:</w:t>
      </w:r>
    </w:p>
    <w:p w14:paraId="44D4417E" w14:textId="77777777" w:rsidR="00232B2B" w:rsidRDefault="00000000">
      <w:pPr>
        <w:spacing w:after="0"/>
        <w:ind w:left="720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jablečná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citronová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jantarová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vinná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mléčná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fumarová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octová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44D4417F" w14:textId="77777777" w:rsidR="00232B2B" w:rsidRDefault="00000000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cukry</w:t>
      </w:r>
      <w:proofErr w:type="spellEnd"/>
    </w:p>
    <w:p w14:paraId="44D44180" w14:textId="77777777" w:rsidR="00232B2B" w:rsidRDefault="00000000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fenolické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látky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především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flavonoidy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: </w:t>
      </w:r>
    </w:p>
    <w:p w14:paraId="44D44181" w14:textId="77777777" w:rsidR="00232B2B" w:rsidRDefault="00000000">
      <w:pPr>
        <w:spacing w:after="0"/>
        <w:ind w:left="720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anthokyany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>
        <w:rPr>
          <w:rFonts w:ascii="Arial" w:eastAsia="Arial" w:hAnsi="Arial" w:cs="Arial"/>
          <w:sz w:val="20"/>
          <w:szCs w:val="20"/>
        </w:rPr>
        <w:t>pochází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ze </w:t>
      </w:r>
      <w:proofErr w:type="spellStart"/>
      <w:r>
        <w:rPr>
          <w:rFonts w:ascii="Arial" w:eastAsia="Arial" w:hAnsi="Arial" w:cs="Arial"/>
          <w:sz w:val="20"/>
          <w:szCs w:val="20"/>
        </w:rPr>
        <w:t>slupek</w:t>
      </w:r>
      <w:proofErr w:type="spellEnd"/>
      <w:r>
        <w:rPr>
          <w:rFonts w:ascii="Arial" w:eastAsia="Arial" w:hAnsi="Arial" w:cs="Arial"/>
          <w:sz w:val="20"/>
          <w:szCs w:val="20"/>
        </w:rPr>
        <w:t>, v </w:t>
      </w:r>
      <w:proofErr w:type="spellStart"/>
      <w:r>
        <w:rPr>
          <w:rFonts w:ascii="Arial" w:eastAsia="Arial" w:hAnsi="Arial" w:cs="Arial"/>
          <w:sz w:val="20"/>
          <w:szCs w:val="20"/>
        </w:rPr>
        <w:t>menší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míře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z </w:t>
      </w:r>
      <w:proofErr w:type="spellStart"/>
      <w:r>
        <w:rPr>
          <w:rFonts w:ascii="Arial" w:eastAsia="Arial" w:hAnsi="Arial" w:cs="Arial"/>
          <w:sz w:val="20"/>
          <w:szCs w:val="20"/>
        </w:rPr>
        <w:t>dužin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modrých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hroznů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), </w:t>
      </w:r>
    </w:p>
    <w:p w14:paraId="44D44182" w14:textId="77777777" w:rsidR="00232B2B" w:rsidRDefault="00000000">
      <w:pPr>
        <w:spacing w:after="0"/>
        <w:ind w:left="720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katechin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sz w:val="20"/>
          <w:szCs w:val="20"/>
        </w:rPr>
        <w:t>epikatechin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>
        <w:rPr>
          <w:rFonts w:ascii="Arial" w:eastAsia="Arial" w:hAnsi="Arial" w:cs="Arial"/>
          <w:sz w:val="20"/>
          <w:szCs w:val="20"/>
        </w:rPr>
        <w:t>pochází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z </w:t>
      </w:r>
      <w:proofErr w:type="spellStart"/>
      <w:r>
        <w:rPr>
          <w:rFonts w:ascii="Arial" w:eastAsia="Arial" w:hAnsi="Arial" w:cs="Arial"/>
          <w:sz w:val="20"/>
          <w:szCs w:val="20"/>
        </w:rPr>
        <w:t>jader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) a </w:t>
      </w:r>
      <w:proofErr w:type="spellStart"/>
      <w:r>
        <w:rPr>
          <w:rFonts w:ascii="Arial" w:eastAsia="Arial" w:hAnsi="Arial" w:cs="Arial"/>
          <w:sz w:val="20"/>
          <w:szCs w:val="20"/>
        </w:rPr>
        <w:t>další</w:t>
      </w:r>
      <w:proofErr w:type="spellEnd"/>
    </w:p>
    <w:p w14:paraId="44D44183" w14:textId="77777777" w:rsidR="00232B2B" w:rsidRDefault="00232B2B">
      <w:pPr>
        <w:jc w:val="both"/>
        <w:rPr>
          <w:rFonts w:ascii="Arial" w:eastAsia="Arial" w:hAnsi="Arial" w:cs="Arial"/>
          <w:sz w:val="20"/>
          <w:szCs w:val="20"/>
        </w:rPr>
      </w:pPr>
    </w:p>
    <w:p w14:paraId="44D44184" w14:textId="77777777" w:rsidR="00232B2B" w:rsidRDefault="00000000">
      <w:pPr>
        <w:tabs>
          <w:tab w:val="left" w:pos="4820"/>
        </w:tabs>
        <w:jc w:val="both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 w:eastAsia="Arial" w:hAnsi="Arial" w:cs="Arial"/>
          <w:b/>
          <w:sz w:val="20"/>
          <w:szCs w:val="20"/>
        </w:rPr>
        <w:t>Výroba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vína</w:t>
      </w:r>
      <w:proofErr w:type="spellEnd"/>
      <w:r>
        <w:rPr>
          <w:rFonts w:ascii="Arial" w:eastAsia="Arial" w:hAnsi="Arial" w:cs="Arial"/>
          <w:b/>
          <w:sz w:val="20"/>
          <w:szCs w:val="20"/>
        </w:rPr>
        <w:t>:</w:t>
      </w:r>
    </w:p>
    <w:p w14:paraId="44D44185" w14:textId="77777777" w:rsidR="00232B2B" w:rsidRDefault="00000000">
      <w:pPr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Základní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surovinu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pro </w:t>
      </w:r>
      <w:proofErr w:type="spellStart"/>
      <w:r>
        <w:rPr>
          <w:rFonts w:ascii="Arial" w:eastAsia="Arial" w:hAnsi="Arial" w:cs="Arial"/>
          <w:sz w:val="20"/>
          <w:szCs w:val="20"/>
        </w:rPr>
        <w:t>výrobu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vína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tvoří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hrozny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révy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vinné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a to </w:t>
      </w:r>
      <w:proofErr w:type="spellStart"/>
      <w:r>
        <w:rPr>
          <w:rFonts w:ascii="Arial" w:eastAsia="Arial" w:hAnsi="Arial" w:cs="Arial"/>
          <w:sz w:val="20"/>
          <w:szCs w:val="20"/>
        </w:rPr>
        <w:t>buď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bílé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hrozny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pro </w:t>
      </w:r>
      <w:proofErr w:type="spellStart"/>
      <w:r>
        <w:rPr>
          <w:rFonts w:ascii="Arial" w:eastAsia="Arial" w:hAnsi="Arial" w:cs="Arial"/>
          <w:sz w:val="20"/>
          <w:szCs w:val="20"/>
        </w:rPr>
        <w:t>výrobu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bílých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vín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nebo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modré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hrozny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pro </w:t>
      </w:r>
      <w:proofErr w:type="spellStart"/>
      <w:r>
        <w:rPr>
          <w:rFonts w:ascii="Arial" w:eastAsia="Arial" w:hAnsi="Arial" w:cs="Arial"/>
          <w:sz w:val="20"/>
          <w:szCs w:val="20"/>
        </w:rPr>
        <w:t>výrobu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červených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vín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Nejprve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je </w:t>
      </w:r>
      <w:proofErr w:type="spellStart"/>
      <w:r>
        <w:rPr>
          <w:rFonts w:ascii="Arial" w:eastAsia="Arial" w:hAnsi="Arial" w:cs="Arial"/>
          <w:sz w:val="20"/>
          <w:szCs w:val="20"/>
        </w:rPr>
        <w:t>třeba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oddělit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třapinu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Vzniklý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mošt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 </w:t>
      </w:r>
      <w:proofErr w:type="spellStart"/>
      <w:r>
        <w:rPr>
          <w:rFonts w:ascii="Arial" w:eastAsia="Arial" w:hAnsi="Arial" w:cs="Arial"/>
          <w:sz w:val="20"/>
          <w:szCs w:val="20"/>
        </w:rPr>
        <w:t>narušenými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bobulemi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eastAsia="Arial" w:hAnsi="Arial" w:cs="Arial"/>
          <w:sz w:val="20"/>
          <w:szCs w:val="20"/>
        </w:rPr>
        <w:t>nazývá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rmut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</w:p>
    <w:p w14:paraId="44D44186" w14:textId="77777777" w:rsidR="00232B2B" w:rsidRDefault="00000000">
      <w:pPr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b/>
          <w:sz w:val="20"/>
          <w:szCs w:val="20"/>
        </w:rPr>
        <w:t>Mošt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se od </w:t>
      </w:r>
      <w:proofErr w:type="spellStart"/>
      <w:r>
        <w:rPr>
          <w:rFonts w:ascii="Arial" w:eastAsia="Arial" w:hAnsi="Arial" w:cs="Arial"/>
          <w:sz w:val="20"/>
          <w:szCs w:val="20"/>
        </w:rPr>
        <w:t>rmutu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oddělí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lisováním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U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bílých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vín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k </w:t>
      </w:r>
      <w:proofErr w:type="spellStart"/>
      <w:r>
        <w:rPr>
          <w:rFonts w:ascii="Arial" w:eastAsia="Arial" w:hAnsi="Arial" w:cs="Arial"/>
          <w:sz w:val="20"/>
          <w:szCs w:val="20"/>
        </w:rPr>
        <w:t>tomu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dochází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většinou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po </w:t>
      </w:r>
      <w:proofErr w:type="spellStart"/>
      <w:r>
        <w:rPr>
          <w:rFonts w:ascii="Arial" w:eastAsia="Arial" w:hAnsi="Arial" w:cs="Arial"/>
          <w:sz w:val="20"/>
          <w:szCs w:val="20"/>
        </w:rPr>
        <w:t>krátké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době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naležení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několik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hodin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po </w:t>
      </w:r>
      <w:proofErr w:type="spellStart"/>
      <w:r>
        <w:rPr>
          <w:rFonts w:ascii="Arial" w:eastAsia="Arial" w:hAnsi="Arial" w:cs="Arial"/>
          <w:sz w:val="20"/>
          <w:szCs w:val="20"/>
        </w:rPr>
        <w:t>oddělení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třapin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Rmut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eastAsia="Arial" w:hAnsi="Arial" w:cs="Arial"/>
          <w:sz w:val="20"/>
          <w:szCs w:val="20"/>
        </w:rPr>
        <w:t>nechává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naležet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kvůli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lepší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extrakci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aromatických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látek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které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jsou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uloženy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slupce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bobulí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Oranžová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vína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získáme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z </w:t>
      </w:r>
      <w:proofErr w:type="spellStart"/>
      <w:r>
        <w:rPr>
          <w:rFonts w:ascii="Arial" w:eastAsia="Arial" w:hAnsi="Arial" w:cs="Arial"/>
          <w:sz w:val="20"/>
          <w:szCs w:val="20"/>
        </w:rPr>
        <w:t>bílých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hroznů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tak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že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mošt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necháme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v </w:t>
      </w:r>
      <w:proofErr w:type="spellStart"/>
      <w:r>
        <w:rPr>
          <w:rFonts w:ascii="Arial" w:eastAsia="Arial" w:hAnsi="Arial" w:cs="Arial"/>
          <w:sz w:val="20"/>
          <w:szCs w:val="20"/>
        </w:rPr>
        <w:t>dlouhodobém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kontaktu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eastAsia="Arial" w:hAnsi="Arial" w:cs="Arial"/>
          <w:sz w:val="20"/>
          <w:szCs w:val="20"/>
        </w:rPr>
        <w:t>slupkami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jádry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sz w:val="20"/>
          <w:szCs w:val="20"/>
        </w:rPr>
        <w:t>často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 </w:t>
      </w:r>
      <w:proofErr w:type="spellStart"/>
      <w:r>
        <w:rPr>
          <w:rFonts w:ascii="Arial" w:eastAsia="Arial" w:hAnsi="Arial" w:cs="Arial"/>
          <w:sz w:val="20"/>
          <w:szCs w:val="20"/>
        </w:rPr>
        <w:t>třapinami</w:t>
      </w:r>
      <w:proofErr w:type="spellEnd"/>
      <w:r>
        <w:rPr>
          <w:rFonts w:ascii="Arial" w:eastAsia="Arial" w:hAnsi="Arial" w:cs="Arial"/>
          <w:sz w:val="20"/>
          <w:szCs w:val="20"/>
        </w:rPr>
        <w:t>. V </w:t>
      </w:r>
      <w:proofErr w:type="spellStart"/>
      <w:r>
        <w:rPr>
          <w:rFonts w:ascii="Arial" w:eastAsia="Arial" w:hAnsi="Arial" w:cs="Arial"/>
          <w:sz w:val="20"/>
          <w:szCs w:val="20"/>
        </w:rPr>
        <w:t>případě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výroby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červených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vín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eastAsia="Arial" w:hAnsi="Arial" w:cs="Arial"/>
          <w:sz w:val="20"/>
          <w:szCs w:val="20"/>
        </w:rPr>
        <w:t>rmut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lisuje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až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poté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co </w:t>
      </w:r>
      <w:proofErr w:type="spellStart"/>
      <w:r>
        <w:rPr>
          <w:rFonts w:ascii="Arial" w:eastAsia="Arial" w:hAnsi="Arial" w:cs="Arial"/>
          <w:sz w:val="20"/>
          <w:szCs w:val="20"/>
        </w:rPr>
        <w:t>prokvasí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spolu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eastAsia="Arial" w:hAnsi="Arial" w:cs="Arial"/>
          <w:sz w:val="20"/>
          <w:szCs w:val="20"/>
        </w:rPr>
        <w:t>slupkami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sz w:val="20"/>
          <w:szCs w:val="20"/>
        </w:rPr>
        <w:t>jádry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U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růžových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vín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se </w:t>
      </w:r>
      <w:proofErr w:type="spellStart"/>
      <w:r>
        <w:rPr>
          <w:rFonts w:ascii="Arial" w:eastAsia="Arial" w:hAnsi="Arial" w:cs="Arial"/>
          <w:sz w:val="20"/>
          <w:szCs w:val="20"/>
        </w:rPr>
        <w:t>rmut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z </w:t>
      </w:r>
      <w:proofErr w:type="spellStart"/>
      <w:r>
        <w:rPr>
          <w:rFonts w:ascii="Arial" w:eastAsia="Arial" w:hAnsi="Arial" w:cs="Arial"/>
          <w:sz w:val="20"/>
          <w:szCs w:val="20"/>
        </w:rPr>
        <w:t>modrých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hroznů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nechá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několik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hodin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naležet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sz w:val="20"/>
          <w:szCs w:val="20"/>
        </w:rPr>
        <w:t>poté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eastAsia="Arial" w:hAnsi="Arial" w:cs="Arial"/>
          <w:sz w:val="20"/>
          <w:szCs w:val="20"/>
        </w:rPr>
        <w:t>vylisuje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Pokud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eastAsia="Arial" w:hAnsi="Arial" w:cs="Arial"/>
          <w:sz w:val="20"/>
          <w:szCs w:val="20"/>
        </w:rPr>
        <w:t>rmut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z </w:t>
      </w:r>
      <w:proofErr w:type="spellStart"/>
      <w:r>
        <w:rPr>
          <w:rFonts w:ascii="Arial" w:eastAsia="Arial" w:hAnsi="Arial" w:cs="Arial"/>
          <w:sz w:val="20"/>
          <w:szCs w:val="20"/>
        </w:rPr>
        <w:t>modrých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hroznů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lisuje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ihned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(bez </w:t>
      </w:r>
      <w:proofErr w:type="spellStart"/>
      <w:r>
        <w:rPr>
          <w:rFonts w:ascii="Arial" w:eastAsia="Arial" w:hAnsi="Arial" w:cs="Arial"/>
          <w:sz w:val="20"/>
          <w:szCs w:val="20"/>
        </w:rPr>
        <w:t>naležení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>
        <w:rPr>
          <w:rFonts w:ascii="Arial" w:eastAsia="Arial" w:hAnsi="Arial" w:cs="Arial"/>
          <w:sz w:val="20"/>
          <w:szCs w:val="20"/>
        </w:rPr>
        <w:t>vzniká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bílý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klaret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14:paraId="44D44187" w14:textId="77777777" w:rsidR="00232B2B" w:rsidRDefault="00000000">
      <w:pPr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b/>
          <w:sz w:val="20"/>
          <w:szCs w:val="20"/>
        </w:rPr>
        <w:t>Kvašení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>
        <w:rPr>
          <w:rFonts w:ascii="Arial" w:eastAsia="Arial" w:hAnsi="Arial" w:cs="Arial"/>
          <w:sz w:val="20"/>
          <w:szCs w:val="20"/>
        </w:rPr>
        <w:t>proces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přeměny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cukru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alkohol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) </w:t>
      </w:r>
      <w:proofErr w:type="spellStart"/>
      <w:r>
        <w:rPr>
          <w:rFonts w:ascii="Arial" w:eastAsia="Arial" w:hAnsi="Arial" w:cs="Arial"/>
          <w:sz w:val="20"/>
          <w:szCs w:val="20"/>
        </w:rPr>
        <w:t>může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nastartovat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samovolně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díky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kvasinkám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které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jsou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přirozeně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přítomny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hroznech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ale </w:t>
      </w:r>
      <w:proofErr w:type="spellStart"/>
      <w:r>
        <w:rPr>
          <w:rFonts w:ascii="Arial" w:eastAsia="Arial" w:hAnsi="Arial" w:cs="Arial"/>
          <w:sz w:val="20"/>
          <w:szCs w:val="20"/>
        </w:rPr>
        <w:t>většinou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eastAsia="Arial" w:hAnsi="Arial" w:cs="Arial"/>
          <w:sz w:val="20"/>
          <w:szCs w:val="20"/>
        </w:rPr>
        <w:t>používají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speciální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selektované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kmeny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kvasinek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Hlavně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u </w:t>
      </w:r>
      <w:proofErr w:type="spellStart"/>
      <w:r>
        <w:rPr>
          <w:rFonts w:ascii="Arial" w:eastAsia="Arial" w:hAnsi="Arial" w:cs="Arial"/>
          <w:sz w:val="20"/>
          <w:szCs w:val="20"/>
        </w:rPr>
        <w:t>červených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vín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eastAsia="Arial" w:hAnsi="Arial" w:cs="Arial"/>
          <w:sz w:val="20"/>
          <w:szCs w:val="20"/>
        </w:rPr>
        <w:t>často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po </w:t>
      </w:r>
      <w:proofErr w:type="spellStart"/>
      <w:r>
        <w:rPr>
          <w:rFonts w:ascii="Arial" w:eastAsia="Arial" w:hAnsi="Arial" w:cs="Arial"/>
          <w:sz w:val="20"/>
          <w:szCs w:val="20"/>
        </w:rPr>
        <w:t>hlavním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kvašení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provádí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ještě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tzv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jablečno-mléčná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fermentace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tj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přeměna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hrubé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kyseliny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jablečné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hladší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kyselinu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mléčnou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díky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speciálním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bakteriím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14:paraId="44D44188" w14:textId="77777777" w:rsidR="00232B2B" w:rsidRDefault="00000000">
      <w:pPr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b/>
          <w:sz w:val="20"/>
          <w:szCs w:val="20"/>
        </w:rPr>
        <w:t>Školení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vína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je </w:t>
      </w:r>
      <w:proofErr w:type="spellStart"/>
      <w:r>
        <w:rPr>
          <w:rFonts w:ascii="Arial" w:eastAsia="Arial" w:hAnsi="Arial" w:cs="Arial"/>
          <w:sz w:val="20"/>
          <w:szCs w:val="20"/>
        </w:rPr>
        <w:t>souhrnný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název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pro </w:t>
      </w:r>
      <w:proofErr w:type="spellStart"/>
      <w:r>
        <w:rPr>
          <w:rFonts w:ascii="Arial" w:eastAsia="Arial" w:hAnsi="Arial" w:cs="Arial"/>
          <w:sz w:val="20"/>
          <w:szCs w:val="20"/>
        </w:rPr>
        <w:t>manipulaci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 </w:t>
      </w:r>
      <w:proofErr w:type="spellStart"/>
      <w:r>
        <w:rPr>
          <w:rFonts w:ascii="Arial" w:eastAsia="Arial" w:hAnsi="Arial" w:cs="Arial"/>
          <w:sz w:val="20"/>
          <w:szCs w:val="20"/>
        </w:rPr>
        <w:t>vínem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dokvašení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až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přípravu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k </w:t>
      </w:r>
      <w:proofErr w:type="spellStart"/>
      <w:r>
        <w:rPr>
          <w:rFonts w:ascii="Arial" w:eastAsia="Arial" w:hAnsi="Arial" w:cs="Arial"/>
          <w:sz w:val="20"/>
          <w:szCs w:val="20"/>
        </w:rPr>
        <w:t>lahvování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Je to </w:t>
      </w:r>
      <w:proofErr w:type="spellStart"/>
      <w:r>
        <w:rPr>
          <w:rFonts w:ascii="Arial" w:eastAsia="Arial" w:hAnsi="Arial" w:cs="Arial"/>
          <w:sz w:val="20"/>
          <w:szCs w:val="20"/>
        </w:rPr>
        <w:t>zejména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stáčení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>
        <w:rPr>
          <w:rFonts w:ascii="Arial" w:eastAsia="Arial" w:hAnsi="Arial" w:cs="Arial"/>
          <w:sz w:val="20"/>
          <w:szCs w:val="20"/>
        </w:rPr>
        <w:t>oddělení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vína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usazených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kvasnic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>
        <w:rPr>
          <w:rFonts w:ascii="Arial" w:eastAsia="Arial" w:hAnsi="Arial" w:cs="Arial"/>
          <w:sz w:val="20"/>
          <w:szCs w:val="20"/>
        </w:rPr>
        <w:t>přídavek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oxidu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siřičitého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k </w:t>
      </w:r>
      <w:proofErr w:type="spellStart"/>
      <w:r>
        <w:rPr>
          <w:rFonts w:ascii="Arial" w:eastAsia="Arial" w:hAnsi="Arial" w:cs="Arial"/>
          <w:sz w:val="20"/>
          <w:szCs w:val="20"/>
        </w:rPr>
        <w:t>zabránění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oxidace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čiření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>
        <w:rPr>
          <w:rFonts w:ascii="Arial" w:eastAsia="Arial" w:hAnsi="Arial" w:cs="Arial"/>
          <w:sz w:val="20"/>
          <w:szCs w:val="20"/>
        </w:rPr>
        <w:t>odstranění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bílkovin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sz w:val="20"/>
          <w:szCs w:val="20"/>
        </w:rPr>
        <w:t>dalších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nežádoucích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látek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) a </w:t>
      </w:r>
      <w:proofErr w:type="spellStart"/>
      <w:r>
        <w:rPr>
          <w:rFonts w:ascii="Arial" w:eastAsia="Arial" w:hAnsi="Arial" w:cs="Arial"/>
          <w:sz w:val="20"/>
          <w:szCs w:val="20"/>
        </w:rPr>
        <w:t>filtrace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14:paraId="44D44189" w14:textId="77777777" w:rsidR="00232B2B" w:rsidRDefault="00232B2B">
      <w:pPr>
        <w:jc w:val="both"/>
        <w:rPr>
          <w:rFonts w:ascii="Arial" w:eastAsia="Arial" w:hAnsi="Arial" w:cs="Arial"/>
          <w:sz w:val="20"/>
          <w:szCs w:val="20"/>
        </w:rPr>
      </w:pPr>
    </w:p>
    <w:p w14:paraId="44D4418A" w14:textId="77777777" w:rsidR="00232B2B" w:rsidRDefault="00000000">
      <w:pPr>
        <w:rPr>
          <w:rFonts w:ascii="Arial" w:eastAsia="Arial" w:hAnsi="Arial" w:cs="Arial"/>
          <w:b/>
          <w:sz w:val="20"/>
          <w:szCs w:val="20"/>
        </w:rPr>
      </w:pPr>
      <w:proofErr w:type="spellStart"/>
      <w:r>
        <w:rPr>
          <w:rFonts w:ascii="Arial" w:eastAsia="Arial" w:hAnsi="Arial" w:cs="Arial"/>
          <w:b/>
          <w:sz w:val="20"/>
          <w:szCs w:val="20"/>
        </w:rPr>
        <w:t>Protokol</w:t>
      </w:r>
      <w:proofErr w:type="spellEnd"/>
      <w:r>
        <w:rPr>
          <w:rFonts w:ascii="Arial" w:eastAsia="Arial" w:hAnsi="Arial" w:cs="Arial"/>
          <w:b/>
          <w:sz w:val="20"/>
          <w:szCs w:val="20"/>
        </w:rPr>
        <w:t>:</w:t>
      </w:r>
    </w:p>
    <w:p w14:paraId="44D4418B" w14:textId="77777777" w:rsidR="00232B2B" w:rsidRDefault="00000000">
      <w:pPr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Určete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zda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neznámý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vzorek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vína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je </w:t>
      </w:r>
      <w:proofErr w:type="spellStart"/>
      <w:r>
        <w:rPr>
          <w:rFonts w:ascii="Arial" w:eastAsia="Arial" w:hAnsi="Arial" w:cs="Arial"/>
          <w:sz w:val="20"/>
          <w:szCs w:val="20"/>
        </w:rPr>
        <w:t>oranžové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nebo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růžové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víno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</w:p>
    <w:p w14:paraId="44D4418C" w14:textId="77777777" w:rsidR="00232B2B" w:rsidRDefault="00000000">
      <w:pPr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Doplňte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zvolené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parametry</w:t>
      </w:r>
      <w:proofErr w:type="spellEnd"/>
      <w:r>
        <w:rPr>
          <w:rFonts w:ascii="Arial" w:eastAsia="Arial" w:hAnsi="Arial" w:cs="Arial"/>
          <w:sz w:val="20"/>
          <w:szCs w:val="20"/>
        </w:rPr>
        <w:t>:</w:t>
      </w:r>
    </w:p>
    <w:p w14:paraId="44D4418D" w14:textId="77777777" w:rsidR="00232B2B" w:rsidRDefault="00000000">
      <w:pPr>
        <w:tabs>
          <w:tab w:val="left" w:pos="2552"/>
        </w:tabs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Analyt</w:t>
      </w:r>
      <w:proofErr w:type="spellEnd"/>
      <w:r>
        <w:rPr>
          <w:rFonts w:ascii="Arial" w:eastAsia="Arial" w:hAnsi="Arial" w:cs="Arial"/>
          <w:sz w:val="20"/>
          <w:szCs w:val="20"/>
        </w:rPr>
        <w:tab/>
        <w:t>____________________</w:t>
      </w:r>
    </w:p>
    <w:p w14:paraId="44D4418E" w14:textId="77777777" w:rsidR="00232B2B" w:rsidRDefault="00000000">
      <w:pPr>
        <w:tabs>
          <w:tab w:val="left" w:pos="2552"/>
        </w:tabs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Kolona</w:t>
      </w:r>
      <w:proofErr w:type="spellEnd"/>
      <w:r>
        <w:rPr>
          <w:rFonts w:ascii="Arial" w:eastAsia="Arial" w:hAnsi="Arial" w:cs="Arial"/>
          <w:sz w:val="20"/>
          <w:szCs w:val="20"/>
        </w:rPr>
        <w:tab/>
        <w:t>____________________</w:t>
      </w:r>
    </w:p>
    <w:p w14:paraId="44D4418F" w14:textId="77777777" w:rsidR="00232B2B" w:rsidRDefault="00000000">
      <w:pPr>
        <w:tabs>
          <w:tab w:val="left" w:pos="2552"/>
        </w:tabs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Rozpouštědla</w:t>
      </w:r>
      <w:proofErr w:type="spellEnd"/>
      <w:r>
        <w:rPr>
          <w:rFonts w:ascii="Arial" w:eastAsia="Arial" w:hAnsi="Arial" w:cs="Arial"/>
          <w:sz w:val="20"/>
          <w:szCs w:val="20"/>
        </w:rPr>
        <w:tab/>
        <w:t>____________________</w:t>
      </w:r>
    </w:p>
    <w:p w14:paraId="44D44190" w14:textId="77777777" w:rsidR="00232B2B" w:rsidRDefault="00000000">
      <w:pPr>
        <w:tabs>
          <w:tab w:val="left" w:pos="2552"/>
        </w:tabs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Detekce</w:t>
      </w:r>
      <w:proofErr w:type="spellEnd"/>
      <w:r>
        <w:rPr>
          <w:rFonts w:ascii="Arial" w:eastAsia="Arial" w:hAnsi="Arial" w:cs="Arial"/>
          <w:sz w:val="20"/>
          <w:szCs w:val="20"/>
        </w:rPr>
        <w:tab/>
        <w:t>____________________</w:t>
      </w:r>
    </w:p>
    <w:p w14:paraId="44D44191" w14:textId="77777777" w:rsidR="00232B2B" w:rsidRDefault="00000000">
      <w:pPr>
        <w:tabs>
          <w:tab w:val="left" w:pos="2552"/>
        </w:tabs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Příprava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vzorku</w:t>
      </w:r>
      <w:proofErr w:type="spellEnd"/>
      <w:r>
        <w:rPr>
          <w:rFonts w:ascii="Arial" w:eastAsia="Arial" w:hAnsi="Arial" w:cs="Arial"/>
          <w:sz w:val="20"/>
          <w:szCs w:val="20"/>
        </w:rPr>
        <w:tab/>
        <w:t>____________________</w:t>
      </w:r>
    </w:p>
    <w:p w14:paraId="44D44193" w14:textId="77777777" w:rsidR="00232B2B" w:rsidRDefault="00000000">
      <w:pPr>
        <w:tabs>
          <w:tab w:val="left" w:pos="2552"/>
        </w:tabs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Určený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druh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vína</w:t>
      </w:r>
      <w:proofErr w:type="spellEnd"/>
      <w:r>
        <w:rPr>
          <w:rFonts w:ascii="Arial" w:eastAsia="Arial" w:hAnsi="Arial" w:cs="Arial"/>
          <w:sz w:val="20"/>
          <w:szCs w:val="20"/>
        </w:rPr>
        <w:tab/>
        <w:t>____________________</w:t>
      </w:r>
    </w:p>
    <w:sectPr w:rsidR="00232B2B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D6C06"/>
    <w:multiLevelType w:val="multilevel"/>
    <w:tmpl w:val="C2A6CD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10A2806"/>
    <w:multiLevelType w:val="multilevel"/>
    <w:tmpl w:val="357AE0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376272101">
    <w:abstractNumId w:val="0"/>
  </w:num>
  <w:num w:numId="2" w16cid:durableId="682511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B2B"/>
    <w:rsid w:val="00125082"/>
    <w:rsid w:val="0023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44168"/>
  <w15:docId w15:val="{27ABCB33-1165-45AB-871C-45C6D8613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GB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uiPriority w:val="34"/>
    <w:qFormat/>
    <w:rsid w:val="00AD0282"/>
    <w:pPr>
      <w:ind w:left="720"/>
      <w:contextualSpacing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wFX8+jOs3gIZ5tHIXzdsASVRsw==">AMUW2mXwo5WKrXDn2mFEbM6JUM9ulGXwCpZeIDr2l5ObRiIIOis3i60yYWJA2Al9KT8V7mga/Gz8sKChh9XPBuIHWf6Ovh9ogvnWk5xUZPtIiD8yPv44kQw=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831</Words>
  <Characters>4908</Characters>
  <Application>Microsoft Office Word</Application>
  <DocSecurity>0</DocSecurity>
  <Lines>40</Lines>
  <Paragraphs>11</Paragraphs>
  <ScaleCrop>false</ScaleCrop>
  <Company/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Dadáková</dc:creator>
  <cp:lastModifiedBy>Kateřina Dadáková</cp:lastModifiedBy>
  <cp:revision>2</cp:revision>
  <dcterms:created xsi:type="dcterms:W3CDTF">2020-09-18T11:43:00Z</dcterms:created>
  <dcterms:modified xsi:type="dcterms:W3CDTF">2022-09-07T16:08:00Z</dcterms:modified>
</cp:coreProperties>
</file>