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1E76" w:rsidRDefault="00E565A8" w:rsidP="00EE1E76">
      <w:pPr>
        <w:rPr>
          <w:rFonts w:ascii="Times New Roman" w:hAnsi="Times New Roman"/>
          <w:sz w:val="24"/>
        </w:rPr>
      </w:pPr>
      <w:r>
        <w:rPr>
          <w:rFonts w:ascii="Times New Roman" w:hAnsi="Times New Roman"/>
          <w:sz w:val="24"/>
        </w:rPr>
        <w:t>GI 251</w:t>
      </w:r>
      <w:r w:rsidR="00EE1E76">
        <w:rPr>
          <w:rFonts w:ascii="Times New Roman" w:hAnsi="Times New Roman"/>
          <w:sz w:val="24"/>
        </w:rPr>
        <w:tab/>
      </w:r>
      <w:r w:rsidR="00EE1E76">
        <w:rPr>
          <w:rFonts w:ascii="Times New Roman" w:hAnsi="Times New Roman"/>
          <w:sz w:val="24"/>
        </w:rPr>
        <w:tab/>
      </w:r>
      <w:r>
        <w:rPr>
          <w:rFonts w:ascii="Times New Roman" w:hAnsi="Times New Roman"/>
          <w:sz w:val="24"/>
        </w:rPr>
        <w:t xml:space="preserve">Event </w:t>
      </w:r>
      <w:r w:rsidR="00EE1E76">
        <w:rPr>
          <w:rFonts w:ascii="Times New Roman" w:hAnsi="Times New Roman"/>
          <w:sz w:val="24"/>
        </w:rPr>
        <w:t>Stratigraphy</w:t>
      </w:r>
      <w:r w:rsidR="00EE1E76">
        <w:rPr>
          <w:rFonts w:ascii="Times New Roman" w:hAnsi="Times New Roman"/>
          <w:sz w:val="24"/>
        </w:rPr>
        <w:tab/>
      </w:r>
      <w:r w:rsidR="00EE1E76">
        <w:rPr>
          <w:rFonts w:ascii="Times New Roman" w:hAnsi="Times New Roman"/>
          <w:sz w:val="24"/>
        </w:rPr>
        <w:tab/>
      </w:r>
      <w:r w:rsidR="00E64098">
        <w:rPr>
          <w:rFonts w:ascii="Times New Roman" w:hAnsi="Times New Roman"/>
          <w:sz w:val="24"/>
        </w:rPr>
        <w:t>Assignment Guidelines</w:t>
      </w:r>
      <w:r w:rsidR="00603E24">
        <w:rPr>
          <w:rFonts w:ascii="Times New Roman" w:hAnsi="Times New Roman"/>
          <w:sz w:val="24"/>
        </w:rPr>
        <w:t xml:space="preserve"> </w:t>
      </w:r>
      <w:r w:rsidR="00EE1E76">
        <w:rPr>
          <w:rFonts w:ascii="Times New Roman" w:hAnsi="Times New Roman"/>
          <w:sz w:val="24"/>
        </w:rPr>
        <w:tab/>
      </w:r>
      <w:r w:rsidR="00603E24">
        <w:rPr>
          <w:rFonts w:ascii="Times New Roman" w:hAnsi="Times New Roman"/>
          <w:sz w:val="24"/>
        </w:rPr>
        <w:t xml:space="preserve"> </w:t>
      </w:r>
      <w:r w:rsidR="00603E24">
        <w:rPr>
          <w:rFonts w:ascii="Times New Roman" w:hAnsi="Times New Roman"/>
          <w:sz w:val="24"/>
        </w:rPr>
        <w:tab/>
      </w:r>
      <w:r w:rsidR="005152E5">
        <w:rPr>
          <w:rFonts w:ascii="Times New Roman" w:hAnsi="Times New Roman"/>
          <w:sz w:val="24"/>
        </w:rPr>
        <w:t xml:space="preserve">Fall </w:t>
      </w:r>
      <w:r>
        <w:rPr>
          <w:rFonts w:ascii="Times New Roman" w:hAnsi="Times New Roman"/>
          <w:sz w:val="24"/>
        </w:rPr>
        <w:t>2022</w:t>
      </w:r>
    </w:p>
    <w:p w:rsidR="00EE1E76" w:rsidRDefault="00EE1E76" w:rsidP="00EE1E76">
      <w:pPr>
        <w:rPr>
          <w:rFonts w:ascii="Times New Roman" w:hAnsi="Times New Roman"/>
          <w:sz w:val="24"/>
        </w:rPr>
      </w:pPr>
    </w:p>
    <w:p w:rsidR="0022306B" w:rsidRDefault="00E64098" w:rsidP="00EE1E76">
      <w:pPr>
        <w:rPr>
          <w:rFonts w:ascii="Times New Roman" w:hAnsi="Times New Roman"/>
          <w:sz w:val="24"/>
        </w:rPr>
      </w:pPr>
      <w:r>
        <w:rPr>
          <w:rFonts w:ascii="Times New Roman" w:hAnsi="Times New Roman"/>
          <w:sz w:val="24"/>
        </w:rPr>
        <w:t>The three assignments will utilize actual data sets from the Upper Devonian conodont literature to become familiar with graphic correlation and then a Middle Devonian data set to look at magnetic susceptibility (MS) data.  For the conodont data stratigraphic columns, tables, and an excel spreadsheet will be provided.  For the Middle Devonian the core descriptions and MS data will be provided.</w:t>
      </w:r>
    </w:p>
    <w:p w:rsidR="00E64098" w:rsidRDefault="00E64098" w:rsidP="00EE1E76">
      <w:pPr>
        <w:rPr>
          <w:rFonts w:ascii="Times New Roman" w:hAnsi="Times New Roman"/>
          <w:sz w:val="24"/>
        </w:rPr>
      </w:pPr>
    </w:p>
    <w:p w:rsidR="00E64098" w:rsidRDefault="00E64098" w:rsidP="00EE1E76">
      <w:pPr>
        <w:rPr>
          <w:rFonts w:ascii="Times New Roman" w:hAnsi="Times New Roman"/>
          <w:sz w:val="24"/>
        </w:rPr>
      </w:pPr>
      <w:r>
        <w:rPr>
          <w:rFonts w:ascii="Times New Roman" w:hAnsi="Times New Roman"/>
          <w:sz w:val="24"/>
        </w:rPr>
        <w:t>For each assignment the graphs produced and a short explanation of the procedures and logic in the production of a line of correlation will be submitted.</w:t>
      </w:r>
    </w:p>
    <w:p w:rsidR="00E64098" w:rsidRDefault="00E64098" w:rsidP="00EE1E76">
      <w:pPr>
        <w:rPr>
          <w:rFonts w:ascii="Times New Roman" w:hAnsi="Times New Roman"/>
          <w:sz w:val="24"/>
        </w:rPr>
      </w:pPr>
    </w:p>
    <w:p w:rsidR="0022306B" w:rsidRDefault="00321B72" w:rsidP="00EE1E76">
      <w:pPr>
        <w:rPr>
          <w:rFonts w:ascii="Times New Roman" w:hAnsi="Times New Roman"/>
          <w:sz w:val="24"/>
        </w:rPr>
      </w:pPr>
      <w:r>
        <w:rPr>
          <w:rFonts w:ascii="Times New Roman" w:hAnsi="Times New Roman"/>
          <w:sz w:val="24"/>
        </w:rPr>
        <w:t>Grade will be based on</w:t>
      </w:r>
      <w:r w:rsidR="00556575">
        <w:rPr>
          <w:rFonts w:ascii="Times New Roman" w:hAnsi="Times New Roman"/>
          <w:sz w:val="24"/>
        </w:rPr>
        <w:t>, but not limited to,</w:t>
      </w:r>
      <w:r>
        <w:rPr>
          <w:rFonts w:ascii="Times New Roman" w:hAnsi="Times New Roman"/>
          <w:sz w:val="24"/>
        </w:rPr>
        <w:t xml:space="preserve"> this outline</w:t>
      </w:r>
      <w:r w:rsidR="00556575">
        <w:rPr>
          <w:rFonts w:ascii="Times New Roman" w:hAnsi="Times New Roman"/>
          <w:sz w:val="24"/>
        </w:rPr>
        <w:t>,</w:t>
      </w:r>
      <w:r>
        <w:rPr>
          <w:rFonts w:ascii="Times New Roman" w:hAnsi="Times New Roman"/>
          <w:sz w:val="24"/>
        </w:rPr>
        <w:t xml:space="preserve"> where +/- will reflect ranges within the grade bin.</w:t>
      </w:r>
    </w:p>
    <w:p w:rsidR="0022306B" w:rsidRDefault="0022306B" w:rsidP="00EE1E76">
      <w:pPr>
        <w:rPr>
          <w:rFonts w:ascii="Times New Roman" w:hAnsi="Times New Roman"/>
          <w:sz w:val="24"/>
        </w:rPr>
      </w:pPr>
      <w:r>
        <w:rPr>
          <w:rFonts w:ascii="Times New Roman" w:hAnsi="Times New Roman"/>
          <w:sz w:val="24"/>
        </w:rPr>
        <w:t>A – exceeds expectations</w:t>
      </w:r>
    </w:p>
    <w:p w:rsidR="0022306B" w:rsidRDefault="00020BD5" w:rsidP="00EE1E76">
      <w:pPr>
        <w:rPr>
          <w:rFonts w:ascii="Times New Roman" w:hAnsi="Times New Roman"/>
          <w:sz w:val="24"/>
        </w:rPr>
      </w:pPr>
      <w:r>
        <w:rPr>
          <w:rFonts w:ascii="Times New Roman" w:hAnsi="Times New Roman"/>
          <w:sz w:val="24"/>
        </w:rPr>
        <w:t xml:space="preserve">Thorough and insightful explanation of </w:t>
      </w:r>
      <w:r w:rsidR="00E64098">
        <w:rPr>
          <w:rFonts w:ascii="Times New Roman" w:hAnsi="Times New Roman"/>
          <w:sz w:val="24"/>
        </w:rPr>
        <w:t>data used and line of correlation produced</w:t>
      </w:r>
      <w:r>
        <w:rPr>
          <w:rFonts w:ascii="Times New Roman" w:hAnsi="Times New Roman"/>
          <w:sz w:val="24"/>
        </w:rPr>
        <w:t>.</w:t>
      </w:r>
      <w:r w:rsidR="00E64098">
        <w:rPr>
          <w:rFonts w:ascii="Times New Roman" w:hAnsi="Times New Roman"/>
          <w:sz w:val="24"/>
        </w:rPr>
        <w:t xml:space="preserve">  Clear and organized graphics.</w:t>
      </w:r>
    </w:p>
    <w:p w:rsidR="0022306B" w:rsidRDefault="0022306B" w:rsidP="00EE1E76">
      <w:pPr>
        <w:rPr>
          <w:rFonts w:ascii="Times New Roman" w:hAnsi="Times New Roman"/>
          <w:sz w:val="24"/>
        </w:rPr>
      </w:pPr>
    </w:p>
    <w:p w:rsidR="0022306B" w:rsidRDefault="0022306B" w:rsidP="00EE1E76">
      <w:pPr>
        <w:rPr>
          <w:rFonts w:ascii="Times New Roman" w:hAnsi="Times New Roman"/>
          <w:sz w:val="24"/>
        </w:rPr>
      </w:pPr>
      <w:r>
        <w:rPr>
          <w:rFonts w:ascii="Times New Roman" w:hAnsi="Times New Roman"/>
          <w:sz w:val="24"/>
        </w:rPr>
        <w:t>B – meets expectations</w:t>
      </w:r>
    </w:p>
    <w:p w:rsidR="0022306B" w:rsidRDefault="00020BD5" w:rsidP="00EE1E76">
      <w:pPr>
        <w:rPr>
          <w:rFonts w:ascii="Times New Roman" w:hAnsi="Times New Roman"/>
          <w:sz w:val="24"/>
        </w:rPr>
      </w:pPr>
      <w:r>
        <w:rPr>
          <w:rFonts w:ascii="Times New Roman" w:hAnsi="Times New Roman"/>
          <w:sz w:val="24"/>
        </w:rPr>
        <w:t>Tho</w:t>
      </w:r>
      <w:r w:rsidR="00556575">
        <w:rPr>
          <w:rFonts w:ascii="Times New Roman" w:hAnsi="Times New Roman"/>
          <w:sz w:val="24"/>
        </w:rPr>
        <w:t xml:space="preserve">rough explanation of </w:t>
      </w:r>
      <w:r w:rsidR="00E64098">
        <w:rPr>
          <w:rFonts w:ascii="Times New Roman" w:hAnsi="Times New Roman"/>
          <w:sz w:val="24"/>
        </w:rPr>
        <w:t>data used and line of correlation produced</w:t>
      </w:r>
      <w:r w:rsidR="00556575">
        <w:rPr>
          <w:rFonts w:ascii="Times New Roman" w:hAnsi="Times New Roman"/>
          <w:sz w:val="24"/>
        </w:rPr>
        <w:t>.</w:t>
      </w:r>
      <w:r w:rsidR="00E64098">
        <w:rPr>
          <w:rFonts w:ascii="Times New Roman" w:hAnsi="Times New Roman"/>
          <w:sz w:val="24"/>
        </w:rPr>
        <w:t xml:space="preserve">  Organized graphics.</w:t>
      </w:r>
    </w:p>
    <w:p w:rsidR="0022306B" w:rsidRDefault="0022306B" w:rsidP="00EE1E76">
      <w:pPr>
        <w:rPr>
          <w:rFonts w:ascii="Times New Roman" w:hAnsi="Times New Roman"/>
          <w:sz w:val="24"/>
        </w:rPr>
      </w:pPr>
    </w:p>
    <w:p w:rsidR="0022306B" w:rsidRDefault="0022306B" w:rsidP="00EE1E76">
      <w:pPr>
        <w:rPr>
          <w:rFonts w:ascii="Times New Roman" w:hAnsi="Times New Roman"/>
          <w:sz w:val="24"/>
        </w:rPr>
      </w:pPr>
      <w:r>
        <w:rPr>
          <w:rFonts w:ascii="Times New Roman" w:hAnsi="Times New Roman"/>
          <w:sz w:val="24"/>
        </w:rPr>
        <w:t>C – adequate</w:t>
      </w:r>
    </w:p>
    <w:p w:rsidR="0022306B" w:rsidRDefault="00556575" w:rsidP="00EE1E76">
      <w:pPr>
        <w:rPr>
          <w:rFonts w:ascii="Times New Roman" w:hAnsi="Times New Roman"/>
          <w:sz w:val="24"/>
        </w:rPr>
      </w:pPr>
      <w:r>
        <w:rPr>
          <w:rFonts w:ascii="Times New Roman" w:hAnsi="Times New Roman"/>
          <w:sz w:val="24"/>
        </w:rPr>
        <w:t>Complete explanation</w:t>
      </w:r>
      <w:r w:rsidR="00E64098">
        <w:rPr>
          <w:rFonts w:ascii="Times New Roman" w:hAnsi="Times New Roman"/>
          <w:sz w:val="24"/>
        </w:rPr>
        <w:t xml:space="preserve"> </w:t>
      </w:r>
      <w:r w:rsidR="00E64098">
        <w:rPr>
          <w:rFonts w:ascii="Times New Roman" w:hAnsi="Times New Roman"/>
          <w:sz w:val="24"/>
        </w:rPr>
        <w:t>of data used and line of correlation produced</w:t>
      </w:r>
      <w:r w:rsidR="00E64098">
        <w:rPr>
          <w:rFonts w:ascii="Times New Roman" w:hAnsi="Times New Roman"/>
          <w:sz w:val="24"/>
        </w:rPr>
        <w:t>.  Adequate graphics.</w:t>
      </w:r>
    </w:p>
    <w:p w:rsidR="00E64098" w:rsidRDefault="00E64098" w:rsidP="00EE1E76">
      <w:pPr>
        <w:rPr>
          <w:rFonts w:ascii="Times New Roman" w:hAnsi="Times New Roman"/>
          <w:sz w:val="24"/>
        </w:rPr>
      </w:pPr>
    </w:p>
    <w:p w:rsidR="00E64098" w:rsidRDefault="0022306B" w:rsidP="00EE1E76">
      <w:pPr>
        <w:rPr>
          <w:rFonts w:ascii="Times New Roman" w:hAnsi="Times New Roman"/>
          <w:sz w:val="24"/>
        </w:rPr>
      </w:pPr>
      <w:r>
        <w:rPr>
          <w:rFonts w:ascii="Times New Roman" w:hAnsi="Times New Roman"/>
          <w:sz w:val="24"/>
        </w:rPr>
        <w:t xml:space="preserve">D – </w:t>
      </w:r>
      <w:r w:rsidR="00E64098">
        <w:rPr>
          <w:rFonts w:ascii="Times New Roman" w:hAnsi="Times New Roman"/>
          <w:sz w:val="24"/>
        </w:rPr>
        <w:t>submitted but incomplete</w:t>
      </w:r>
    </w:p>
    <w:p w:rsidR="00E64098" w:rsidRDefault="00E64098" w:rsidP="00E64098">
      <w:pPr>
        <w:rPr>
          <w:rFonts w:ascii="Times New Roman" w:hAnsi="Times New Roman"/>
          <w:sz w:val="24"/>
        </w:rPr>
      </w:pPr>
      <w:r>
        <w:rPr>
          <w:rFonts w:ascii="Times New Roman" w:hAnsi="Times New Roman"/>
          <w:sz w:val="24"/>
        </w:rPr>
        <w:t xml:space="preserve">Incomplete </w:t>
      </w:r>
      <w:r>
        <w:rPr>
          <w:rFonts w:ascii="Times New Roman" w:hAnsi="Times New Roman"/>
          <w:sz w:val="24"/>
        </w:rPr>
        <w:t xml:space="preserve">explanation of data used and line of correlation produced.  </w:t>
      </w:r>
      <w:r w:rsidR="00D9404A">
        <w:rPr>
          <w:rFonts w:ascii="Times New Roman" w:hAnsi="Times New Roman"/>
          <w:sz w:val="24"/>
        </w:rPr>
        <w:t>Poor</w:t>
      </w:r>
      <w:r>
        <w:rPr>
          <w:rFonts w:ascii="Times New Roman" w:hAnsi="Times New Roman"/>
          <w:sz w:val="24"/>
        </w:rPr>
        <w:t xml:space="preserve"> graphics.</w:t>
      </w:r>
      <w:r w:rsidR="00D9404A">
        <w:rPr>
          <w:rFonts w:ascii="Times New Roman" w:hAnsi="Times New Roman"/>
          <w:sz w:val="24"/>
        </w:rPr>
        <w:t xml:space="preserve">  An assignment that demonstrates only a minimum of effort and no actual consideration of the data will not be considered as incomplete but a submission not worthy of a university course.</w:t>
      </w:r>
    </w:p>
    <w:p w:rsidR="0022306B" w:rsidRDefault="0022306B" w:rsidP="00EE1E76">
      <w:pPr>
        <w:rPr>
          <w:rFonts w:ascii="Times New Roman" w:hAnsi="Times New Roman"/>
          <w:sz w:val="24"/>
        </w:rPr>
      </w:pPr>
    </w:p>
    <w:p w:rsidR="0022306B" w:rsidRDefault="0022306B" w:rsidP="00EE1E76">
      <w:pPr>
        <w:rPr>
          <w:rFonts w:ascii="Times New Roman" w:hAnsi="Times New Roman"/>
          <w:sz w:val="24"/>
        </w:rPr>
      </w:pPr>
      <w:r>
        <w:rPr>
          <w:rFonts w:ascii="Times New Roman" w:hAnsi="Times New Roman"/>
          <w:sz w:val="24"/>
        </w:rPr>
        <w:t xml:space="preserve">F – </w:t>
      </w:r>
      <w:r w:rsidR="00D9404A">
        <w:rPr>
          <w:rFonts w:ascii="Times New Roman" w:hAnsi="Times New Roman"/>
          <w:sz w:val="24"/>
        </w:rPr>
        <w:t>assignment not submitted</w:t>
      </w:r>
      <w:r>
        <w:rPr>
          <w:rFonts w:ascii="Times New Roman" w:hAnsi="Times New Roman"/>
          <w:sz w:val="24"/>
        </w:rPr>
        <w:t xml:space="preserve"> </w:t>
      </w:r>
    </w:p>
    <w:p w:rsidR="00556575" w:rsidRDefault="00556575" w:rsidP="00E565A8"/>
    <w:p w:rsidR="006B2C2C" w:rsidRPr="00D9404A" w:rsidRDefault="006B2C2C" w:rsidP="00E565A8">
      <w:pPr>
        <w:rPr>
          <w:sz w:val="24"/>
          <w:szCs w:val="24"/>
        </w:rPr>
      </w:pPr>
    </w:p>
    <w:p w:rsidR="00D9404A" w:rsidRDefault="00D9404A" w:rsidP="00E565A8">
      <w:pPr>
        <w:rPr>
          <w:sz w:val="24"/>
          <w:szCs w:val="24"/>
        </w:rPr>
      </w:pPr>
      <w:r w:rsidRPr="00D9404A">
        <w:rPr>
          <w:sz w:val="24"/>
          <w:szCs w:val="24"/>
        </w:rPr>
        <w:t>Key references:</w:t>
      </w:r>
    </w:p>
    <w:p w:rsidR="00D9404A" w:rsidRDefault="00D9404A" w:rsidP="00E565A8">
      <w:pPr>
        <w:rPr>
          <w:sz w:val="24"/>
          <w:szCs w:val="24"/>
        </w:rPr>
      </w:pPr>
      <w:r>
        <w:rPr>
          <w:sz w:val="24"/>
          <w:szCs w:val="24"/>
        </w:rPr>
        <w:t>Shaw (1964)</w:t>
      </w:r>
    </w:p>
    <w:p w:rsidR="00D9404A" w:rsidRPr="00D9404A" w:rsidRDefault="00D9404A" w:rsidP="00E565A8">
      <w:pPr>
        <w:rPr>
          <w:sz w:val="24"/>
          <w:szCs w:val="24"/>
        </w:rPr>
      </w:pPr>
      <w:r>
        <w:rPr>
          <w:sz w:val="24"/>
          <w:szCs w:val="24"/>
        </w:rPr>
        <w:t>Edwards (1984)</w:t>
      </w:r>
    </w:p>
    <w:p w:rsidR="00D9404A" w:rsidRDefault="00D9404A" w:rsidP="00E565A8">
      <w:pPr>
        <w:rPr>
          <w:sz w:val="24"/>
          <w:szCs w:val="24"/>
        </w:rPr>
      </w:pPr>
      <w:r w:rsidRPr="00D9404A">
        <w:rPr>
          <w:sz w:val="24"/>
          <w:szCs w:val="24"/>
        </w:rPr>
        <w:t>Carney and Pierce (1995)</w:t>
      </w:r>
    </w:p>
    <w:p w:rsidR="00D9404A" w:rsidRPr="00D9404A" w:rsidRDefault="00D9404A" w:rsidP="00E565A8">
      <w:pPr>
        <w:rPr>
          <w:sz w:val="24"/>
          <w:szCs w:val="24"/>
        </w:rPr>
      </w:pPr>
      <w:r>
        <w:rPr>
          <w:sz w:val="24"/>
          <w:szCs w:val="24"/>
        </w:rPr>
        <w:t>Over et al. (2019)</w:t>
      </w:r>
    </w:p>
    <w:sectPr w:rsidR="00D9404A" w:rsidRPr="00D9404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301" w:rsidRDefault="00790301" w:rsidP="00037B11">
      <w:r>
        <w:separator/>
      </w:r>
    </w:p>
  </w:endnote>
  <w:endnote w:type="continuationSeparator" w:id="0">
    <w:p w:rsidR="00790301" w:rsidRDefault="00790301" w:rsidP="0003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301" w:rsidRDefault="00790301" w:rsidP="00037B11">
      <w:r>
        <w:separator/>
      </w:r>
    </w:p>
  </w:footnote>
  <w:footnote w:type="continuationSeparator" w:id="0">
    <w:p w:rsidR="00790301" w:rsidRDefault="00790301" w:rsidP="0003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61D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E76"/>
    <w:rsid w:val="00020BD5"/>
    <w:rsid w:val="00037B11"/>
    <w:rsid w:val="000D6F29"/>
    <w:rsid w:val="001610F6"/>
    <w:rsid w:val="00193AF2"/>
    <w:rsid w:val="0022306B"/>
    <w:rsid w:val="00321B72"/>
    <w:rsid w:val="00327403"/>
    <w:rsid w:val="003D274D"/>
    <w:rsid w:val="00443DF6"/>
    <w:rsid w:val="005152E5"/>
    <w:rsid w:val="00556575"/>
    <w:rsid w:val="00565D6E"/>
    <w:rsid w:val="0058375C"/>
    <w:rsid w:val="00603E24"/>
    <w:rsid w:val="006B2C2C"/>
    <w:rsid w:val="007401CC"/>
    <w:rsid w:val="00790301"/>
    <w:rsid w:val="00805A0B"/>
    <w:rsid w:val="0084678A"/>
    <w:rsid w:val="008B69C6"/>
    <w:rsid w:val="00907D75"/>
    <w:rsid w:val="0091565D"/>
    <w:rsid w:val="009E7ED8"/>
    <w:rsid w:val="00BC7388"/>
    <w:rsid w:val="00D12021"/>
    <w:rsid w:val="00D9404A"/>
    <w:rsid w:val="00DF3861"/>
    <w:rsid w:val="00E24279"/>
    <w:rsid w:val="00E565A8"/>
    <w:rsid w:val="00E64098"/>
    <w:rsid w:val="00ED658A"/>
    <w:rsid w:val="00EE1E76"/>
    <w:rsid w:val="00EE6214"/>
    <w:rsid w:val="00F04292"/>
    <w:rsid w:val="00F4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DB37"/>
  <w15:chartTrackingRefBased/>
  <w15:docId w15:val="{14FAFF60-07E2-4EE0-892D-A913E5DF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76"/>
    <w:rPr>
      <w:rFonts w:ascii="Times" w:eastAsia="Times New Roman" w:hAnsi="Times" w:cs="Times New Roman"/>
      <w:sz w:val="20"/>
      <w:szCs w:val="20"/>
    </w:rPr>
  </w:style>
  <w:style w:type="paragraph" w:styleId="Heading3">
    <w:name w:val="heading 3"/>
    <w:basedOn w:val="Normal"/>
    <w:link w:val="Heading3Char"/>
    <w:uiPriority w:val="9"/>
    <w:qFormat/>
    <w:rsid w:val="00EE621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1E76"/>
    <w:rPr>
      <w:color w:val="0000FF"/>
      <w:u w:val="single"/>
    </w:rPr>
  </w:style>
  <w:style w:type="paragraph" w:styleId="Header">
    <w:name w:val="header"/>
    <w:basedOn w:val="Normal"/>
    <w:link w:val="HeaderChar"/>
    <w:uiPriority w:val="99"/>
    <w:unhideWhenUsed/>
    <w:rsid w:val="00EE1E76"/>
    <w:pPr>
      <w:tabs>
        <w:tab w:val="center" w:pos="4680"/>
        <w:tab w:val="right" w:pos="9360"/>
      </w:tabs>
    </w:pPr>
  </w:style>
  <w:style w:type="character" w:customStyle="1" w:styleId="HeaderChar">
    <w:name w:val="Header Char"/>
    <w:basedOn w:val="DefaultParagraphFont"/>
    <w:link w:val="Header"/>
    <w:uiPriority w:val="99"/>
    <w:rsid w:val="00EE1E76"/>
    <w:rPr>
      <w:rFonts w:ascii="Times" w:eastAsia="Times New Roman" w:hAnsi="Times" w:cs="Times New Roman"/>
      <w:sz w:val="20"/>
      <w:szCs w:val="20"/>
    </w:rPr>
  </w:style>
  <w:style w:type="paragraph" w:styleId="Footer">
    <w:name w:val="footer"/>
    <w:basedOn w:val="Normal"/>
    <w:link w:val="FooterChar"/>
    <w:uiPriority w:val="99"/>
    <w:unhideWhenUsed/>
    <w:rsid w:val="00037B11"/>
    <w:pPr>
      <w:tabs>
        <w:tab w:val="center" w:pos="4680"/>
        <w:tab w:val="right" w:pos="9360"/>
      </w:tabs>
    </w:pPr>
  </w:style>
  <w:style w:type="character" w:customStyle="1" w:styleId="FooterChar">
    <w:name w:val="Footer Char"/>
    <w:basedOn w:val="DefaultParagraphFont"/>
    <w:link w:val="Footer"/>
    <w:uiPriority w:val="99"/>
    <w:rsid w:val="00037B11"/>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037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1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E6214"/>
    <w:rPr>
      <w:rFonts w:ascii="Times New Roman" w:eastAsia="Times New Roman" w:hAnsi="Times New Roman" w:cs="Times New Roman"/>
      <w:b/>
      <w:bCs/>
      <w:sz w:val="27"/>
      <w:szCs w:val="27"/>
    </w:rPr>
  </w:style>
  <w:style w:type="character" w:styleId="Strong">
    <w:name w:val="Strong"/>
    <w:basedOn w:val="DefaultParagraphFont"/>
    <w:uiPriority w:val="22"/>
    <w:qFormat/>
    <w:rsid w:val="00EE6214"/>
    <w:rPr>
      <w:b/>
      <w:bCs/>
    </w:rPr>
  </w:style>
  <w:style w:type="paragraph" w:customStyle="1" w:styleId="caption">
    <w:name w:val="caption"/>
    <w:basedOn w:val="Normal"/>
    <w:rsid w:val="00EE6214"/>
    <w:pPr>
      <w:spacing w:before="100" w:beforeAutospacing="1" w:after="100" w:afterAutospacing="1"/>
    </w:pPr>
    <w:rPr>
      <w:rFonts w:ascii="Times New Roman" w:hAnsi="Times New Roman"/>
      <w:sz w:val="24"/>
      <w:szCs w:val="24"/>
    </w:rPr>
  </w:style>
  <w:style w:type="character" w:customStyle="1" w:styleId="medium-font">
    <w:name w:val="medium-font"/>
    <w:basedOn w:val="DefaultParagraphFont"/>
    <w:rsid w:val="00EE6214"/>
  </w:style>
  <w:style w:type="character" w:styleId="UnresolvedMention">
    <w:name w:val="Unresolved Mention"/>
    <w:basedOn w:val="DefaultParagraphFont"/>
    <w:uiPriority w:val="99"/>
    <w:semiHidden/>
    <w:unhideWhenUsed/>
    <w:rsid w:val="00F46CD7"/>
    <w:rPr>
      <w:color w:val="605E5C"/>
      <w:shd w:val="clear" w:color="auto" w:fill="E1DFDD"/>
    </w:rPr>
  </w:style>
  <w:style w:type="table" w:styleId="TableGrid">
    <w:name w:val="Table Grid"/>
    <w:basedOn w:val="TableNormal"/>
    <w:uiPriority w:val="39"/>
    <w:rsid w:val="006B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8621">
      <w:bodyDiv w:val="1"/>
      <w:marLeft w:val="0"/>
      <w:marRight w:val="0"/>
      <w:marTop w:val="0"/>
      <w:marBottom w:val="0"/>
      <w:divBdr>
        <w:top w:val="none" w:sz="0" w:space="0" w:color="auto"/>
        <w:left w:val="none" w:sz="0" w:space="0" w:color="auto"/>
        <w:bottom w:val="none" w:sz="0" w:space="0" w:color="auto"/>
        <w:right w:val="none" w:sz="0" w:space="0" w:color="auto"/>
      </w:divBdr>
      <w:divsChild>
        <w:div w:id="1387142674">
          <w:marLeft w:val="-1350"/>
          <w:marRight w:val="0"/>
          <w:marTop w:val="75"/>
          <w:marBottom w:val="0"/>
          <w:divBdr>
            <w:top w:val="none" w:sz="0" w:space="0" w:color="auto"/>
            <w:left w:val="none" w:sz="0" w:space="0" w:color="auto"/>
            <w:bottom w:val="none" w:sz="0" w:space="0" w:color="auto"/>
            <w:right w:val="none" w:sz="0" w:space="0" w:color="auto"/>
          </w:divBdr>
        </w:div>
      </w:divsChild>
    </w:div>
    <w:div w:id="1206136420">
      <w:bodyDiv w:val="1"/>
      <w:marLeft w:val="0"/>
      <w:marRight w:val="0"/>
      <w:marTop w:val="0"/>
      <w:marBottom w:val="0"/>
      <w:divBdr>
        <w:top w:val="none" w:sz="0" w:space="0" w:color="auto"/>
        <w:left w:val="none" w:sz="0" w:space="0" w:color="auto"/>
        <w:bottom w:val="none" w:sz="0" w:space="0" w:color="auto"/>
        <w:right w:val="none" w:sz="0" w:space="0" w:color="auto"/>
      </w:divBdr>
      <w:divsChild>
        <w:div w:id="63139843">
          <w:marLeft w:val="-135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Over</dc:creator>
  <cp:keywords/>
  <dc:description/>
  <cp:lastModifiedBy> </cp:lastModifiedBy>
  <cp:revision>3</cp:revision>
  <cp:lastPrinted>2018-05-03T15:30:00Z</cp:lastPrinted>
  <dcterms:created xsi:type="dcterms:W3CDTF">2022-10-03T10:38:00Z</dcterms:created>
  <dcterms:modified xsi:type="dcterms:W3CDTF">2022-10-03T10:54:00Z</dcterms:modified>
</cp:coreProperties>
</file>