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BD27E" w14:textId="769663C5" w:rsidR="00AF1A6C" w:rsidRPr="0016499D" w:rsidRDefault="00AF1A6C" w:rsidP="00AF1A6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  <w:lang w:val="en-GB"/>
        </w:rPr>
      </w:pPr>
      <w:r w:rsidRPr="0016499D">
        <w:rPr>
          <w:rFonts w:ascii="Times New Roman" w:hAnsi="Times New Roman" w:cs="Times New Roman"/>
          <w:b/>
          <w:bCs/>
          <w:sz w:val="28"/>
          <w:szCs w:val="24"/>
          <w:lang w:val="en-GB"/>
        </w:rPr>
        <w:t>Poster</w:t>
      </w:r>
    </w:p>
    <w:p w14:paraId="22B3B57C" w14:textId="4F98AB4C" w:rsidR="00130367" w:rsidRPr="0016499D" w:rsidRDefault="00130367" w:rsidP="00AF1A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en-GB"/>
        </w:rPr>
      </w:pPr>
      <w:bookmarkStart w:id="0" w:name="_GoBack"/>
      <w:r w:rsidRPr="0016499D">
        <w:rPr>
          <w:rFonts w:ascii="Times New Roman" w:hAnsi="Times New Roman" w:cs="Times New Roman"/>
          <w:b/>
          <w:bCs/>
          <w:sz w:val="28"/>
          <w:szCs w:val="24"/>
          <w:lang w:val="en-GB"/>
        </w:rPr>
        <w:t xml:space="preserve">A new approach to </w:t>
      </w:r>
      <w:r w:rsidR="00B21094" w:rsidRPr="0016499D">
        <w:rPr>
          <w:rFonts w:ascii="Times New Roman" w:hAnsi="Times New Roman" w:cs="Times New Roman"/>
          <w:b/>
          <w:bCs/>
          <w:sz w:val="28"/>
          <w:szCs w:val="24"/>
          <w:lang w:val="en-GB"/>
        </w:rPr>
        <w:t>determining</w:t>
      </w:r>
      <w:r w:rsidRPr="0016499D">
        <w:rPr>
          <w:rFonts w:ascii="Times New Roman" w:hAnsi="Times New Roman" w:cs="Times New Roman"/>
          <w:b/>
          <w:bCs/>
          <w:sz w:val="28"/>
          <w:szCs w:val="24"/>
          <w:lang w:val="en-GB"/>
        </w:rPr>
        <w:t xml:space="preserve"> the </w:t>
      </w:r>
      <w:r w:rsidR="002F5D62" w:rsidRPr="0016499D">
        <w:rPr>
          <w:rFonts w:ascii="Times New Roman" w:hAnsi="Times New Roman" w:cs="Times New Roman"/>
          <w:b/>
          <w:bCs/>
          <w:sz w:val="28"/>
          <w:szCs w:val="24"/>
          <w:lang w:val="en-GB"/>
        </w:rPr>
        <w:t xml:space="preserve">particle </w:t>
      </w:r>
      <w:r w:rsidRPr="0016499D">
        <w:rPr>
          <w:rFonts w:ascii="Times New Roman" w:hAnsi="Times New Roman" w:cs="Times New Roman"/>
          <w:b/>
          <w:bCs/>
          <w:sz w:val="28"/>
          <w:szCs w:val="24"/>
          <w:lang w:val="en-GB"/>
        </w:rPr>
        <w:t>transport efficiency of ablation cells</w:t>
      </w:r>
      <w:bookmarkEnd w:id="0"/>
    </w:p>
    <w:p w14:paraId="22A83FED" w14:textId="1DC12316" w:rsidR="00C4374D" w:rsidRPr="0016499D" w:rsidRDefault="00C4374D" w:rsidP="00C4374D">
      <w:pPr>
        <w:spacing w:after="0" w:line="360" w:lineRule="auto"/>
        <w:jc w:val="center"/>
        <w:rPr>
          <w:rFonts w:ascii="Times New Roman" w:hAnsi="Times New Roman"/>
          <w:caps/>
          <w:sz w:val="24"/>
          <w:szCs w:val="24"/>
          <w:lang w:val="en-GB"/>
        </w:rPr>
      </w:pPr>
      <w:r w:rsidRPr="0016499D">
        <w:rPr>
          <w:rFonts w:ascii="Times New Roman" w:hAnsi="Times New Roman"/>
          <w:caps/>
          <w:sz w:val="24"/>
          <w:szCs w:val="24"/>
          <w:u w:val="single"/>
          <w:lang w:val="en-GB"/>
        </w:rPr>
        <w:t>Stráník J</w:t>
      </w:r>
      <w:r w:rsidRPr="0016499D">
        <w:rPr>
          <w:rFonts w:ascii="Times New Roman" w:hAnsi="Times New Roman"/>
          <w:caps/>
          <w:sz w:val="24"/>
          <w:szCs w:val="24"/>
          <w:u w:val="single"/>
          <w:vertAlign w:val="superscript"/>
          <w:lang w:val="en-GB"/>
        </w:rPr>
        <w:t>1</w:t>
      </w:r>
      <w:r w:rsidRPr="0016499D">
        <w:rPr>
          <w:rFonts w:ascii="Times New Roman" w:hAnsi="Times New Roman"/>
          <w:caps/>
          <w:sz w:val="24"/>
          <w:szCs w:val="24"/>
          <w:lang w:val="en-GB"/>
        </w:rPr>
        <w:t>, Kroupa J.</w:t>
      </w:r>
      <w:r w:rsidR="00130367" w:rsidRPr="0016499D">
        <w:rPr>
          <w:rFonts w:ascii="Times New Roman" w:hAnsi="Times New Roman"/>
          <w:caps/>
          <w:sz w:val="24"/>
          <w:szCs w:val="24"/>
          <w:vertAlign w:val="superscript"/>
          <w:lang w:val="en-GB"/>
        </w:rPr>
        <w:t>2</w:t>
      </w:r>
      <w:r w:rsidRPr="0016499D">
        <w:rPr>
          <w:rFonts w:ascii="Times New Roman" w:hAnsi="Times New Roman"/>
          <w:caps/>
          <w:sz w:val="24"/>
          <w:szCs w:val="24"/>
          <w:lang w:val="en-GB"/>
        </w:rPr>
        <w:t>, hOUŠKA p.</w:t>
      </w:r>
      <w:r w:rsidR="00130367" w:rsidRPr="0016499D">
        <w:rPr>
          <w:rFonts w:ascii="Times New Roman" w:hAnsi="Times New Roman"/>
          <w:caps/>
          <w:sz w:val="24"/>
          <w:szCs w:val="24"/>
          <w:vertAlign w:val="superscript"/>
          <w:lang w:val="en-GB"/>
        </w:rPr>
        <w:t>2</w:t>
      </w:r>
      <w:r w:rsidRPr="0016499D">
        <w:rPr>
          <w:rFonts w:ascii="Times New Roman" w:hAnsi="Times New Roman"/>
          <w:caps/>
          <w:sz w:val="24"/>
          <w:szCs w:val="24"/>
          <w:lang w:val="en-GB"/>
        </w:rPr>
        <w:t>, KAnický V.</w:t>
      </w:r>
      <w:r w:rsidRPr="0016499D">
        <w:rPr>
          <w:rFonts w:ascii="Times New Roman" w:hAnsi="Times New Roman"/>
          <w:caps/>
          <w:sz w:val="24"/>
          <w:szCs w:val="24"/>
          <w:vertAlign w:val="superscript"/>
          <w:lang w:val="en-GB"/>
        </w:rPr>
        <w:t>1</w:t>
      </w:r>
      <w:r w:rsidRPr="0016499D">
        <w:rPr>
          <w:rFonts w:ascii="Times New Roman" w:hAnsi="Times New Roman"/>
          <w:caps/>
          <w:sz w:val="24"/>
          <w:szCs w:val="24"/>
          <w:lang w:val="en-GB"/>
        </w:rPr>
        <w:t>, Preisler j.</w:t>
      </w:r>
      <w:r w:rsidRPr="0016499D">
        <w:rPr>
          <w:rFonts w:ascii="Times New Roman" w:hAnsi="Times New Roman"/>
          <w:caps/>
          <w:sz w:val="24"/>
          <w:szCs w:val="24"/>
          <w:vertAlign w:val="superscript"/>
          <w:lang w:val="en-GB"/>
        </w:rPr>
        <w:t>1</w:t>
      </w:r>
    </w:p>
    <w:p w14:paraId="2BA9213E" w14:textId="7FFA8011" w:rsidR="00C4374D" w:rsidRPr="0016499D" w:rsidRDefault="00C4374D" w:rsidP="00C4374D">
      <w:pPr>
        <w:spacing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  <w:r w:rsidRPr="0016499D">
        <w:rPr>
          <w:rFonts w:ascii="Times New Roman" w:hAnsi="Times New Roman"/>
          <w:sz w:val="20"/>
          <w:szCs w:val="20"/>
          <w:vertAlign w:val="superscript"/>
          <w:lang w:val="en-GB"/>
        </w:rPr>
        <w:t xml:space="preserve">1 </w:t>
      </w:r>
      <w:r w:rsidR="00FD35A4" w:rsidRPr="0016499D">
        <w:rPr>
          <w:rFonts w:ascii="Times New Roman" w:hAnsi="Times New Roman"/>
          <w:sz w:val="20"/>
          <w:szCs w:val="20"/>
          <w:lang w:val="en-GB"/>
        </w:rPr>
        <w:t>Department of Chemistry</w:t>
      </w:r>
      <w:r w:rsidRPr="0016499D">
        <w:rPr>
          <w:rFonts w:ascii="Times New Roman" w:hAnsi="Times New Roman"/>
          <w:sz w:val="20"/>
          <w:szCs w:val="20"/>
          <w:lang w:val="en-GB"/>
        </w:rPr>
        <w:t>, Masaryk</w:t>
      </w:r>
      <w:r w:rsidR="00FD35A4" w:rsidRPr="0016499D">
        <w:rPr>
          <w:rFonts w:ascii="Times New Roman" w:hAnsi="Times New Roman"/>
          <w:sz w:val="20"/>
          <w:szCs w:val="20"/>
          <w:lang w:val="en-GB"/>
        </w:rPr>
        <w:t xml:space="preserve"> university, </w:t>
      </w:r>
      <w:proofErr w:type="spellStart"/>
      <w:r w:rsidR="00FD35A4" w:rsidRPr="0016499D">
        <w:rPr>
          <w:rFonts w:ascii="Times New Roman" w:hAnsi="Times New Roman"/>
          <w:sz w:val="20"/>
          <w:szCs w:val="20"/>
          <w:lang w:val="en-GB"/>
        </w:rPr>
        <w:t>Kamenice</w:t>
      </w:r>
      <w:proofErr w:type="spellEnd"/>
      <w:r w:rsidR="00FD35A4" w:rsidRPr="0016499D">
        <w:rPr>
          <w:rFonts w:ascii="Times New Roman" w:hAnsi="Times New Roman"/>
          <w:sz w:val="20"/>
          <w:szCs w:val="20"/>
          <w:lang w:val="en-GB"/>
        </w:rPr>
        <w:t xml:space="preserve"> 5, 625 00 Brno, Czech Republic</w:t>
      </w:r>
    </w:p>
    <w:p w14:paraId="7F60C18F" w14:textId="08694D0B" w:rsidR="00C4374D" w:rsidRPr="0016499D" w:rsidRDefault="00130367" w:rsidP="00C4374D">
      <w:pPr>
        <w:ind w:left="-142" w:right="-92"/>
        <w:rPr>
          <w:rFonts w:ascii="Times New Roman" w:hAnsi="Times New Roman"/>
          <w:sz w:val="20"/>
          <w:szCs w:val="20"/>
          <w:lang w:val="en-GB"/>
        </w:rPr>
      </w:pPr>
      <w:r w:rsidRPr="0016499D">
        <w:rPr>
          <w:rFonts w:ascii="Times New Roman" w:hAnsi="Times New Roman"/>
          <w:color w:val="000000"/>
          <w:sz w:val="20"/>
          <w:szCs w:val="18"/>
          <w:shd w:val="clear" w:color="auto" w:fill="FFFFFF"/>
          <w:vertAlign w:val="superscript"/>
          <w:lang w:val="en-GB"/>
        </w:rPr>
        <w:t>2</w:t>
      </w:r>
      <w:r w:rsidR="00C4374D" w:rsidRPr="0016499D">
        <w:rPr>
          <w:rFonts w:ascii="Times New Roman" w:hAnsi="Times New Roman"/>
          <w:color w:val="000000"/>
          <w:sz w:val="20"/>
          <w:szCs w:val="18"/>
          <w:shd w:val="clear" w:color="auto" w:fill="FFFFFF"/>
          <w:vertAlign w:val="superscript"/>
          <w:lang w:val="en-GB"/>
        </w:rPr>
        <w:t xml:space="preserve"> </w:t>
      </w:r>
      <w:r w:rsidR="00FD35A4" w:rsidRPr="0016499D">
        <w:rPr>
          <w:rFonts w:ascii="Times New Roman" w:hAnsi="Times New Roman"/>
          <w:color w:val="000000"/>
          <w:sz w:val="20"/>
          <w:szCs w:val="18"/>
          <w:shd w:val="clear" w:color="auto" w:fill="FFFFFF"/>
          <w:lang w:val="en-GB"/>
        </w:rPr>
        <w:t>Faculty of Mechanical Engineering</w:t>
      </w:r>
      <w:r w:rsidR="00C4374D" w:rsidRPr="0016499D">
        <w:rPr>
          <w:rFonts w:ascii="Times New Roman" w:hAnsi="Times New Roman"/>
          <w:color w:val="000000"/>
          <w:sz w:val="20"/>
          <w:szCs w:val="18"/>
          <w:shd w:val="clear" w:color="auto" w:fill="FFFFFF"/>
          <w:lang w:val="en-GB"/>
        </w:rPr>
        <w:t xml:space="preserve">, </w:t>
      </w:r>
      <w:r w:rsidR="00FD35A4" w:rsidRPr="0016499D">
        <w:rPr>
          <w:rFonts w:ascii="Times New Roman" w:hAnsi="Times New Roman"/>
          <w:color w:val="000000"/>
          <w:sz w:val="20"/>
          <w:szCs w:val="18"/>
          <w:shd w:val="clear" w:color="auto" w:fill="FFFFFF"/>
          <w:lang w:val="en-GB"/>
        </w:rPr>
        <w:t>Technical University Brno</w:t>
      </w:r>
      <w:r w:rsidR="00C4374D" w:rsidRPr="0016499D">
        <w:rPr>
          <w:rFonts w:ascii="Times New Roman" w:hAnsi="Times New Roman"/>
          <w:color w:val="000000"/>
          <w:sz w:val="20"/>
          <w:szCs w:val="18"/>
          <w:shd w:val="clear" w:color="auto" w:fill="FFFFFF"/>
          <w:lang w:val="en-GB"/>
        </w:rPr>
        <w:t xml:space="preserve">, </w:t>
      </w:r>
      <w:proofErr w:type="spellStart"/>
      <w:r w:rsidR="00C4374D" w:rsidRPr="0016499D">
        <w:rPr>
          <w:rFonts w:ascii="Times New Roman" w:hAnsi="Times New Roman"/>
          <w:color w:val="000000"/>
          <w:sz w:val="20"/>
          <w:szCs w:val="18"/>
          <w:shd w:val="clear" w:color="auto" w:fill="FFFFFF"/>
          <w:lang w:val="en-GB"/>
        </w:rPr>
        <w:t>Technická</w:t>
      </w:r>
      <w:proofErr w:type="spellEnd"/>
      <w:r w:rsidR="00C4374D" w:rsidRPr="0016499D">
        <w:rPr>
          <w:rFonts w:ascii="Times New Roman" w:hAnsi="Times New Roman"/>
          <w:color w:val="000000"/>
          <w:sz w:val="20"/>
          <w:szCs w:val="18"/>
          <w:shd w:val="clear" w:color="auto" w:fill="FFFFFF"/>
          <w:lang w:val="en-GB"/>
        </w:rPr>
        <w:t xml:space="preserve"> 2896/2, 616 69 Brno, </w:t>
      </w:r>
      <w:r w:rsidR="00FD35A4" w:rsidRPr="0016499D">
        <w:rPr>
          <w:rFonts w:ascii="Times New Roman" w:hAnsi="Times New Roman"/>
          <w:color w:val="000000"/>
          <w:sz w:val="20"/>
          <w:szCs w:val="18"/>
          <w:shd w:val="clear" w:color="auto" w:fill="FFFFFF"/>
          <w:lang w:val="en-GB"/>
        </w:rPr>
        <w:t>Czech Republic</w:t>
      </w:r>
    </w:p>
    <w:p w14:paraId="13A249DB" w14:textId="2305456D" w:rsidR="004B7948" w:rsidRPr="0016499D" w:rsidRDefault="006152A1" w:rsidP="009E057A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6499D">
        <w:rPr>
          <w:rFonts w:ascii="Times New Roman" w:hAnsi="Times New Roman" w:cs="Times New Roman"/>
          <w:bCs/>
          <w:sz w:val="24"/>
          <w:szCs w:val="24"/>
          <w:lang w:val="en-GB"/>
        </w:rPr>
        <w:t>Transport efficiency is a fundamental factor in developing the ICP-MS method. The transport efficiency is calculate</w:t>
      </w:r>
      <w:r w:rsidR="0016499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 as the ratio of the </w:t>
      </w:r>
      <w:proofErr w:type="spellStart"/>
      <w:r w:rsidR="0016499D" w:rsidRPr="0016499D">
        <w:rPr>
          <w:rFonts w:ascii="Times New Roman" w:hAnsi="Times New Roman" w:cs="Times New Roman"/>
          <w:bCs/>
          <w:sz w:val="24"/>
          <w:szCs w:val="24"/>
          <w:lang w:val="en-GB"/>
        </w:rPr>
        <w:t>analyte</w:t>
      </w:r>
      <w:proofErr w:type="spellEnd"/>
      <w:r w:rsidR="0016499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amount </w:t>
      </w:r>
      <w:r w:rsidR="009236F0" w:rsidRPr="009236F0">
        <w:rPr>
          <w:rFonts w:ascii="Times New Roman" w:hAnsi="Times New Roman" w:cs="Times New Roman"/>
          <w:bCs/>
          <w:sz w:val="24"/>
          <w:szCs w:val="24"/>
          <w:lang w:val="en-GB"/>
        </w:rPr>
        <w:t>present on the sample</w:t>
      </w:r>
      <w:r w:rsidR="009236F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16499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to the amount of </w:t>
      </w:r>
      <w:proofErr w:type="spellStart"/>
      <w:r w:rsidRPr="0016499D">
        <w:rPr>
          <w:rFonts w:ascii="Times New Roman" w:hAnsi="Times New Roman" w:cs="Times New Roman"/>
          <w:bCs/>
          <w:sz w:val="24"/>
          <w:szCs w:val="24"/>
          <w:lang w:val="en-GB"/>
        </w:rPr>
        <w:t>analyte</w:t>
      </w:r>
      <w:proofErr w:type="spellEnd"/>
      <w:r w:rsidRPr="0016499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reaching the detector. Transport efficiency can be determined for both nebulizer and laser ablation sample intr</w:t>
      </w:r>
      <w:r w:rsidR="00BB0F0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oduction systems. Each of these </w:t>
      </w:r>
      <w:r w:rsidRPr="0016499D">
        <w:rPr>
          <w:rFonts w:ascii="Times New Roman" w:hAnsi="Times New Roman" w:cs="Times New Roman"/>
          <w:bCs/>
          <w:sz w:val="24"/>
          <w:szCs w:val="24"/>
          <w:lang w:val="en-GB"/>
        </w:rPr>
        <w:t>conventional methods have certain limitations</w:t>
      </w:r>
      <w:r w:rsidR="0016499D" w:rsidRPr="0016499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e.g., </w:t>
      </w:r>
      <w:r w:rsidRPr="0016499D">
        <w:rPr>
          <w:rFonts w:ascii="Times New Roman" w:hAnsi="Times New Roman" w:cs="Times New Roman"/>
          <w:bCs/>
          <w:sz w:val="24"/>
          <w:szCs w:val="24"/>
          <w:lang w:val="en-GB"/>
        </w:rPr>
        <w:t>direct weighing does not describe the whole system, but o</w:t>
      </w:r>
      <w:r w:rsidR="004D05FC">
        <w:rPr>
          <w:rFonts w:ascii="Times New Roman" w:hAnsi="Times New Roman" w:cs="Times New Roman"/>
          <w:bCs/>
          <w:sz w:val="24"/>
          <w:szCs w:val="24"/>
          <w:lang w:val="en-GB"/>
        </w:rPr>
        <w:t>nly the nebulization efficiency;</w:t>
      </w:r>
      <w:r w:rsidRPr="0016499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particle size method, and particle frequency method rely on concentrations and sizes of nanoparticles reported by the manufacturer, which may deviate slightly from reality</w:t>
      </w:r>
      <w:r w:rsidR="00C43367" w:rsidRPr="0016499D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09260519" w14:textId="252842BD" w:rsidR="008B4E3E" w:rsidRPr="0016499D" w:rsidRDefault="00D12FAD" w:rsidP="00D12FAD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6499D">
        <w:rPr>
          <w:rFonts w:ascii="Times New Roman" w:hAnsi="Times New Roman" w:cs="Times New Roman"/>
          <w:bCs/>
          <w:sz w:val="24"/>
          <w:szCs w:val="24"/>
          <w:lang w:val="en-GB"/>
        </w:rPr>
        <w:t>This poster presents a new method for determining the transport efficiency of LA-ICP-MS systems. It is based on the precise dispensing of small volumes of nanoparticle suspension using a piezoelectric dispenser and subsequent analysis of the deposited droplets using scanning electron microscopy</w:t>
      </w:r>
      <w:r w:rsidR="004D05F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16499D">
        <w:rPr>
          <w:rFonts w:ascii="Times New Roman" w:hAnsi="Times New Roman" w:cs="Times New Roman"/>
          <w:bCs/>
          <w:sz w:val="24"/>
          <w:szCs w:val="24"/>
          <w:lang w:val="en-GB"/>
        </w:rPr>
        <w:t>as a reference method to determine the actual amount of nanoparticles</w:t>
      </w:r>
      <w:r w:rsidR="004D05F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As the next step </w:t>
      </w:r>
      <w:r w:rsidRPr="0016499D">
        <w:rPr>
          <w:rFonts w:ascii="Times New Roman" w:hAnsi="Times New Roman" w:cs="Times New Roman"/>
          <w:bCs/>
          <w:sz w:val="24"/>
          <w:szCs w:val="24"/>
          <w:lang w:val="en-GB"/>
        </w:rPr>
        <w:t>IR-LA-SP-ICP-MS</w:t>
      </w:r>
      <w:r w:rsidR="004D05F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analysis was performed</w:t>
      </w:r>
      <w:r w:rsidRPr="0016499D">
        <w:rPr>
          <w:rFonts w:ascii="Times New Roman" w:hAnsi="Times New Roman" w:cs="Times New Roman"/>
          <w:bCs/>
          <w:sz w:val="24"/>
          <w:szCs w:val="24"/>
          <w:lang w:val="en-GB"/>
        </w:rPr>
        <w:t>. The transport efficiency is calculated as the ratio between the nanoparticles incident on the detector in the ICP-MS system and the number of nanoparticles determined by scanning electron microscopy. Our approach should provide more accurate, correct, and robust results than conventional methods for determining transport efficiency.</w:t>
      </w:r>
    </w:p>
    <w:p w14:paraId="766239BF" w14:textId="5C958A8B" w:rsidR="008B4E3E" w:rsidRPr="008215E1" w:rsidRDefault="008B4E3E" w:rsidP="008215E1">
      <w:pPr>
        <w:rPr>
          <w:rFonts w:ascii="Times New Roman" w:hAnsi="Times New Roman" w:cs="Times New Roman"/>
          <w:sz w:val="24"/>
          <w:shd w:val="clear" w:color="auto" w:fill="FFFFFF"/>
          <w:lang w:val="en-GB"/>
        </w:rPr>
      </w:pPr>
      <w:r w:rsidRPr="008215E1">
        <w:rPr>
          <w:rFonts w:ascii="Times New Roman" w:hAnsi="Times New Roman" w:cs="Times New Roman"/>
          <w:sz w:val="24"/>
          <w:shd w:val="clear" w:color="auto" w:fill="FFFFFF"/>
          <w:lang w:val="en-GB"/>
        </w:rPr>
        <w:t xml:space="preserve">Keywords: </w:t>
      </w:r>
      <w:r w:rsidR="00E679F6" w:rsidRPr="008215E1">
        <w:rPr>
          <w:rFonts w:ascii="Times New Roman" w:hAnsi="Times New Roman" w:cs="Times New Roman"/>
          <w:sz w:val="24"/>
          <w:shd w:val="clear" w:color="auto" w:fill="FFFFFF"/>
          <w:lang w:val="en-GB"/>
        </w:rPr>
        <w:t>IR-</w:t>
      </w:r>
      <w:r w:rsidRPr="008215E1">
        <w:rPr>
          <w:rFonts w:ascii="Times New Roman" w:hAnsi="Times New Roman" w:cs="Times New Roman"/>
          <w:sz w:val="24"/>
          <w:shd w:val="clear" w:color="auto" w:fill="FFFFFF"/>
          <w:lang w:val="en-GB"/>
        </w:rPr>
        <w:t xml:space="preserve">LA-SP-ICP-MS, </w:t>
      </w:r>
      <w:r w:rsidR="00E679F6" w:rsidRPr="008215E1">
        <w:rPr>
          <w:rFonts w:ascii="Times New Roman" w:hAnsi="Times New Roman" w:cs="Times New Roman"/>
          <w:sz w:val="24"/>
          <w:shd w:val="clear" w:color="auto" w:fill="FFFFFF"/>
          <w:lang w:val="en-GB"/>
        </w:rPr>
        <w:t>Transport efficiency, nanoparticle counting</w:t>
      </w:r>
    </w:p>
    <w:p w14:paraId="6CD11896" w14:textId="1D9E845B" w:rsidR="00D92C67" w:rsidRPr="008215E1" w:rsidRDefault="00D92C67" w:rsidP="008215E1">
      <w:pPr>
        <w:rPr>
          <w:rFonts w:ascii="Times New Roman" w:hAnsi="Times New Roman" w:cs="Times New Roman"/>
          <w:sz w:val="24"/>
          <w:lang w:val="en-GB"/>
        </w:rPr>
      </w:pPr>
      <w:r w:rsidRPr="008215E1">
        <w:rPr>
          <w:rFonts w:ascii="Times New Roman" w:hAnsi="Times New Roman" w:cs="Times New Roman"/>
          <w:sz w:val="24"/>
          <w:lang w:val="en-GB"/>
        </w:rPr>
        <w:t>Acknowledgment</w:t>
      </w:r>
      <w:r w:rsidR="00D12FAD" w:rsidRPr="008215E1">
        <w:rPr>
          <w:rFonts w:ascii="Times New Roman" w:hAnsi="Times New Roman" w:cs="Times New Roman"/>
          <w:sz w:val="24"/>
          <w:lang w:val="en-GB"/>
        </w:rPr>
        <w:t>:</w:t>
      </w:r>
    </w:p>
    <w:p w14:paraId="45B850C3" w14:textId="638865A1" w:rsidR="00D92C67" w:rsidRPr="008215E1" w:rsidRDefault="00D92C67" w:rsidP="008215E1">
      <w:pPr>
        <w:rPr>
          <w:rFonts w:ascii="Times New Roman" w:hAnsi="Times New Roman" w:cs="Times New Roman"/>
          <w:sz w:val="24"/>
          <w:lang w:val="en-GB"/>
        </w:rPr>
      </w:pPr>
      <w:r w:rsidRPr="008215E1">
        <w:rPr>
          <w:rFonts w:ascii="Times New Roman" w:hAnsi="Times New Roman" w:cs="Times New Roman"/>
          <w:sz w:val="24"/>
          <w:lang w:val="en-GB"/>
        </w:rPr>
        <w:t>The authors gratefully acknowledge the financial support of the Czech Science Foundation (GA18-16583S and GA21-12262S), Masaryk University, Brno, Czech Republic (MUNI/A/1325/2021</w:t>
      </w:r>
      <w:proofErr w:type="gramStart"/>
      <w:r w:rsidRPr="008215E1">
        <w:rPr>
          <w:rFonts w:ascii="Times New Roman" w:hAnsi="Times New Roman" w:cs="Times New Roman"/>
          <w:sz w:val="24"/>
          <w:lang w:val="en-GB"/>
        </w:rPr>
        <w:t>)</w:t>
      </w:r>
      <w:r w:rsidR="006152A1" w:rsidRPr="008215E1">
        <w:rPr>
          <w:rFonts w:ascii="Times New Roman" w:hAnsi="Times New Roman" w:cs="Times New Roman"/>
          <w:sz w:val="24"/>
          <w:lang w:val="en-GB"/>
        </w:rPr>
        <w:t>,</w:t>
      </w:r>
      <w:r w:rsidRPr="008215E1">
        <w:rPr>
          <w:rFonts w:ascii="Times New Roman" w:hAnsi="Times New Roman" w:cs="Times New Roman"/>
          <w:sz w:val="24"/>
          <w:lang w:val="en-GB"/>
        </w:rPr>
        <w:t>CIISB</w:t>
      </w:r>
      <w:proofErr w:type="gramEnd"/>
      <w:r w:rsidRPr="008215E1">
        <w:rPr>
          <w:rFonts w:ascii="Times New Roman" w:hAnsi="Times New Roman" w:cs="Times New Roman"/>
          <w:sz w:val="24"/>
          <w:lang w:val="en-GB"/>
        </w:rPr>
        <w:t xml:space="preserve">, Instruct-CZ Centre of Instruct-ERIC EU consortium, funded by MEYS CR infrastructure project LM2018127, </w:t>
      </w:r>
      <w:r w:rsidR="006152A1" w:rsidRPr="008215E1">
        <w:rPr>
          <w:rFonts w:ascii="Times New Roman" w:hAnsi="Times New Roman" w:cs="Times New Roman"/>
          <w:sz w:val="24"/>
          <w:lang w:val="en-GB"/>
        </w:rPr>
        <w:t xml:space="preserve">for the </w:t>
      </w:r>
      <w:r w:rsidRPr="008215E1">
        <w:rPr>
          <w:rFonts w:ascii="Times New Roman" w:hAnsi="Times New Roman" w:cs="Times New Roman"/>
          <w:sz w:val="24"/>
          <w:lang w:val="en-GB"/>
        </w:rPr>
        <w:t>measurements at the CF CRYO.</w:t>
      </w:r>
    </w:p>
    <w:p w14:paraId="3CBC448C" w14:textId="77777777" w:rsidR="00D12FAD" w:rsidRPr="0016499D" w:rsidRDefault="00D12FAD" w:rsidP="006152A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53CFAEEB" w14:textId="77777777" w:rsidR="00D12FAD" w:rsidRPr="0016499D" w:rsidRDefault="00D12FAD" w:rsidP="006152A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sectPr w:rsidR="00D12FAD" w:rsidRPr="00164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NDcyMDY3NrOwMDdW0lEKTi0uzszPAykwrAUAFuez5SwAAAA="/>
  </w:docVars>
  <w:rsids>
    <w:rsidRoot w:val="00E973A0"/>
    <w:rsid w:val="000161F3"/>
    <w:rsid w:val="00017F92"/>
    <w:rsid w:val="00082608"/>
    <w:rsid w:val="000C139A"/>
    <w:rsid w:val="00116ADC"/>
    <w:rsid w:val="00130367"/>
    <w:rsid w:val="00141511"/>
    <w:rsid w:val="0016499D"/>
    <w:rsid w:val="001A19F1"/>
    <w:rsid w:val="001A2839"/>
    <w:rsid w:val="001C0A12"/>
    <w:rsid w:val="001C0DAD"/>
    <w:rsid w:val="00222ED7"/>
    <w:rsid w:val="00277C7D"/>
    <w:rsid w:val="002902CC"/>
    <w:rsid w:val="002A0619"/>
    <w:rsid w:val="002E2D93"/>
    <w:rsid w:val="002F5D62"/>
    <w:rsid w:val="003201A2"/>
    <w:rsid w:val="00345818"/>
    <w:rsid w:val="003635BB"/>
    <w:rsid w:val="003A4218"/>
    <w:rsid w:val="003B3B89"/>
    <w:rsid w:val="003E66BB"/>
    <w:rsid w:val="00410486"/>
    <w:rsid w:val="00426934"/>
    <w:rsid w:val="004501F7"/>
    <w:rsid w:val="004A1909"/>
    <w:rsid w:val="004B7948"/>
    <w:rsid w:val="004D05FC"/>
    <w:rsid w:val="00504F30"/>
    <w:rsid w:val="0052252D"/>
    <w:rsid w:val="005515CB"/>
    <w:rsid w:val="00573EF2"/>
    <w:rsid w:val="005C4D56"/>
    <w:rsid w:val="006152A1"/>
    <w:rsid w:val="00627C38"/>
    <w:rsid w:val="00641E99"/>
    <w:rsid w:val="006E179C"/>
    <w:rsid w:val="0076355F"/>
    <w:rsid w:val="00805CFA"/>
    <w:rsid w:val="008215E1"/>
    <w:rsid w:val="008319DB"/>
    <w:rsid w:val="00857617"/>
    <w:rsid w:val="00891812"/>
    <w:rsid w:val="008B4855"/>
    <w:rsid w:val="008B4E3E"/>
    <w:rsid w:val="009236F0"/>
    <w:rsid w:val="00934126"/>
    <w:rsid w:val="009B2755"/>
    <w:rsid w:val="009E057A"/>
    <w:rsid w:val="00A433D4"/>
    <w:rsid w:val="00A74AE5"/>
    <w:rsid w:val="00A84101"/>
    <w:rsid w:val="00AB12B1"/>
    <w:rsid w:val="00AB314C"/>
    <w:rsid w:val="00AC5AF7"/>
    <w:rsid w:val="00AF1A6C"/>
    <w:rsid w:val="00AF38EB"/>
    <w:rsid w:val="00B21094"/>
    <w:rsid w:val="00B56FCF"/>
    <w:rsid w:val="00BB0F02"/>
    <w:rsid w:val="00C13AE9"/>
    <w:rsid w:val="00C43367"/>
    <w:rsid w:val="00C4374D"/>
    <w:rsid w:val="00C61E4D"/>
    <w:rsid w:val="00D016FC"/>
    <w:rsid w:val="00D0702D"/>
    <w:rsid w:val="00D12FAD"/>
    <w:rsid w:val="00D7467C"/>
    <w:rsid w:val="00D85FF1"/>
    <w:rsid w:val="00D92C67"/>
    <w:rsid w:val="00DF5E0F"/>
    <w:rsid w:val="00E07A90"/>
    <w:rsid w:val="00E32252"/>
    <w:rsid w:val="00E679F6"/>
    <w:rsid w:val="00E973A0"/>
    <w:rsid w:val="00EB4662"/>
    <w:rsid w:val="00ED1DD3"/>
    <w:rsid w:val="00EF5D37"/>
    <w:rsid w:val="00F27B9F"/>
    <w:rsid w:val="00F40FB1"/>
    <w:rsid w:val="00F476AF"/>
    <w:rsid w:val="00F81CBB"/>
    <w:rsid w:val="00FC1D9D"/>
    <w:rsid w:val="00FC304E"/>
    <w:rsid w:val="00FD35A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74F6"/>
  <w15:chartTrackingRefBased/>
  <w15:docId w15:val="{1C07AC3F-532D-45AA-A230-49E8ECDE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41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1E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1E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1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1E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E99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4A19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AC5A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3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031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81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75E065-1F46-4352-B193-9FD36401BDEC}">
  <we:reference id="wa104382081" version="1.46.0.0" store="cs-CZ" storeType="OMEX"/>
  <we:alternateReferences>
    <we:reference id="wa104382081" version="1.46.0.0" store="" storeType="OMEX"/>
  </we:alternateReferences>
  <we:properties>
    <we:property name="MENDELEY_CITATIONS" value="[]"/>
    <we:property name="MENDELEY_CITATIONS_LOCALE_CODE" value="&quot;en-GB&quot;"/>
    <we:property name="MENDELEY_CITATIONS_STYLE" value="{&quot;id&quot;:&quot;https://www.zotero.org/styles/ieee&quot;,&quot;title&quot;:&quot;IEEE&quot;,&quot;format&quot;:&quot;numeric&quot;,&quot;defaultLocale&quot;:null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C18F3-59BF-40FA-9BD9-F52343E6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1880</Characters>
  <Application>Microsoft Office Word</Application>
  <DocSecurity>0</DocSecurity>
  <Lines>29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Tomáš (209150)</dc:creator>
  <cp:keywords/>
  <dc:description/>
  <cp:lastModifiedBy>Jiří Pinkas</cp:lastModifiedBy>
  <cp:revision>2</cp:revision>
  <dcterms:created xsi:type="dcterms:W3CDTF">2023-01-04T16:00:00Z</dcterms:created>
  <dcterms:modified xsi:type="dcterms:W3CDTF">2023-01-04T16:00:00Z</dcterms:modified>
</cp:coreProperties>
</file>