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07" w:rsidRPr="00A61407" w:rsidRDefault="00A61407" w:rsidP="00A61407">
      <w:pPr>
        <w:pStyle w:val="Nzev"/>
        <w:jc w:val="center"/>
        <w:rPr>
          <w:b/>
          <w:color w:val="029123"/>
          <w:sz w:val="32"/>
          <w:szCs w:val="32"/>
        </w:rPr>
      </w:pPr>
      <w:bookmarkStart w:id="0" w:name="_GoBack"/>
      <w:r w:rsidRPr="00A61407">
        <w:rPr>
          <w:b/>
          <w:sz w:val="40"/>
          <w:szCs w:val="32"/>
        </w:rPr>
        <w:t>Test questions for Bi7291en Human Genetics</w:t>
      </w:r>
    </w:p>
    <w:bookmarkEnd w:id="0"/>
    <w:p w:rsidR="00A61407" w:rsidRPr="00A61407" w:rsidRDefault="00A61407">
      <w:pPr>
        <w:rPr>
          <w:b/>
          <w:sz w:val="28"/>
          <w:szCs w:val="28"/>
        </w:rPr>
      </w:pPr>
    </w:p>
    <w:p w:rsidR="00FB277F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Middle age theories of genetics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Mendel ´s CV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Monohybrid crossing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Reciprocal crossing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Dihybrid crossing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Molecular basis of Mendel´s laws</w:t>
      </w:r>
    </w:p>
    <w:p w:rsidR="00FB277F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Heredity of sexuality and sex-linked traits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Rules of sex-linked inheritance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Human sex linked traits and heredity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Exceptions from Mendel´s ratios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Central dogma of molecular biology</w:t>
      </w:r>
    </w:p>
    <w:p w:rsidR="00DB3D6A" w:rsidRPr="00A61407" w:rsidRDefault="00DB3D6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Proof of DNA as a carrier of genetic information</w:t>
      </w:r>
    </w:p>
    <w:p w:rsidR="00387376" w:rsidRPr="00A61407" w:rsidRDefault="00387376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Watson-Crick model of DNA</w:t>
      </w:r>
    </w:p>
    <w:p w:rsidR="00387376" w:rsidRPr="00A61407" w:rsidRDefault="00387376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i/>
          <w:sz w:val="28"/>
          <w:szCs w:val="28"/>
        </w:rPr>
        <w:t>In situ</w:t>
      </w:r>
      <w:r w:rsidRPr="00A61407">
        <w:rPr>
          <w:sz w:val="28"/>
          <w:szCs w:val="28"/>
        </w:rPr>
        <w:t xml:space="preserve"> hybridization</w:t>
      </w:r>
    </w:p>
    <w:p w:rsidR="00387376" w:rsidRPr="00A61407" w:rsidRDefault="00C36071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DNA sequencing principles</w:t>
      </w:r>
    </w:p>
    <w:p w:rsidR="00C36071" w:rsidRPr="00A61407" w:rsidRDefault="00C36071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PCR method</w:t>
      </w:r>
    </w:p>
    <w:p w:rsidR="00C36071" w:rsidRPr="00A61407" w:rsidRDefault="00C36071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Massive parallel sequencing</w:t>
      </w:r>
    </w:p>
    <w:p w:rsidR="00C36071" w:rsidRPr="00A61407" w:rsidRDefault="00C36071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Human genome project</w:t>
      </w:r>
    </w:p>
    <w:p w:rsidR="00C36071" w:rsidRPr="00A61407" w:rsidRDefault="00C36071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1000Genomes project</w:t>
      </w:r>
    </w:p>
    <w:p w:rsidR="00C36071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Development of human cytogenetics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Chromosomes and DNA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 xml:space="preserve">Human karyotype 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Stratification of human chromosomes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Microscopic and submicroscopic structure of chromosomes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Morphology of chromosomes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Chromosome staining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Metaphase detection techniques</w:t>
      </w:r>
    </w:p>
    <w:p w:rsidR="005C2B6E" w:rsidRPr="00A61407" w:rsidRDefault="005C2B6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Techniques of molecular cytogenetics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Structural, numerical aberrations</w:t>
      </w:r>
    </w:p>
    <w:p w:rsidR="005C2B6E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Translocations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Origin of aneuploidies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proofErr w:type="spellStart"/>
      <w:r w:rsidRPr="00A61407">
        <w:rPr>
          <w:sz w:val="28"/>
          <w:szCs w:val="28"/>
        </w:rPr>
        <w:t>Trisomic</w:t>
      </w:r>
      <w:proofErr w:type="spellEnd"/>
      <w:r w:rsidRPr="00A61407">
        <w:rPr>
          <w:sz w:val="28"/>
          <w:szCs w:val="28"/>
        </w:rPr>
        <w:t xml:space="preserve"> syndromes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proofErr w:type="spellStart"/>
      <w:r w:rsidRPr="00A61407">
        <w:rPr>
          <w:sz w:val="28"/>
          <w:szCs w:val="28"/>
        </w:rPr>
        <w:lastRenderedPageBreak/>
        <w:t>Gonosome</w:t>
      </w:r>
      <w:proofErr w:type="spellEnd"/>
      <w:r w:rsidRPr="00A61407">
        <w:rPr>
          <w:sz w:val="28"/>
          <w:szCs w:val="28"/>
        </w:rPr>
        <w:t xml:space="preserve"> syndromes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Structural variability of chromosomes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Molecular mechanisms of creation of structural chromosomal aberrations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Reparation mechanisms of DNA breaks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Microdeletion syndromes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Genomic imprinting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Duplication and their pathological effects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Marker chromosomes</w:t>
      </w:r>
    </w:p>
    <w:p w:rsidR="00C81BAA" w:rsidRPr="00A61407" w:rsidRDefault="00C81BAA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Genetic significance of inversions</w:t>
      </w:r>
    </w:p>
    <w:p w:rsidR="00C81BAA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Congenital reciprocal translocations in humans</w:t>
      </w:r>
    </w:p>
    <w:p w:rsidR="005C2B6E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Problems of genetic studies in humans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Variability of human genome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Genetically determined pathologies in humans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Genetic counselling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Monogenic diseases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Autosomal dominant inheritance and human diseases</w:t>
      </w:r>
    </w:p>
    <w:p w:rsidR="00B50655" w:rsidRPr="00A61407" w:rsidRDefault="00A61407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bCs/>
          <w:sz w:val="28"/>
          <w:szCs w:val="28"/>
        </w:rPr>
        <w:t>Autosomal</w:t>
      </w:r>
      <w:r w:rsidR="00B50655" w:rsidRPr="00A61407">
        <w:rPr>
          <w:bCs/>
          <w:sz w:val="28"/>
          <w:szCs w:val="28"/>
        </w:rPr>
        <w:t xml:space="preserve"> recessive inheritance </w:t>
      </w:r>
      <w:r w:rsidR="00B50655" w:rsidRPr="00A61407">
        <w:rPr>
          <w:sz w:val="28"/>
          <w:szCs w:val="28"/>
        </w:rPr>
        <w:t>and human diseases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Genetic basis of cystic fibrosis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Examples of X-linked recessive inheritance diseases in humans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 xml:space="preserve">Development of human </w:t>
      </w:r>
      <w:proofErr w:type="spellStart"/>
      <w:r w:rsidRPr="00A61407">
        <w:rPr>
          <w:sz w:val="28"/>
          <w:szCs w:val="28"/>
        </w:rPr>
        <w:t>oncogenetics</w:t>
      </w:r>
      <w:proofErr w:type="spellEnd"/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The origin of the Philadelphia chromosome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The role of cytogenetic testing in oncology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Clonal CHAs in tumors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Genome destabilization and the multistep process of tumor formation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proofErr w:type="spellStart"/>
      <w:r w:rsidRPr="00A61407">
        <w:rPr>
          <w:sz w:val="28"/>
          <w:szCs w:val="28"/>
        </w:rPr>
        <w:t>Protoncogens</w:t>
      </w:r>
      <w:proofErr w:type="spellEnd"/>
      <w:r w:rsidRPr="00A61407">
        <w:rPr>
          <w:sz w:val="28"/>
          <w:szCs w:val="28"/>
        </w:rPr>
        <w:t xml:space="preserve"> vs tumor suppressor genes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Chromosomal aberrations in tumors - basic classification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Numerical CHAs in tumor diseases</w:t>
      </w:r>
    </w:p>
    <w:p w:rsidR="00B50655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Translocations and tumors</w:t>
      </w:r>
    </w:p>
    <w:p w:rsidR="00F645FE" w:rsidRPr="00A61407" w:rsidRDefault="00B50655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Translations associated with creation of chimeric proteins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 xml:space="preserve">Translocations </w:t>
      </w:r>
      <w:r w:rsidR="00A61407" w:rsidRPr="00A61407">
        <w:rPr>
          <w:sz w:val="28"/>
          <w:szCs w:val="28"/>
        </w:rPr>
        <w:t>associated</w:t>
      </w:r>
      <w:r w:rsidRPr="00A61407">
        <w:rPr>
          <w:sz w:val="28"/>
          <w:szCs w:val="28"/>
        </w:rPr>
        <w:t xml:space="preserve"> with </w:t>
      </w:r>
      <w:proofErr w:type="spellStart"/>
      <w:r w:rsidRPr="00A61407">
        <w:rPr>
          <w:sz w:val="28"/>
          <w:szCs w:val="28"/>
        </w:rPr>
        <w:t>protooncogen</w:t>
      </w:r>
      <w:proofErr w:type="spellEnd"/>
      <w:r w:rsidRPr="00A61407">
        <w:rPr>
          <w:sz w:val="28"/>
          <w:szCs w:val="28"/>
        </w:rPr>
        <w:t xml:space="preserve"> activation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bCs/>
          <w:sz w:val="28"/>
          <w:szCs w:val="28"/>
        </w:rPr>
        <w:t xml:space="preserve">Involvement of </w:t>
      </w:r>
      <w:proofErr w:type="spellStart"/>
      <w:r w:rsidRPr="00A61407">
        <w:rPr>
          <w:bCs/>
          <w:i/>
          <w:sz w:val="28"/>
          <w:szCs w:val="28"/>
        </w:rPr>
        <w:t>IgH</w:t>
      </w:r>
      <w:proofErr w:type="spellEnd"/>
      <w:r w:rsidRPr="00A61407">
        <w:rPr>
          <w:bCs/>
          <w:sz w:val="28"/>
          <w:szCs w:val="28"/>
        </w:rPr>
        <w:t xml:space="preserve"> locus 14q32 in cancer diseases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Chromosomal deletions in the process of carcinogenesis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proofErr w:type="spellStart"/>
      <w:r w:rsidRPr="00A61407">
        <w:rPr>
          <w:sz w:val="28"/>
          <w:szCs w:val="28"/>
        </w:rPr>
        <w:t>Knuston</w:t>
      </w:r>
      <w:proofErr w:type="spellEnd"/>
      <w:r w:rsidRPr="00A61407">
        <w:rPr>
          <w:sz w:val="28"/>
          <w:szCs w:val="28"/>
        </w:rPr>
        <w:t xml:space="preserve"> hypothesis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Aberrations with gain of genetic material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Double minute chromosomes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proofErr w:type="spellStart"/>
      <w:r w:rsidRPr="00A61407">
        <w:rPr>
          <w:sz w:val="28"/>
          <w:szCs w:val="28"/>
        </w:rPr>
        <w:t>Chromothripsis</w:t>
      </w:r>
      <w:proofErr w:type="spellEnd"/>
      <w:r w:rsidRPr="00A61407">
        <w:rPr>
          <w:sz w:val="28"/>
          <w:szCs w:val="28"/>
        </w:rPr>
        <w:t xml:space="preserve"> and tumor diseases</w:t>
      </w:r>
    </w:p>
    <w:p w:rsidR="00F645FE" w:rsidRPr="00A61407" w:rsidRDefault="00F645FE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 xml:space="preserve"> Prognostic changes of chromosomal aberrations associated with negative prognosis in </w:t>
      </w:r>
      <w:proofErr w:type="spellStart"/>
      <w:r w:rsidRPr="00A61407">
        <w:rPr>
          <w:sz w:val="28"/>
          <w:szCs w:val="28"/>
        </w:rPr>
        <w:t>hemato</w:t>
      </w:r>
      <w:r w:rsidR="00A61407">
        <w:rPr>
          <w:sz w:val="28"/>
          <w:szCs w:val="28"/>
        </w:rPr>
        <w:t>n</w:t>
      </w:r>
      <w:r w:rsidRPr="00A61407">
        <w:rPr>
          <w:sz w:val="28"/>
          <w:szCs w:val="28"/>
        </w:rPr>
        <w:t>cologic</w:t>
      </w:r>
      <w:proofErr w:type="spellEnd"/>
      <w:r w:rsidR="00A61407" w:rsidRPr="00A61407">
        <w:rPr>
          <w:sz w:val="28"/>
          <w:szCs w:val="28"/>
        </w:rPr>
        <w:t xml:space="preserve"> malignancies</w:t>
      </w:r>
    </w:p>
    <w:p w:rsidR="00A61407" w:rsidRPr="00A61407" w:rsidRDefault="00A61407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Prognostic changes of chromosomal aberrations associated with negative progno</w:t>
      </w:r>
      <w:r w:rsidRPr="00A61407">
        <w:rPr>
          <w:sz w:val="28"/>
          <w:szCs w:val="28"/>
        </w:rPr>
        <w:t>sis of solid tumors</w:t>
      </w:r>
    </w:p>
    <w:p w:rsidR="00CB0716" w:rsidRDefault="00A61407" w:rsidP="00A61407">
      <w:pPr>
        <w:pStyle w:val="Odstavecseseznamem"/>
        <w:numPr>
          <w:ilvl w:val="0"/>
          <w:numId w:val="1"/>
        </w:numPr>
        <w:ind w:left="993" w:hanging="633"/>
        <w:rPr>
          <w:sz w:val="28"/>
          <w:szCs w:val="28"/>
        </w:rPr>
      </w:pPr>
      <w:r w:rsidRPr="00A61407">
        <w:rPr>
          <w:sz w:val="28"/>
          <w:szCs w:val="28"/>
        </w:rPr>
        <w:t>Personalized medicine and genetics</w:t>
      </w:r>
    </w:p>
    <w:p w:rsidR="00036B93" w:rsidRDefault="00CB0716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CB0716">
        <w:rPr>
          <w:sz w:val="28"/>
          <w:szCs w:val="28"/>
        </w:rPr>
        <w:t>Assisted human reproduction (AHR)</w:t>
      </w:r>
    </w:p>
    <w:p w:rsidR="00B50655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Genetic c</w:t>
      </w:r>
      <w:r w:rsidRPr="00036B93">
        <w:rPr>
          <w:sz w:val="28"/>
          <w:szCs w:val="28"/>
        </w:rPr>
        <w:t>auses of</w:t>
      </w:r>
      <w:r>
        <w:rPr>
          <w:sz w:val="28"/>
          <w:szCs w:val="28"/>
        </w:rPr>
        <w:t xml:space="preserve"> male and </w:t>
      </w:r>
      <w:r w:rsidRPr="00036B93">
        <w:rPr>
          <w:sz w:val="28"/>
          <w:szCs w:val="28"/>
        </w:rPr>
        <w:t>fem</w:t>
      </w:r>
      <w:r>
        <w:rPr>
          <w:sz w:val="28"/>
          <w:szCs w:val="28"/>
        </w:rPr>
        <w:t>a</w:t>
      </w:r>
      <w:r w:rsidRPr="00036B93">
        <w:rPr>
          <w:sz w:val="28"/>
          <w:szCs w:val="28"/>
        </w:rPr>
        <w:t>le infertility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036B93">
        <w:rPr>
          <w:sz w:val="28"/>
          <w:szCs w:val="28"/>
        </w:rPr>
        <w:t>Methods of AHR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IVF cycle, </w:t>
      </w:r>
      <w:r w:rsidRPr="00036B93">
        <w:rPr>
          <w:sz w:val="28"/>
          <w:szCs w:val="28"/>
        </w:rPr>
        <w:t>Chromosomal aberrations in embryos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036B93">
        <w:rPr>
          <w:sz w:val="28"/>
          <w:szCs w:val="28"/>
        </w:rPr>
        <w:t>Preimplantation genetic analyses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036B93">
        <w:rPr>
          <w:sz w:val="28"/>
          <w:szCs w:val="28"/>
        </w:rPr>
        <w:t>Embryo biopsy difference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proofErr w:type="spellStart"/>
      <w:r w:rsidRPr="00036B93">
        <w:rPr>
          <w:sz w:val="28"/>
          <w:szCs w:val="28"/>
        </w:rPr>
        <w:t>Vitrification</w:t>
      </w:r>
      <w:proofErr w:type="spellEnd"/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036B93">
        <w:rPr>
          <w:sz w:val="28"/>
          <w:szCs w:val="28"/>
        </w:rPr>
        <w:t>Problems of PGA</w:t>
      </w:r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proofErr w:type="spellStart"/>
      <w:r w:rsidRPr="00036B93">
        <w:rPr>
          <w:sz w:val="28"/>
          <w:szCs w:val="28"/>
        </w:rPr>
        <w:t>Karyomapping</w:t>
      </w:r>
      <w:proofErr w:type="spellEnd"/>
    </w:p>
    <w:p w:rsidR="00036B93" w:rsidRDefault="00036B93" w:rsidP="00036B93">
      <w:pPr>
        <w:pStyle w:val="Odstavecseseznamem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036B93">
        <w:rPr>
          <w:sz w:val="28"/>
          <w:szCs w:val="28"/>
        </w:rPr>
        <w:t>Massive parallel sequencing technology (MPS) in IVF</w:t>
      </w:r>
    </w:p>
    <w:p w:rsidR="00036B93" w:rsidRPr="00036B93" w:rsidRDefault="00036B93" w:rsidP="00036B93">
      <w:pPr>
        <w:pStyle w:val="Odstavecseseznamem"/>
        <w:tabs>
          <w:tab w:val="left" w:pos="993"/>
        </w:tabs>
        <w:rPr>
          <w:sz w:val="28"/>
          <w:szCs w:val="28"/>
        </w:rPr>
      </w:pPr>
    </w:p>
    <w:p w:rsidR="00036B93" w:rsidRDefault="00036B93" w:rsidP="00036B93">
      <w:pPr>
        <w:tabs>
          <w:tab w:val="left" w:pos="993"/>
        </w:tabs>
        <w:rPr>
          <w:sz w:val="28"/>
          <w:szCs w:val="28"/>
        </w:rPr>
      </w:pPr>
    </w:p>
    <w:p w:rsidR="00036B93" w:rsidRPr="00036B93" w:rsidRDefault="00036B93" w:rsidP="00036B93">
      <w:pPr>
        <w:tabs>
          <w:tab w:val="left" w:pos="993"/>
        </w:tabs>
        <w:rPr>
          <w:sz w:val="28"/>
          <w:szCs w:val="28"/>
        </w:rPr>
      </w:pPr>
    </w:p>
    <w:sectPr w:rsidR="00036B93" w:rsidRPr="00036B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63E8"/>
    <w:multiLevelType w:val="hybridMultilevel"/>
    <w:tmpl w:val="6F7EC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6A"/>
    <w:rsid w:val="00036B93"/>
    <w:rsid w:val="00131AE0"/>
    <w:rsid w:val="00387376"/>
    <w:rsid w:val="005C2B6E"/>
    <w:rsid w:val="00A61407"/>
    <w:rsid w:val="00B50655"/>
    <w:rsid w:val="00C36071"/>
    <w:rsid w:val="00C81BAA"/>
    <w:rsid w:val="00CB0716"/>
    <w:rsid w:val="00D43D01"/>
    <w:rsid w:val="00DB3D6A"/>
    <w:rsid w:val="00F645FE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0AA3"/>
  <w15:chartTrackingRefBased/>
  <w15:docId w15:val="{9CAA5866-108A-47A8-B5E0-5D4533CA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1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A61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D6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614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1Char">
    <w:name w:val="Nadpis 1 Char"/>
    <w:basedOn w:val="Standardnpsmoodstavce"/>
    <w:link w:val="Nadpis1"/>
    <w:uiPriority w:val="9"/>
    <w:rsid w:val="00A61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61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smetty</dc:creator>
  <cp:keywords/>
  <dc:description/>
  <cp:lastModifiedBy>jan smetty</cp:lastModifiedBy>
  <cp:revision>2</cp:revision>
  <dcterms:created xsi:type="dcterms:W3CDTF">2023-01-02T17:21:00Z</dcterms:created>
  <dcterms:modified xsi:type="dcterms:W3CDTF">2023-01-02T17:21:00Z</dcterms:modified>
</cp:coreProperties>
</file>