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A0D34" w14:textId="77777777" w:rsidR="00F35769" w:rsidRDefault="00F35769" w:rsidP="001C16F1">
      <w:pPr>
        <w:spacing w:line="240" w:lineRule="auto"/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 w:rsidR="005333E6">
        <w:tab/>
      </w:r>
      <w:r>
        <w:t>Jméno:</w:t>
      </w:r>
    </w:p>
    <w:p w14:paraId="79C96B37" w14:textId="77777777" w:rsidR="001C16F1" w:rsidRDefault="001C16F1" w:rsidP="001C16F1">
      <w:pPr>
        <w:spacing w:line="240" w:lineRule="auto"/>
        <w:rPr>
          <w:sz w:val="28"/>
        </w:rPr>
      </w:pPr>
    </w:p>
    <w:p w14:paraId="3F230954" w14:textId="77777777" w:rsidR="00201B71" w:rsidRPr="001C16F1" w:rsidRDefault="00F35769" w:rsidP="001C16F1">
      <w:pPr>
        <w:spacing w:line="240" w:lineRule="auto"/>
      </w:pPr>
      <w:r w:rsidRPr="001C16F1">
        <w:rPr>
          <w:sz w:val="28"/>
        </w:rPr>
        <w:t>Metody hydrogeologického výzkumu</w:t>
      </w:r>
      <w:r w:rsidRPr="001C16F1">
        <w:rPr>
          <w:sz w:val="32"/>
        </w:rPr>
        <w:tab/>
      </w:r>
      <w:r w:rsidRPr="001C16F1">
        <w:tab/>
      </w:r>
      <w:r w:rsidRPr="001C16F1">
        <w:tab/>
      </w:r>
      <w:r w:rsidRPr="001C16F1">
        <w:tab/>
      </w:r>
    </w:p>
    <w:p w14:paraId="3E29A82B" w14:textId="22D3E7EC" w:rsidR="00F35769" w:rsidRDefault="00F35769" w:rsidP="001C16F1">
      <w:pPr>
        <w:spacing w:line="240" w:lineRule="auto"/>
        <w:rPr>
          <w:b/>
          <w:sz w:val="24"/>
        </w:rPr>
      </w:pPr>
      <w:r w:rsidRPr="005333E6">
        <w:rPr>
          <w:b/>
          <w:sz w:val="24"/>
        </w:rPr>
        <w:t>Cvičení 1</w:t>
      </w:r>
      <w:r w:rsidR="00637920" w:rsidRPr="005333E6">
        <w:rPr>
          <w:b/>
          <w:sz w:val="24"/>
        </w:rPr>
        <w:t xml:space="preserve"> Měření průtoku</w:t>
      </w:r>
    </w:p>
    <w:p w14:paraId="367514B6" w14:textId="77777777" w:rsidR="002E07AA" w:rsidRPr="005333E6" w:rsidRDefault="002E07AA" w:rsidP="001C16F1">
      <w:pPr>
        <w:spacing w:line="240" w:lineRule="auto"/>
        <w:rPr>
          <w:b/>
          <w:sz w:val="24"/>
        </w:rPr>
      </w:pPr>
    </w:p>
    <w:p w14:paraId="7C09AEAF" w14:textId="61340C19" w:rsidR="00F35769" w:rsidRPr="00637920" w:rsidRDefault="00133C1E" w:rsidP="001C16F1">
      <w:pPr>
        <w:pStyle w:val="Odsekzoznamu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Metoda m</w:t>
      </w:r>
      <w:r w:rsidR="00F35769" w:rsidRPr="00637920">
        <w:rPr>
          <w:b/>
        </w:rPr>
        <w:t>ěření průtoku stopovací integrační zkouškou s jednorázovým nálevem stopovací látky</w:t>
      </w:r>
    </w:p>
    <w:p w14:paraId="1A7F6E81" w14:textId="77777777" w:rsidR="00F35769" w:rsidRDefault="002E07AA" w:rsidP="001C16F1">
      <w:pPr>
        <w:spacing w:line="240" w:lineRule="auto"/>
        <w:rPr>
          <w:b/>
        </w:rPr>
      </w:pPr>
      <w:r>
        <w:rPr>
          <w:b/>
          <w:noProof/>
          <w:lang w:eastAsia="cs-CZ"/>
        </w:rPr>
        <w:object w:dxaOrig="1440" w:dyaOrig="1440" w14:anchorId="28D07A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.15pt;margin-top:4.8pt;width:77pt;height:34pt;z-index:251658240">
            <v:imagedata r:id="rId5" o:title=""/>
          </v:shape>
          <o:OLEObject Type="Embed" ProgID="Equation.3" ShapeID="_x0000_s1027" DrawAspect="Content" ObjectID="_1694269873" r:id="rId6"/>
        </w:object>
      </w:r>
    </w:p>
    <w:p w14:paraId="25BF1951" w14:textId="77777777" w:rsidR="00F35769" w:rsidRDefault="00F35769" w:rsidP="001C16F1">
      <w:pPr>
        <w:spacing w:after="0" w:line="240" w:lineRule="auto"/>
      </w:pPr>
    </w:p>
    <w:p w14:paraId="2F3AF2B9" w14:textId="77777777" w:rsidR="00F35769" w:rsidRDefault="00F35769" w:rsidP="001C16F1">
      <w:pPr>
        <w:spacing w:after="0" w:line="240" w:lineRule="auto"/>
      </w:pPr>
    </w:p>
    <w:p w14:paraId="037E62D3" w14:textId="77777777" w:rsidR="00F35769" w:rsidRDefault="00F35769" w:rsidP="001C16F1">
      <w:pPr>
        <w:spacing w:after="0" w:line="240" w:lineRule="auto"/>
      </w:pPr>
      <w:r>
        <w:t>V</w:t>
      </w:r>
      <w:r>
        <w:tab/>
        <w:t>objem stopovače</w:t>
      </w:r>
    </w:p>
    <w:p w14:paraId="22A1F44C" w14:textId="77777777" w:rsidR="00F35769" w:rsidRPr="00F35769" w:rsidRDefault="00F35769" w:rsidP="001C16F1">
      <w:pPr>
        <w:spacing w:after="0" w:line="240" w:lineRule="auto"/>
      </w:pPr>
      <w:r w:rsidRPr="00F35769">
        <w:t>C</w:t>
      </w:r>
      <w:r w:rsidRPr="00F35769">
        <w:rPr>
          <w:vertAlign w:val="subscript"/>
        </w:rPr>
        <w:t>0</w:t>
      </w:r>
      <w:r w:rsidRPr="00F35769">
        <w:tab/>
      </w:r>
      <w:proofErr w:type="spellStart"/>
      <w:r w:rsidRPr="00F35769">
        <w:t>pozaďová</w:t>
      </w:r>
      <w:proofErr w:type="spellEnd"/>
      <w:r w:rsidRPr="00F35769">
        <w:t xml:space="preserve"> ko</w:t>
      </w:r>
      <w:r>
        <w:t>n</w:t>
      </w:r>
      <w:r w:rsidRPr="00F35769">
        <w:t>centrace</w:t>
      </w:r>
    </w:p>
    <w:p w14:paraId="3A25D190" w14:textId="77777777" w:rsidR="00F35769" w:rsidRPr="00F35769" w:rsidRDefault="00F35769" w:rsidP="001C16F1">
      <w:pPr>
        <w:spacing w:after="0" w:line="240" w:lineRule="auto"/>
      </w:pPr>
      <w:r w:rsidRPr="00F35769">
        <w:t>C</w:t>
      </w:r>
      <w:r w:rsidRPr="00F35769">
        <w:rPr>
          <w:vertAlign w:val="subscript"/>
        </w:rPr>
        <w:t>1</w:t>
      </w:r>
      <w:r w:rsidRPr="00F35769">
        <w:tab/>
        <w:t>koncentrace stopovače</w:t>
      </w:r>
    </w:p>
    <w:p w14:paraId="57E565DD" w14:textId="77777777" w:rsidR="00F35769" w:rsidRPr="00F35769" w:rsidRDefault="00F35769" w:rsidP="001C16F1">
      <w:pPr>
        <w:spacing w:after="0" w:line="240" w:lineRule="auto"/>
      </w:pPr>
      <w:r w:rsidRPr="00F35769">
        <w:t>C</w:t>
      </w:r>
      <w:r w:rsidRPr="00F35769">
        <w:rPr>
          <w:vertAlign w:val="subscript"/>
        </w:rPr>
        <w:t>2</w:t>
      </w:r>
      <w:r w:rsidRPr="00F35769">
        <w:tab/>
        <w:t>průměrná koncentrace stopovače v toku při průchodu měrným profilem</w:t>
      </w:r>
    </w:p>
    <w:p w14:paraId="1681C659" w14:textId="77777777" w:rsidR="00F35769" w:rsidRDefault="00F35769" w:rsidP="001C16F1">
      <w:pPr>
        <w:spacing w:after="0" w:line="240" w:lineRule="auto"/>
      </w:pPr>
      <w:r w:rsidRPr="00F35769">
        <w:t>t</w:t>
      </w:r>
      <w:r w:rsidRPr="00F35769">
        <w:tab/>
        <w:t>doba průchodu stopovače měrným profilem</w:t>
      </w:r>
    </w:p>
    <w:p w14:paraId="0BA30FDD" w14:textId="77777777" w:rsidR="00F35769" w:rsidRDefault="00F35769" w:rsidP="001C16F1">
      <w:pPr>
        <w:spacing w:after="0" w:line="240" w:lineRule="auto"/>
      </w:pPr>
    </w:p>
    <w:p w14:paraId="09A4485C" w14:textId="77777777" w:rsidR="00F35769" w:rsidRDefault="00F35769" w:rsidP="001C16F1">
      <w:pPr>
        <w:spacing w:after="0" w:line="240" w:lineRule="auto"/>
        <w:rPr>
          <w:rFonts w:ascii="Calibri" w:eastAsia="Times New Roman" w:hAnsi="Calibri" w:cs="Calibri"/>
          <w:iCs/>
          <w:color w:val="000000"/>
          <w:lang w:eastAsia="cs-CZ"/>
        </w:rPr>
      </w:pPr>
      <w:r>
        <w:t xml:space="preserve">Určete průtok ve vodním toku, </w:t>
      </w:r>
      <w:r w:rsidR="00637920">
        <w:t xml:space="preserve">do </w:t>
      </w:r>
      <w:r w:rsidR="00AA7012">
        <w:t>kterého</w:t>
      </w:r>
      <w:r w:rsidR="00637920">
        <w:t xml:space="preserve"> byl jednorázově vlit roztok stopovače o objemu 1 l a konduktivitě 70,6 </w:t>
      </w:r>
      <w:proofErr w:type="spellStart"/>
      <w:r w:rsidR="00637920" w:rsidRPr="00637920">
        <w:rPr>
          <w:rFonts w:ascii="Calibri" w:eastAsia="Times New Roman" w:hAnsi="Calibri" w:cs="Calibri"/>
          <w:iCs/>
          <w:color w:val="000000"/>
          <w:lang w:eastAsia="cs-CZ"/>
        </w:rPr>
        <w:t>mS</w:t>
      </w:r>
      <w:proofErr w:type="spellEnd"/>
      <w:r w:rsidR="00637920" w:rsidRPr="00637920">
        <w:rPr>
          <w:rFonts w:ascii="Calibri" w:eastAsia="Times New Roman" w:hAnsi="Calibri" w:cs="Calibri"/>
          <w:iCs/>
          <w:color w:val="000000"/>
          <w:lang w:eastAsia="cs-CZ"/>
        </w:rPr>
        <w:t>/cm</w:t>
      </w:r>
      <w:r w:rsidR="00637920">
        <w:rPr>
          <w:rFonts w:ascii="Calibri" w:eastAsia="Times New Roman" w:hAnsi="Calibri" w:cs="Calibri"/>
          <w:iCs/>
          <w:color w:val="000000"/>
          <w:lang w:eastAsia="cs-CZ"/>
        </w:rPr>
        <w:t xml:space="preserve">. </w:t>
      </w:r>
      <w:r w:rsidR="00AA7012">
        <w:rPr>
          <w:rFonts w:ascii="Calibri" w:eastAsia="Times New Roman" w:hAnsi="Calibri" w:cs="Calibri"/>
          <w:iCs/>
          <w:color w:val="000000"/>
          <w:lang w:eastAsia="cs-CZ"/>
        </w:rPr>
        <w:t xml:space="preserve">Původní elektrická konduktivita vodního toku byla 405 </w:t>
      </w:r>
      <w:r w:rsidR="00AA7012" w:rsidRPr="00AA7012">
        <w:rPr>
          <w:rFonts w:ascii="Calibri" w:eastAsia="Times New Roman" w:hAnsi="Calibri" w:cs="Calibri"/>
          <w:iCs/>
          <w:color w:val="000000"/>
          <w:lang w:eastAsia="cs-CZ"/>
        </w:rPr>
        <w:t>µS/cm.</w:t>
      </w:r>
      <w:r w:rsidR="00AA7012">
        <w:rPr>
          <w:rFonts w:ascii="Calibri" w:eastAsia="Times New Roman" w:hAnsi="Calibri" w:cs="Calibri"/>
          <w:iCs/>
          <w:color w:val="000000"/>
          <w:lang w:eastAsia="cs-CZ"/>
        </w:rPr>
        <w:t xml:space="preserve"> </w:t>
      </w:r>
      <w:r w:rsidR="00637920">
        <w:rPr>
          <w:rFonts w:ascii="Calibri" w:eastAsia="Times New Roman" w:hAnsi="Calibri" w:cs="Calibri"/>
          <w:iCs/>
          <w:color w:val="000000"/>
          <w:lang w:eastAsia="cs-CZ"/>
        </w:rPr>
        <w:t xml:space="preserve">Výsledný průběh stopovací zkoušky je znázorněn na obrázku </w:t>
      </w:r>
      <w:r w:rsidR="005333E6">
        <w:rPr>
          <w:rFonts w:ascii="Calibri" w:eastAsia="Times New Roman" w:hAnsi="Calibri" w:cs="Calibri"/>
          <w:iCs/>
          <w:color w:val="000000"/>
          <w:lang w:eastAsia="cs-CZ"/>
        </w:rPr>
        <w:t xml:space="preserve">1 </w:t>
      </w:r>
      <w:r w:rsidR="00637920">
        <w:rPr>
          <w:rFonts w:ascii="Calibri" w:eastAsia="Times New Roman" w:hAnsi="Calibri" w:cs="Calibri"/>
          <w:iCs/>
          <w:color w:val="000000"/>
          <w:lang w:eastAsia="cs-CZ"/>
        </w:rPr>
        <w:t>a vyčíslen v</w:t>
      </w:r>
      <w:r w:rsidR="005333E6">
        <w:rPr>
          <w:rFonts w:ascii="Calibri" w:eastAsia="Times New Roman" w:hAnsi="Calibri" w:cs="Calibri"/>
          <w:iCs/>
          <w:color w:val="000000"/>
          <w:lang w:eastAsia="cs-CZ"/>
        </w:rPr>
        <w:t> </w:t>
      </w:r>
      <w:r w:rsidR="00637920">
        <w:rPr>
          <w:rFonts w:ascii="Calibri" w:eastAsia="Times New Roman" w:hAnsi="Calibri" w:cs="Calibri"/>
          <w:iCs/>
          <w:color w:val="000000"/>
          <w:lang w:eastAsia="cs-CZ"/>
        </w:rPr>
        <w:t>tabulce</w:t>
      </w:r>
      <w:r w:rsidR="005333E6">
        <w:rPr>
          <w:rFonts w:ascii="Calibri" w:eastAsia="Times New Roman" w:hAnsi="Calibri" w:cs="Calibri"/>
          <w:iCs/>
          <w:color w:val="000000"/>
          <w:lang w:eastAsia="cs-CZ"/>
        </w:rPr>
        <w:t xml:space="preserve"> 1</w:t>
      </w:r>
      <w:r w:rsidR="00637920">
        <w:rPr>
          <w:rFonts w:ascii="Calibri" w:eastAsia="Times New Roman" w:hAnsi="Calibri" w:cs="Calibri"/>
          <w:iCs/>
          <w:color w:val="000000"/>
          <w:lang w:eastAsia="cs-CZ"/>
        </w:rPr>
        <w:t>.</w:t>
      </w:r>
    </w:p>
    <w:p w14:paraId="7E78B84D" w14:textId="77777777" w:rsidR="005333E6" w:rsidRDefault="005333E6" w:rsidP="001C16F1">
      <w:pPr>
        <w:spacing w:after="0" w:line="240" w:lineRule="auto"/>
        <w:rPr>
          <w:rFonts w:ascii="Calibri" w:eastAsia="Times New Roman" w:hAnsi="Calibri" w:cs="Calibri"/>
          <w:iCs/>
          <w:color w:val="000000"/>
          <w:lang w:eastAsia="cs-CZ"/>
        </w:rPr>
      </w:pPr>
    </w:p>
    <w:p w14:paraId="78435BBA" w14:textId="77777777" w:rsidR="005333E6" w:rsidRPr="00F35769" w:rsidRDefault="005333E6" w:rsidP="001C16F1">
      <w:pPr>
        <w:spacing w:after="0" w:line="240" w:lineRule="auto"/>
      </w:pPr>
      <w:r>
        <w:rPr>
          <w:rFonts w:ascii="Calibri" w:eastAsia="Times New Roman" w:hAnsi="Calibri" w:cs="Calibri"/>
          <w:iCs/>
          <w:color w:val="000000"/>
          <w:lang w:eastAsia="cs-CZ"/>
        </w:rPr>
        <w:t>Tabulka 1</w:t>
      </w:r>
    </w:p>
    <w:tbl>
      <w:tblPr>
        <w:tblW w:w="63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6"/>
        <w:gridCol w:w="1486"/>
        <w:gridCol w:w="467"/>
        <w:gridCol w:w="1234"/>
        <w:gridCol w:w="1234"/>
      </w:tblGrid>
      <w:tr w:rsidR="00F35769" w:rsidRPr="00F35769" w14:paraId="7D9BBBA1" w14:textId="77777777" w:rsidTr="00637920">
        <w:trPr>
          <w:trHeight w:val="30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F537" w14:textId="77777777" w:rsidR="00F35769" w:rsidRPr="00F35769" w:rsidRDefault="00F35769" w:rsidP="001C1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5769">
              <w:rPr>
                <w:rFonts w:ascii="Calibri" w:eastAsia="Times New Roman" w:hAnsi="Calibri" w:cs="Calibri"/>
                <w:color w:val="000000"/>
                <w:lang w:eastAsia="cs-CZ"/>
              </w:rPr>
              <w:t>počet měření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288F" w14:textId="77777777" w:rsidR="00F35769" w:rsidRPr="00F35769" w:rsidRDefault="00F35769" w:rsidP="001C16F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35769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59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A6CE" w14:textId="77777777" w:rsidR="00F35769" w:rsidRPr="00F35769" w:rsidRDefault="00F35769" w:rsidP="001C1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F0CC" w14:textId="77777777" w:rsidR="00F35769" w:rsidRPr="00F35769" w:rsidRDefault="00F35769" w:rsidP="001C1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35769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295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sekund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F9249" w14:textId="77777777" w:rsidR="00F35769" w:rsidRPr="00F35769" w:rsidRDefault="00F35769" w:rsidP="001C1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</w:tr>
      <w:tr w:rsidR="00F35769" w:rsidRPr="00F35769" w14:paraId="07A1D243" w14:textId="77777777" w:rsidTr="00637920">
        <w:trPr>
          <w:trHeight w:val="30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09C5" w14:textId="77777777" w:rsidR="00F35769" w:rsidRPr="00F35769" w:rsidRDefault="00F35769" w:rsidP="001C1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5769">
              <w:rPr>
                <w:rFonts w:ascii="Calibri" w:eastAsia="Times New Roman" w:hAnsi="Calibri" w:cs="Calibri"/>
                <w:color w:val="000000"/>
                <w:lang w:eastAsia="cs-CZ"/>
              </w:rPr>
              <w:t>průměrná vodivost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B531" w14:textId="77777777" w:rsidR="00F35769" w:rsidRPr="00F35769" w:rsidRDefault="00F35769" w:rsidP="001C16F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35769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448.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5 </w:t>
            </w:r>
            <w:r w:rsidRPr="00F35769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(µS/cm)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DE7D" w14:textId="77777777" w:rsidR="00F35769" w:rsidRPr="00F35769" w:rsidRDefault="00F35769" w:rsidP="001C16F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120A" w14:textId="77777777" w:rsidR="00F35769" w:rsidRPr="00F35769" w:rsidRDefault="00F35769" w:rsidP="001C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8DF0C" w14:textId="77777777" w:rsidR="00F35769" w:rsidRPr="00F35769" w:rsidRDefault="00F35769" w:rsidP="001C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60C1467" w14:textId="77777777" w:rsidR="00F35769" w:rsidRDefault="00F35769" w:rsidP="001C16F1">
      <w:pPr>
        <w:spacing w:line="240" w:lineRule="auto"/>
        <w:rPr>
          <w:b/>
        </w:rPr>
      </w:pPr>
    </w:p>
    <w:p w14:paraId="787798DE" w14:textId="77777777" w:rsidR="005333E6" w:rsidRDefault="00052E92" w:rsidP="001C16F1">
      <w:pPr>
        <w:spacing w:line="240" w:lineRule="auto"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32E34" wp14:editId="6C407AB9">
                <wp:simplePos x="0" y="0"/>
                <wp:positionH relativeFrom="column">
                  <wp:posOffset>4833515</wp:posOffset>
                </wp:positionH>
                <wp:positionV relativeFrom="paragraph">
                  <wp:posOffset>1383030</wp:posOffset>
                </wp:positionV>
                <wp:extent cx="5610" cy="286101"/>
                <wp:effectExtent l="95250" t="19050" r="71120" b="3810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" cy="28610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20FC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380.6pt;margin-top:108.9pt;width:.45pt;height:22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0F263" wp14:editId="1F4F7817">
                <wp:simplePos x="0" y="0"/>
                <wp:positionH relativeFrom="column">
                  <wp:posOffset>1472670</wp:posOffset>
                </wp:positionH>
                <wp:positionV relativeFrom="paragraph">
                  <wp:posOffset>1369695</wp:posOffset>
                </wp:positionV>
                <wp:extent cx="5610" cy="286101"/>
                <wp:effectExtent l="95250" t="19050" r="71120" b="3810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" cy="28610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606E71" id="Přímá spojnice se šipkou 2" o:spid="_x0000_s1026" type="#_x0000_t32" style="position:absolute;margin-left:115.95pt;margin-top:107.85pt;width:.45pt;height:2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" strokecolor="red" strokeweight="2.25pt">
                <v:stroke endarrow="block" joinstyle="miter"/>
              </v:shape>
            </w:pict>
          </mc:Fallback>
        </mc:AlternateContent>
      </w:r>
      <w:r w:rsidR="00637920">
        <w:rPr>
          <w:noProof/>
          <w:lang w:eastAsia="cs-CZ"/>
        </w:rPr>
        <w:drawing>
          <wp:inline distT="0" distB="0" distL="0" distR="0" wp14:anchorId="46BEBFB5" wp14:editId="1ECD4E52">
            <wp:extent cx="5613400" cy="2346784"/>
            <wp:effectExtent l="0" t="0" r="6350" b="1587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5333E6" w:rsidRPr="005333E6">
        <w:t>Obrázek 1</w:t>
      </w:r>
      <w:r w:rsidR="005333E6">
        <w:t xml:space="preserve"> Vývoj elektrické konduktivity na měrném profilu vodního toku.</w:t>
      </w:r>
    </w:p>
    <w:p w14:paraId="1F307A9B" w14:textId="77777777" w:rsidR="005333E6" w:rsidRDefault="005333E6" w:rsidP="001C16F1">
      <w:pPr>
        <w:spacing w:line="240" w:lineRule="auto"/>
        <w:rPr>
          <w:b/>
        </w:rPr>
      </w:pPr>
      <w:r>
        <w:rPr>
          <w:b/>
        </w:rPr>
        <w:br w:type="page"/>
      </w:r>
    </w:p>
    <w:p w14:paraId="21DC4CD3" w14:textId="77777777" w:rsidR="00637920" w:rsidRDefault="00133C1E" w:rsidP="001C16F1">
      <w:pPr>
        <w:pStyle w:val="Odsekzoznamu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lastRenderedPageBreak/>
        <w:t xml:space="preserve">Metoda měření průtoku </w:t>
      </w:r>
      <w:proofErr w:type="spellStart"/>
      <w:r>
        <w:rPr>
          <w:b/>
        </w:rPr>
        <w:t>hydrometrováním</w:t>
      </w:r>
      <w:proofErr w:type="spellEnd"/>
    </w:p>
    <w:p w14:paraId="1B7BFD31" w14:textId="77777777" w:rsidR="00133C1E" w:rsidRPr="00133C1E" w:rsidRDefault="00133C1E" w:rsidP="001C16F1">
      <w:pPr>
        <w:spacing w:after="0" w:line="240" w:lineRule="auto"/>
        <w:rPr>
          <w:rFonts w:ascii="Calibri" w:eastAsia="Times New Roman" w:hAnsi="Calibri" w:cs="Calibri"/>
          <w:bCs/>
          <w:color w:val="000000"/>
          <w:sz w:val="28"/>
          <w:szCs w:val="28"/>
          <w:lang w:eastAsia="cs-CZ"/>
        </w:rPr>
      </w:pPr>
      <w:r w:rsidRPr="00133C1E">
        <w:rPr>
          <w:rFonts w:ascii="Calibri" w:eastAsia="Times New Roman" w:hAnsi="Calibri" w:cs="Calibri"/>
          <w:bCs/>
          <w:color w:val="000000"/>
          <w:sz w:val="28"/>
          <w:szCs w:val="28"/>
          <w:lang w:eastAsia="cs-CZ"/>
        </w:rPr>
        <w:t xml:space="preserve">v = </w:t>
      </w:r>
      <w:r w:rsidRPr="00133C1E">
        <w:rPr>
          <w:rFonts w:ascii="Symbol" w:eastAsia="Times New Roman" w:hAnsi="Symbol" w:cs="Calibri"/>
          <w:bCs/>
          <w:color w:val="000000"/>
          <w:sz w:val="28"/>
          <w:szCs w:val="28"/>
          <w:lang w:eastAsia="cs-CZ"/>
        </w:rPr>
        <w:t></w:t>
      </w:r>
      <w:r w:rsidRPr="00133C1E">
        <w:rPr>
          <w:rFonts w:ascii="Calibri" w:eastAsia="Times New Roman" w:hAnsi="Calibri" w:cs="Calibri"/>
          <w:bCs/>
          <w:color w:val="000000"/>
          <w:sz w:val="28"/>
          <w:szCs w:val="28"/>
          <w:lang w:eastAsia="cs-CZ"/>
        </w:rPr>
        <w:t xml:space="preserve">.n + </w:t>
      </w:r>
      <w:r w:rsidRPr="00133C1E">
        <w:rPr>
          <w:rFonts w:ascii="Symbol" w:eastAsia="Times New Roman" w:hAnsi="Symbol" w:cs="Calibri"/>
          <w:bCs/>
          <w:color w:val="000000"/>
          <w:sz w:val="28"/>
          <w:szCs w:val="28"/>
          <w:lang w:eastAsia="cs-CZ"/>
        </w:rPr>
        <w:t></w:t>
      </w:r>
    </w:p>
    <w:p w14:paraId="7EACFFAA" w14:textId="77777777" w:rsidR="00E33051" w:rsidRDefault="00E33051" w:rsidP="001C16F1">
      <w:pPr>
        <w:spacing w:after="0" w:line="240" w:lineRule="auto"/>
      </w:pPr>
    </w:p>
    <w:p w14:paraId="4DD905CF" w14:textId="77777777" w:rsidR="00133C1E" w:rsidRPr="00133C1E" w:rsidRDefault="00133C1E" w:rsidP="001C16F1">
      <w:pPr>
        <w:spacing w:after="0" w:line="240" w:lineRule="auto"/>
      </w:pPr>
      <w:r w:rsidRPr="00133C1E">
        <w:t>v rychlost proudění</w:t>
      </w:r>
    </w:p>
    <w:p w14:paraId="19C0A327" w14:textId="77777777" w:rsidR="00133C1E" w:rsidRDefault="00133C1E" w:rsidP="001C16F1">
      <w:pPr>
        <w:spacing w:after="0" w:line="240" w:lineRule="auto"/>
        <w:rPr>
          <w:rFonts w:cstheme="minorHAnsi"/>
          <w:lang w:eastAsia="cs-CZ"/>
        </w:rPr>
      </w:pPr>
      <w:r>
        <w:rPr>
          <w:rFonts w:cstheme="minorHAnsi"/>
          <w:lang w:eastAsia="cs-CZ"/>
        </w:rPr>
        <w:t>β koeficient vrtulky</w:t>
      </w:r>
    </w:p>
    <w:p w14:paraId="0E3FD78D" w14:textId="77777777" w:rsidR="00133C1E" w:rsidRDefault="00133C1E" w:rsidP="001C16F1">
      <w:pPr>
        <w:spacing w:after="0" w:line="240" w:lineRule="auto"/>
        <w:rPr>
          <w:rFonts w:cstheme="minorHAnsi"/>
          <w:lang w:eastAsia="cs-CZ"/>
        </w:rPr>
      </w:pPr>
      <w:r>
        <w:rPr>
          <w:rFonts w:cstheme="minorHAnsi"/>
          <w:lang w:eastAsia="cs-CZ"/>
        </w:rPr>
        <w:t>α koeficient vrtulky</w:t>
      </w:r>
    </w:p>
    <w:p w14:paraId="423D0188" w14:textId="77777777" w:rsidR="00133C1E" w:rsidRDefault="00133C1E" w:rsidP="001C16F1">
      <w:pPr>
        <w:spacing w:after="0" w:line="240" w:lineRule="auto"/>
        <w:rPr>
          <w:rFonts w:cstheme="minorHAnsi"/>
          <w:lang w:eastAsia="cs-CZ"/>
        </w:rPr>
      </w:pPr>
      <w:r>
        <w:rPr>
          <w:rFonts w:cstheme="minorHAnsi"/>
          <w:lang w:eastAsia="cs-CZ"/>
        </w:rPr>
        <w:t>n počet otáček za sekundu</w:t>
      </w:r>
    </w:p>
    <w:p w14:paraId="397098EC" w14:textId="77777777" w:rsidR="00E33051" w:rsidRDefault="00E33051" w:rsidP="001C16F1">
      <w:pPr>
        <w:spacing w:after="0" w:line="240" w:lineRule="auto"/>
        <w:rPr>
          <w:rFonts w:cstheme="minorHAnsi"/>
          <w:lang w:eastAsia="cs-CZ"/>
        </w:rPr>
      </w:pPr>
    </w:p>
    <w:p w14:paraId="2FA75965" w14:textId="77777777" w:rsidR="00133C1E" w:rsidRDefault="00133C1E" w:rsidP="001C16F1">
      <w:pPr>
        <w:spacing w:after="0" w:line="240" w:lineRule="auto"/>
        <w:rPr>
          <w:rFonts w:cstheme="minorHAnsi"/>
          <w:lang w:eastAsia="cs-CZ"/>
        </w:rPr>
      </w:pPr>
      <w:r>
        <w:rPr>
          <w:rFonts w:cstheme="minorHAnsi"/>
          <w:lang w:eastAsia="cs-CZ"/>
        </w:rPr>
        <w:t xml:space="preserve">Určete průtok ve vodním toku pomocí </w:t>
      </w:r>
      <w:proofErr w:type="spellStart"/>
      <w:r>
        <w:rPr>
          <w:rFonts w:cstheme="minorHAnsi"/>
          <w:lang w:eastAsia="cs-CZ"/>
        </w:rPr>
        <w:t>hydrometrování</w:t>
      </w:r>
      <w:proofErr w:type="spellEnd"/>
      <w:r>
        <w:rPr>
          <w:rFonts w:cstheme="minorHAnsi"/>
          <w:lang w:eastAsia="cs-CZ"/>
        </w:rPr>
        <w:t xml:space="preserve">. Záznam </w:t>
      </w:r>
      <w:r w:rsidR="00E33051">
        <w:rPr>
          <w:rFonts w:cstheme="minorHAnsi"/>
          <w:lang w:eastAsia="cs-CZ"/>
        </w:rPr>
        <w:t xml:space="preserve">z měření je v tabulce </w:t>
      </w:r>
      <w:r w:rsidR="005333E6">
        <w:rPr>
          <w:rFonts w:cstheme="minorHAnsi"/>
          <w:lang w:eastAsia="cs-CZ"/>
        </w:rPr>
        <w:t>2, geometrie průtočného průřezu vodním tokem je na obrázku 2 a koeficienty v daném rozmezí počtu otáček jsou vyčísleny v tabulce 3.</w:t>
      </w:r>
    </w:p>
    <w:p w14:paraId="421D525B" w14:textId="77777777" w:rsidR="00E33051" w:rsidRDefault="00E33051" w:rsidP="001C16F1">
      <w:pPr>
        <w:spacing w:after="0" w:line="240" w:lineRule="auto"/>
        <w:rPr>
          <w:rFonts w:cstheme="minorHAnsi"/>
          <w:lang w:eastAsia="cs-CZ"/>
        </w:rPr>
      </w:pPr>
    </w:p>
    <w:p w14:paraId="79ED3EA7" w14:textId="77777777" w:rsidR="00E33051" w:rsidRDefault="005333E6" w:rsidP="001C16F1">
      <w:pPr>
        <w:spacing w:after="0" w:line="240" w:lineRule="auto"/>
        <w:rPr>
          <w:rFonts w:cstheme="minorHAnsi"/>
          <w:lang w:eastAsia="cs-CZ"/>
        </w:rPr>
      </w:pPr>
      <w:r>
        <w:rPr>
          <w:rFonts w:cstheme="minorHAnsi"/>
          <w:lang w:eastAsia="cs-CZ"/>
        </w:rPr>
        <w:t>Tabulka 2</w:t>
      </w: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098"/>
        <w:gridCol w:w="1340"/>
        <w:gridCol w:w="1340"/>
        <w:gridCol w:w="1340"/>
        <w:gridCol w:w="1340"/>
      </w:tblGrid>
      <w:tr w:rsidR="00E33051" w:rsidRPr="00E33051" w14:paraId="1B8BAACF" w14:textId="77777777" w:rsidTr="00E33051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1D898574" w14:textId="77777777" w:rsidR="00E33051" w:rsidRPr="00E33051" w:rsidRDefault="00E33051" w:rsidP="001C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FD1857D" w14:textId="77777777" w:rsidR="00E33051" w:rsidRPr="00E33051" w:rsidRDefault="00E33051" w:rsidP="001C1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3305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bod č.1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3FAD7C9" w14:textId="77777777" w:rsidR="00E33051" w:rsidRPr="00E33051" w:rsidRDefault="00E33051" w:rsidP="001C1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3305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bod č.2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9352FE2" w14:textId="77777777" w:rsidR="00E33051" w:rsidRPr="00E33051" w:rsidRDefault="00E33051" w:rsidP="001C1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3305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bod č.3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87AC039" w14:textId="77777777" w:rsidR="00E33051" w:rsidRPr="00E33051" w:rsidRDefault="00E33051" w:rsidP="001C1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3305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bod č.4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82D43B8" w14:textId="77777777" w:rsidR="00E33051" w:rsidRPr="00E33051" w:rsidRDefault="00E33051" w:rsidP="001C1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3305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bod č.5</w:t>
            </w:r>
          </w:p>
        </w:tc>
      </w:tr>
      <w:tr w:rsidR="00E33051" w:rsidRPr="00E33051" w14:paraId="43FBB908" w14:textId="77777777" w:rsidTr="00E33051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58248D2E" w14:textId="77777777" w:rsidR="00E33051" w:rsidRPr="00E33051" w:rsidRDefault="00E33051" w:rsidP="001C16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3305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sekce toku (m)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D491094" w14:textId="77777777" w:rsidR="00E33051" w:rsidRPr="00E33051" w:rsidRDefault="00E33051" w:rsidP="001C1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3051">
              <w:rPr>
                <w:rFonts w:ascii="Calibri" w:eastAsia="Times New Roman" w:hAnsi="Calibri" w:cs="Calibri"/>
                <w:color w:val="000000"/>
                <w:lang w:eastAsia="cs-CZ"/>
              </w:rPr>
              <w:t>0 - 0,2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70DC2B3" w14:textId="77777777" w:rsidR="00E33051" w:rsidRPr="00E33051" w:rsidRDefault="00E33051" w:rsidP="001C1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3051">
              <w:rPr>
                <w:rFonts w:ascii="Calibri" w:eastAsia="Times New Roman" w:hAnsi="Calibri" w:cs="Calibri"/>
                <w:color w:val="000000"/>
                <w:lang w:eastAsia="cs-CZ"/>
              </w:rPr>
              <w:t>0,2 - 0,4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5F32B0F" w14:textId="77777777" w:rsidR="00E33051" w:rsidRPr="00E33051" w:rsidRDefault="00E33051" w:rsidP="001C1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3051">
              <w:rPr>
                <w:rFonts w:ascii="Calibri" w:eastAsia="Times New Roman" w:hAnsi="Calibri" w:cs="Calibri"/>
                <w:color w:val="000000"/>
                <w:lang w:eastAsia="cs-CZ"/>
              </w:rPr>
              <w:t>0,4 - 0,6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CC7DD15" w14:textId="77777777" w:rsidR="00E33051" w:rsidRPr="00E33051" w:rsidRDefault="00E33051" w:rsidP="001C1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3051">
              <w:rPr>
                <w:rFonts w:ascii="Calibri" w:eastAsia="Times New Roman" w:hAnsi="Calibri" w:cs="Calibri"/>
                <w:color w:val="000000"/>
                <w:lang w:eastAsia="cs-CZ"/>
              </w:rPr>
              <w:t>0,6 - 0,8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A792134" w14:textId="77777777" w:rsidR="00E33051" w:rsidRPr="00E33051" w:rsidRDefault="00E33051" w:rsidP="001C1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3051">
              <w:rPr>
                <w:rFonts w:ascii="Calibri" w:eastAsia="Times New Roman" w:hAnsi="Calibri" w:cs="Calibri"/>
                <w:color w:val="000000"/>
                <w:lang w:eastAsia="cs-CZ"/>
              </w:rPr>
              <w:t>0,8 - 1,0</w:t>
            </w:r>
          </w:p>
        </w:tc>
      </w:tr>
      <w:tr w:rsidR="00E33051" w:rsidRPr="00E33051" w14:paraId="150839D5" w14:textId="77777777" w:rsidTr="00E33051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AF64C63" w14:textId="77777777" w:rsidR="00E33051" w:rsidRPr="00E33051" w:rsidRDefault="00E33051" w:rsidP="001C16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3305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pozice svislice (m)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5DD3BB2" w14:textId="77777777" w:rsidR="00E33051" w:rsidRPr="00E33051" w:rsidRDefault="00E33051" w:rsidP="001C1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3051">
              <w:rPr>
                <w:rFonts w:ascii="Calibri" w:eastAsia="Times New Roman" w:hAnsi="Calibri" w:cs="Calibri"/>
                <w:color w:val="000000"/>
                <w:lang w:eastAsia="cs-CZ"/>
              </w:rPr>
              <w:t>0.1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347EB50" w14:textId="77777777" w:rsidR="00E33051" w:rsidRPr="00E33051" w:rsidRDefault="00E33051" w:rsidP="001C1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3051">
              <w:rPr>
                <w:rFonts w:ascii="Calibri" w:eastAsia="Times New Roman" w:hAnsi="Calibri" w:cs="Calibri"/>
                <w:color w:val="000000"/>
                <w:lang w:eastAsia="cs-CZ"/>
              </w:rPr>
              <w:t>0.3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91B3921" w14:textId="77777777" w:rsidR="00E33051" w:rsidRPr="00E33051" w:rsidRDefault="00E33051" w:rsidP="001C1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3051">
              <w:rPr>
                <w:rFonts w:ascii="Calibri" w:eastAsia="Times New Roman" w:hAnsi="Calibri" w:cs="Calibri"/>
                <w:color w:val="000000"/>
                <w:lang w:eastAsia="cs-CZ"/>
              </w:rPr>
              <w:t>0.5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46B4B07" w14:textId="77777777" w:rsidR="00E33051" w:rsidRPr="00E33051" w:rsidRDefault="00E33051" w:rsidP="001C1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3051">
              <w:rPr>
                <w:rFonts w:ascii="Calibri" w:eastAsia="Times New Roman" w:hAnsi="Calibri" w:cs="Calibri"/>
                <w:color w:val="000000"/>
                <w:lang w:eastAsia="cs-CZ"/>
              </w:rPr>
              <w:t>0.7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32A338B" w14:textId="77777777" w:rsidR="00E33051" w:rsidRPr="00E33051" w:rsidRDefault="00E33051" w:rsidP="001C1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3051">
              <w:rPr>
                <w:rFonts w:ascii="Calibri" w:eastAsia="Times New Roman" w:hAnsi="Calibri" w:cs="Calibri"/>
                <w:color w:val="000000"/>
                <w:lang w:eastAsia="cs-CZ"/>
              </w:rPr>
              <w:t>0.9</w:t>
            </w:r>
          </w:p>
        </w:tc>
      </w:tr>
      <w:tr w:rsidR="00E33051" w:rsidRPr="00E33051" w14:paraId="2B5F7638" w14:textId="77777777" w:rsidTr="00E33051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779F6E27" w14:textId="77777777" w:rsidR="00E33051" w:rsidRPr="00E33051" w:rsidRDefault="00E33051" w:rsidP="001C16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3305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hloubka koryta (m)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A51BCD6" w14:textId="77777777" w:rsidR="00E33051" w:rsidRPr="00E33051" w:rsidRDefault="00E33051" w:rsidP="001C1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3051">
              <w:rPr>
                <w:rFonts w:ascii="Calibri" w:eastAsia="Times New Roman" w:hAnsi="Calibri" w:cs="Calibri"/>
                <w:color w:val="000000"/>
                <w:lang w:eastAsia="cs-CZ"/>
              </w:rPr>
              <w:t>0.12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CC64285" w14:textId="77777777" w:rsidR="00E33051" w:rsidRPr="00E33051" w:rsidRDefault="00E33051" w:rsidP="001C1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3051">
              <w:rPr>
                <w:rFonts w:ascii="Calibri" w:eastAsia="Times New Roman" w:hAnsi="Calibri" w:cs="Calibri"/>
                <w:color w:val="000000"/>
                <w:lang w:eastAsia="cs-CZ"/>
              </w:rPr>
              <w:t>0.14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CF2CDEC" w14:textId="77777777" w:rsidR="00E33051" w:rsidRPr="00E33051" w:rsidRDefault="00E33051" w:rsidP="001C1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3051">
              <w:rPr>
                <w:rFonts w:ascii="Calibri" w:eastAsia="Times New Roman" w:hAnsi="Calibri" w:cs="Calibri"/>
                <w:color w:val="000000"/>
                <w:lang w:eastAsia="cs-CZ"/>
              </w:rPr>
              <w:t>0.14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9D295E6" w14:textId="77777777" w:rsidR="00E33051" w:rsidRPr="00E33051" w:rsidRDefault="00E33051" w:rsidP="001C1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3051">
              <w:rPr>
                <w:rFonts w:ascii="Calibri" w:eastAsia="Times New Roman" w:hAnsi="Calibri" w:cs="Calibri"/>
                <w:color w:val="000000"/>
                <w:lang w:eastAsia="cs-CZ"/>
              </w:rPr>
              <w:t>0.16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ECD771C" w14:textId="77777777" w:rsidR="00E33051" w:rsidRPr="00E33051" w:rsidRDefault="00E33051" w:rsidP="001C1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3051">
              <w:rPr>
                <w:rFonts w:ascii="Calibri" w:eastAsia="Times New Roman" w:hAnsi="Calibri" w:cs="Calibri"/>
                <w:color w:val="000000"/>
                <w:lang w:eastAsia="cs-CZ"/>
              </w:rPr>
              <w:t>0.12</w:t>
            </w:r>
          </w:p>
        </w:tc>
      </w:tr>
      <w:tr w:rsidR="00E33051" w:rsidRPr="00E33051" w14:paraId="7FD33B5C" w14:textId="77777777" w:rsidTr="00E33051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846FE5D" w14:textId="77777777" w:rsidR="00E33051" w:rsidRPr="00E33051" w:rsidRDefault="00E33051" w:rsidP="001C16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3305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počet otáček/30 s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698FC38" w14:textId="77777777" w:rsidR="00E33051" w:rsidRPr="00E33051" w:rsidRDefault="00E33051" w:rsidP="001C1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3051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610C04B" w14:textId="77777777" w:rsidR="00E33051" w:rsidRPr="00E33051" w:rsidRDefault="00E33051" w:rsidP="001C1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3051">
              <w:rPr>
                <w:rFonts w:ascii="Calibri" w:eastAsia="Times New Roman" w:hAnsi="Calibri" w:cs="Calibri"/>
                <w:color w:val="000000"/>
                <w:lang w:eastAsia="cs-CZ"/>
              </w:rPr>
              <w:t>82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BADCFD1" w14:textId="77777777" w:rsidR="00E33051" w:rsidRPr="00E33051" w:rsidRDefault="00E33051" w:rsidP="001C1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3051">
              <w:rPr>
                <w:rFonts w:ascii="Calibri" w:eastAsia="Times New Roman" w:hAnsi="Calibri" w:cs="Calibri"/>
                <w:color w:val="000000"/>
                <w:lang w:eastAsia="cs-CZ"/>
              </w:rPr>
              <w:t>96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60A6536" w14:textId="77777777" w:rsidR="00E33051" w:rsidRPr="00E33051" w:rsidRDefault="00E33051" w:rsidP="001C1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3051">
              <w:rPr>
                <w:rFonts w:ascii="Calibri" w:eastAsia="Times New Roman" w:hAnsi="Calibri" w:cs="Calibri"/>
                <w:color w:val="000000"/>
                <w:lang w:eastAsia="cs-CZ"/>
              </w:rPr>
              <w:t>98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7D98BC1" w14:textId="77777777" w:rsidR="00E33051" w:rsidRPr="00E33051" w:rsidRDefault="00E33051" w:rsidP="001C1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3051">
              <w:rPr>
                <w:rFonts w:ascii="Calibri" w:eastAsia="Times New Roman" w:hAnsi="Calibri" w:cs="Calibri"/>
                <w:color w:val="000000"/>
                <w:lang w:eastAsia="cs-CZ"/>
              </w:rPr>
              <w:t>72</w:t>
            </w:r>
          </w:p>
        </w:tc>
      </w:tr>
    </w:tbl>
    <w:p w14:paraId="659926DD" w14:textId="77777777" w:rsidR="00F35769" w:rsidRDefault="00F35769" w:rsidP="001C16F1">
      <w:pPr>
        <w:spacing w:line="240" w:lineRule="auto"/>
        <w:rPr>
          <w:b/>
        </w:rPr>
      </w:pPr>
    </w:p>
    <w:p w14:paraId="3F74E299" w14:textId="77777777" w:rsidR="00E33051" w:rsidRDefault="00E33051" w:rsidP="001C16F1">
      <w:pPr>
        <w:spacing w:line="240" w:lineRule="auto"/>
        <w:rPr>
          <w:b/>
        </w:rPr>
      </w:pPr>
      <w:r w:rsidRPr="00E33051">
        <w:rPr>
          <w:noProof/>
          <w:lang w:eastAsia="cs-CZ"/>
        </w:rPr>
        <w:drawing>
          <wp:inline distT="0" distB="0" distL="0" distR="0" wp14:anchorId="45426D91" wp14:editId="20721BFC">
            <wp:extent cx="4533900" cy="381342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195" cy="383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5DA28" w14:textId="77777777" w:rsidR="00E33051" w:rsidRDefault="00E33051" w:rsidP="001C16F1">
      <w:pPr>
        <w:spacing w:line="240" w:lineRule="auto"/>
      </w:pPr>
      <w:r w:rsidRPr="00E33051">
        <w:t>Koeficienty příslušející k použitému zařízení jsou v tabulce 2:</w:t>
      </w:r>
    </w:p>
    <w:p w14:paraId="012EEA74" w14:textId="77777777" w:rsidR="00E33051" w:rsidRDefault="005333E6" w:rsidP="001C16F1">
      <w:pPr>
        <w:spacing w:line="240" w:lineRule="auto"/>
      </w:pPr>
      <w:r>
        <w:t>Tabulka 3</w:t>
      </w:r>
      <w:r w:rsidR="00E33051">
        <w:t xml:space="preserve"> </w:t>
      </w:r>
    </w:p>
    <w:tbl>
      <w:tblPr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340"/>
        <w:gridCol w:w="1818"/>
      </w:tblGrid>
      <w:tr w:rsidR="00E33051" w:rsidRPr="00E33051" w14:paraId="1678BB90" w14:textId="77777777" w:rsidTr="005333E6">
        <w:trPr>
          <w:trHeight w:val="227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7FE52746" w14:textId="77777777" w:rsidR="00E33051" w:rsidRPr="00E33051" w:rsidRDefault="005333E6" w:rsidP="001C1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33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koeficienty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520B60B" w14:textId="77777777" w:rsidR="00E33051" w:rsidRPr="00E33051" w:rsidRDefault="00E33051" w:rsidP="001C1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3305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n 1,03 - 3,11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22F46FFB" w14:textId="77777777" w:rsidR="00E33051" w:rsidRPr="00E33051" w:rsidRDefault="00E33051" w:rsidP="001C1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3305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n 3,11 - 21,46</w:t>
            </w:r>
          </w:p>
        </w:tc>
      </w:tr>
      <w:tr w:rsidR="00E33051" w:rsidRPr="00E33051" w14:paraId="66B74961" w14:textId="77777777" w:rsidTr="005333E6">
        <w:trPr>
          <w:trHeight w:val="227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30C052D0" w14:textId="77777777" w:rsidR="00E33051" w:rsidRPr="00E33051" w:rsidRDefault="005333E6" w:rsidP="001C1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333E6">
              <w:rPr>
                <w:rFonts w:cstheme="minorHAnsi"/>
                <w:b/>
                <w:lang w:eastAsia="cs-CZ"/>
              </w:rPr>
              <w:t>β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D35C4AF" w14:textId="77777777" w:rsidR="00E33051" w:rsidRPr="00E33051" w:rsidRDefault="00E33051" w:rsidP="001C1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3051">
              <w:rPr>
                <w:rFonts w:ascii="Calibri" w:eastAsia="Times New Roman" w:hAnsi="Calibri" w:cs="Calibri"/>
                <w:color w:val="000000"/>
                <w:lang w:eastAsia="cs-CZ"/>
              </w:rPr>
              <w:t>0.055837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72C76695" w14:textId="77777777" w:rsidR="00E33051" w:rsidRPr="00E33051" w:rsidRDefault="00E33051" w:rsidP="001C1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3051">
              <w:rPr>
                <w:rFonts w:ascii="Calibri" w:eastAsia="Times New Roman" w:hAnsi="Calibri" w:cs="Calibri"/>
                <w:color w:val="000000"/>
                <w:lang w:eastAsia="cs-CZ"/>
              </w:rPr>
              <w:t>0.054284</w:t>
            </w:r>
          </w:p>
        </w:tc>
      </w:tr>
      <w:tr w:rsidR="00E33051" w:rsidRPr="00E33051" w14:paraId="191C43B3" w14:textId="77777777" w:rsidTr="005333E6">
        <w:trPr>
          <w:trHeight w:val="227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2086F3C5" w14:textId="77777777" w:rsidR="00E33051" w:rsidRPr="00E33051" w:rsidRDefault="005333E6" w:rsidP="001C16F1">
            <w:pPr>
              <w:spacing w:after="0" w:line="240" w:lineRule="auto"/>
              <w:jc w:val="center"/>
              <w:rPr>
                <w:rFonts w:ascii="Symbol" w:eastAsia="Times New Roman" w:hAnsi="Symbol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333E6">
              <w:rPr>
                <w:rFonts w:cstheme="minorHAnsi"/>
                <w:b/>
                <w:lang w:eastAsia="cs-CZ"/>
              </w:rPr>
              <w:t>α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44284C2" w14:textId="77777777" w:rsidR="00E33051" w:rsidRPr="00E33051" w:rsidRDefault="00E33051" w:rsidP="001C1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3051">
              <w:rPr>
                <w:rFonts w:ascii="Calibri" w:eastAsia="Times New Roman" w:hAnsi="Calibri" w:cs="Calibri"/>
                <w:color w:val="000000"/>
                <w:lang w:eastAsia="cs-CZ"/>
              </w:rPr>
              <w:t>0.032151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36EC0F85" w14:textId="77777777" w:rsidR="00E33051" w:rsidRPr="00E33051" w:rsidRDefault="00E33051" w:rsidP="001C1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3051">
              <w:rPr>
                <w:rFonts w:ascii="Calibri" w:eastAsia="Times New Roman" w:hAnsi="Calibri" w:cs="Calibri"/>
                <w:color w:val="000000"/>
                <w:lang w:eastAsia="cs-CZ"/>
              </w:rPr>
              <w:t>0.042504</w:t>
            </w:r>
          </w:p>
        </w:tc>
      </w:tr>
    </w:tbl>
    <w:p w14:paraId="6C5DF075" w14:textId="77777777" w:rsidR="00E33051" w:rsidRPr="00E33051" w:rsidRDefault="00E33051" w:rsidP="001C16F1">
      <w:pPr>
        <w:spacing w:line="240" w:lineRule="auto"/>
      </w:pPr>
    </w:p>
    <w:sectPr w:rsidR="00E33051" w:rsidRPr="00E33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0A5D"/>
    <w:multiLevelType w:val="hybridMultilevel"/>
    <w:tmpl w:val="AF28FF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769"/>
    <w:rsid w:val="00052E92"/>
    <w:rsid w:val="00133C1E"/>
    <w:rsid w:val="001605C5"/>
    <w:rsid w:val="001C16F1"/>
    <w:rsid w:val="00201B71"/>
    <w:rsid w:val="002E07AA"/>
    <w:rsid w:val="003519A1"/>
    <w:rsid w:val="005333E6"/>
    <w:rsid w:val="00637920"/>
    <w:rsid w:val="00655D2B"/>
    <w:rsid w:val="00AA7012"/>
    <w:rsid w:val="00C23645"/>
    <w:rsid w:val="00D82043"/>
    <w:rsid w:val="00D82BFD"/>
    <w:rsid w:val="00E33051"/>
    <w:rsid w:val="00F3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8C01F5"/>
  <w15:chartTrackingRefBased/>
  <w15:docId w15:val="{324629AE-2D3B-4DD2-97E8-89817F12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3792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55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5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ocuments\Fakulta\v&#253;uka\Metody%20HG%20v&#253;zkumu\cviceni\metody_mereni_prutoku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b="0"/>
              <a:t>Průběh</a:t>
            </a:r>
            <a:r>
              <a:rPr lang="cs-CZ" b="0" baseline="0"/>
              <a:t> stopovací zkoušky</a:t>
            </a:r>
            <a:endParaRPr lang="cs-CZ" b="0"/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xVal>
            <c:numRef>
              <c:f>'Stopovací zkoušky'!$A$45:$A$118</c:f>
              <c:numCache>
                <c:formatCode>General</c:formatCode>
                <c:ptCount val="74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  <c:pt idx="5">
                  <c:v>30</c:v>
                </c:pt>
                <c:pt idx="6">
                  <c:v>35</c:v>
                </c:pt>
                <c:pt idx="7">
                  <c:v>40</c:v>
                </c:pt>
                <c:pt idx="8">
                  <c:v>45</c:v>
                </c:pt>
                <c:pt idx="9">
                  <c:v>50</c:v>
                </c:pt>
                <c:pt idx="10">
                  <c:v>55</c:v>
                </c:pt>
                <c:pt idx="11">
                  <c:v>60</c:v>
                </c:pt>
                <c:pt idx="12">
                  <c:v>65</c:v>
                </c:pt>
                <c:pt idx="13">
                  <c:v>70</c:v>
                </c:pt>
                <c:pt idx="14">
                  <c:v>75</c:v>
                </c:pt>
                <c:pt idx="15">
                  <c:v>80</c:v>
                </c:pt>
                <c:pt idx="16">
                  <c:v>85</c:v>
                </c:pt>
                <c:pt idx="17">
                  <c:v>90</c:v>
                </c:pt>
                <c:pt idx="18">
                  <c:v>95</c:v>
                </c:pt>
                <c:pt idx="19">
                  <c:v>100</c:v>
                </c:pt>
                <c:pt idx="20">
                  <c:v>105</c:v>
                </c:pt>
                <c:pt idx="21">
                  <c:v>110</c:v>
                </c:pt>
                <c:pt idx="22">
                  <c:v>115</c:v>
                </c:pt>
                <c:pt idx="23">
                  <c:v>120</c:v>
                </c:pt>
                <c:pt idx="24">
                  <c:v>125</c:v>
                </c:pt>
                <c:pt idx="25">
                  <c:v>130</c:v>
                </c:pt>
                <c:pt idx="26">
                  <c:v>135</c:v>
                </c:pt>
                <c:pt idx="27">
                  <c:v>140</c:v>
                </c:pt>
                <c:pt idx="28">
                  <c:v>145</c:v>
                </c:pt>
                <c:pt idx="29">
                  <c:v>150</c:v>
                </c:pt>
                <c:pt idx="30">
                  <c:v>155</c:v>
                </c:pt>
                <c:pt idx="31">
                  <c:v>160</c:v>
                </c:pt>
                <c:pt idx="32">
                  <c:v>165</c:v>
                </c:pt>
                <c:pt idx="33">
                  <c:v>170</c:v>
                </c:pt>
                <c:pt idx="34">
                  <c:v>175</c:v>
                </c:pt>
                <c:pt idx="35">
                  <c:v>180</c:v>
                </c:pt>
                <c:pt idx="36">
                  <c:v>185</c:v>
                </c:pt>
                <c:pt idx="37">
                  <c:v>190</c:v>
                </c:pt>
                <c:pt idx="38">
                  <c:v>195</c:v>
                </c:pt>
                <c:pt idx="39">
                  <c:v>200</c:v>
                </c:pt>
                <c:pt idx="40">
                  <c:v>205</c:v>
                </c:pt>
                <c:pt idx="41">
                  <c:v>210</c:v>
                </c:pt>
                <c:pt idx="42">
                  <c:v>215</c:v>
                </c:pt>
                <c:pt idx="43">
                  <c:v>220</c:v>
                </c:pt>
                <c:pt idx="44">
                  <c:v>225</c:v>
                </c:pt>
                <c:pt idx="45">
                  <c:v>230</c:v>
                </c:pt>
                <c:pt idx="46">
                  <c:v>235</c:v>
                </c:pt>
                <c:pt idx="47">
                  <c:v>240</c:v>
                </c:pt>
                <c:pt idx="48">
                  <c:v>245</c:v>
                </c:pt>
                <c:pt idx="49">
                  <c:v>250</c:v>
                </c:pt>
                <c:pt idx="50">
                  <c:v>255</c:v>
                </c:pt>
                <c:pt idx="51">
                  <c:v>260</c:v>
                </c:pt>
                <c:pt idx="52">
                  <c:v>265</c:v>
                </c:pt>
                <c:pt idx="53">
                  <c:v>270</c:v>
                </c:pt>
                <c:pt idx="54">
                  <c:v>275</c:v>
                </c:pt>
                <c:pt idx="55">
                  <c:v>280</c:v>
                </c:pt>
                <c:pt idx="56">
                  <c:v>285</c:v>
                </c:pt>
                <c:pt idx="57">
                  <c:v>290</c:v>
                </c:pt>
                <c:pt idx="58">
                  <c:v>295</c:v>
                </c:pt>
                <c:pt idx="59">
                  <c:v>300</c:v>
                </c:pt>
                <c:pt idx="60">
                  <c:v>305</c:v>
                </c:pt>
                <c:pt idx="61">
                  <c:v>310</c:v>
                </c:pt>
                <c:pt idx="62">
                  <c:v>315</c:v>
                </c:pt>
                <c:pt idx="63">
                  <c:v>320</c:v>
                </c:pt>
                <c:pt idx="64">
                  <c:v>325</c:v>
                </c:pt>
                <c:pt idx="65">
                  <c:v>330</c:v>
                </c:pt>
                <c:pt idx="66">
                  <c:v>335</c:v>
                </c:pt>
                <c:pt idx="67">
                  <c:v>340</c:v>
                </c:pt>
                <c:pt idx="68">
                  <c:v>345</c:v>
                </c:pt>
                <c:pt idx="69">
                  <c:v>350</c:v>
                </c:pt>
                <c:pt idx="70">
                  <c:v>355</c:v>
                </c:pt>
                <c:pt idx="71">
                  <c:v>360</c:v>
                </c:pt>
                <c:pt idx="72">
                  <c:v>365</c:v>
                </c:pt>
                <c:pt idx="73">
                  <c:v>370</c:v>
                </c:pt>
              </c:numCache>
            </c:numRef>
          </c:xVal>
          <c:yVal>
            <c:numRef>
              <c:f>'Stopovací zkoušky'!$B$45:$B$118</c:f>
              <c:numCache>
                <c:formatCode>General</c:formatCode>
                <c:ptCount val="74"/>
                <c:pt idx="0">
                  <c:v>405</c:v>
                </c:pt>
                <c:pt idx="1">
                  <c:v>405</c:v>
                </c:pt>
                <c:pt idx="2">
                  <c:v>405</c:v>
                </c:pt>
                <c:pt idx="3">
                  <c:v>405</c:v>
                </c:pt>
                <c:pt idx="4">
                  <c:v>405</c:v>
                </c:pt>
                <c:pt idx="5">
                  <c:v>405</c:v>
                </c:pt>
                <c:pt idx="6">
                  <c:v>405</c:v>
                </c:pt>
                <c:pt idx="7">
                  <c:v>405</c:v>
                </c:pt>
                <c:pt idx="8">
                  <c:v>405</c:v>
                </c:pt>
                <c:pt idx="9">
                  <c:v>405</c:v>
                </c:pt>
                <c:pt idx="10">
                  <c:v>405</c:v>
                </c:pt>
                <c:pt idx="11">
                  <c:v>405</c:v>
                </c:pt>
                <c:pt idx="12">
                  <c:v>405</c:v>
                </c:pt>
                <c:pt idx="13">
                  <c:v>414</c:v>
                </c:pt>
                <c:pt idx="14">
                  <c:v>418</c:v>
                </c:pt>
                <c:pt idx="15">
                  <c:v>447</c:v>
                </c:pt>
                <c:pt idx="16">
                  <c:v>440</c:v>
                </c:pt>
                <c:pt idx="17">
                  <c:v>566</c:v>
                </c:pt>
                <c:pt idx="18">
                  <c:v>500</c:v>
                </c:pt>
                <c:pt idx="19">
                  <c:v>535</c:v>
                </c:pt>
                <c:pt idx="20">
                  <c:v>591</c:v>
                </c:pt>
                <c:pt idx="21">
                  <c:v>552</c:v>
                </c:pt>
                <c:pt idx="22">
                  <c:v>552</c:v>
                </c:pt>
                <c:pt idx="23">
                  <c:v>529</c:v>
                </c:pt>
                <c:pt idx="24">
                  <c:v>525</c:v>
                </c:pt>
                <c:pt idx="25">
                  <c:v>514</c:v>
                </c:pt>
                <c:pt idx="26">
                  <c:v>505</c:v>
                </c:pt>
                <c:pt idx="27">
                  <c:v>504</c:v>
                </c:pt>
                <c:pt idx="28">
                  <c:v>514</c:v>
                </c:pt>
                <c:pt idx="29">
                  <c:v>502</c:v>
                </c:pt>
                <c:pt idx="30">
                  <c:v>481</c:v>
                </c:pt>
                <c:pt idx="31">
                  <c:v>470</c:v>
                </c:pt>
                <c:pt idx="32">
                  <c:v>460</c:v>
                </c:pt>
                <c:pt idx="33">
                  <c:v>458</c:v>
                </c:pt>
                <c:pt idx="34">
                  <c:v>453</c:v>
                </c:pt>
                <c:pt idx="35">
                  <c:v>455</c:v>
                </c:pt>
                <c:pt idx="36">
                  <c:v>447</c:v>
                </c:pt>
                <c:pt idx="37">
                  <c:v>442</c:v>
                </c:pt>
                <c:pt idx="38">
                  <c:v>439</c:v>
                </c:pt>
                <c:pt idx="39">
                  <c:v>436</c:v>
                </c:pt>
                <c:pt idx="40">
                  <c:v>435</c:v>
                </c:pt>
                <c:pt idx="41">
                  <c:v>433</c:v>
                </c:pt>
                <c:pt idx="42">
                  <c:v>429</c:v>
                </c:pt>
                <c:pt idx="43">
                  <c:v>430</c:v>
                </c:pt>
                <c:pt idx="44">
                  <c:v>427</c:v>
                </c:pt>
                <c:pt idx="45">
                  <c:v>426</c:v>
                </c:pt>
                <c:pt idx="46">
                  <c:v>425</c:v>
                </c:pt>
                <c:pt idx="47">
                  <c:v>421</c:v>
                </c:pt>
                <c:pt idx="48">
                  <c:v>421</c:v>
                </c:pt>
                <c:pt idx="49">
                  <c:v>420</c:v>
                </c:pt>
                <c:pt idx="50">
                  <c:v>417</c:v>
                </c:pt>
                <c:pt idx="51">
                  <c:v>417</c:v>
                </c:pt>
                <c:pt idx="52">
                  <c:v>418</c:v>
                </c:pt>
                <c:pt idx="53">
                  <c:v>416</c:v>
                </c:pt>
                <c:pt idx="54">
                  <c:v>414</c:v>
                </c:pt>
                <c:pt idx="55">
                  <c:v>413</c:v>
                </c:pt>
                <c:pt idx="56">
                  <c:v>413</c:v>
                </c:pt>
                <c:pt idx="57">
                  <c:v>413</c:v>
                </c:pt>
                <c:pt idx="58">
                  <c:v>415</c:v>
                </c:pt>
                <c:pt idx="59">
                  <c:v>411</c:v>
                </c:pt>
                <c:pt idx="60">
                  <c:v>412</c:v>
                </c:pt>
                <c:pt idx="61">
                  <c:v>411</c:v>
                </c:pt>
                <c:pt idx="62">
                  <c:v>410</c:v>
                </c:pt>
                <c:pt idx="63">
                  <c:v>409</c:v>
                </c:pt>
                <c:pt idx="64">
                  <c:v>408</c:v>
                </c:pt>
                <c:pt idx="65">
                  <c:v>408</c:v>
                </c:pt>
                <c:pt idx="66">
                  <c:v>407</c:v>
                </c:pt>
                <c:pt idx="67">
                  <c:v>407</c:v>
                </c:pt>
                <c:pt idx="68">
                  <c:v>406</c:v>
                </c:pt>
                <c:pt idx="69">
                  <c:v>407</c:v>
                </c:pt>
                <c:pt idx="70">
                  <c:v>407</c:v>
                </c:pt>
                <c:pt idx="71">
                  <c:v>405</c:v>
                </c:pt>
                <c:pt idx="72">
                  <c:v>405</c:v>
                </c:pt>
                <c:pt idx="73">
                  <c:v>405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62EB-43F1-B461-1B915B1D85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21505304"/>
        <c:axId val="521504912"/>
      </c:scatterChart>
      <c:valAx>
        <c:axId val="5215053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čas (s)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21504912"/>
        <c:crosses val="autoZero"/>
        <c:crossBetween val="midCat"/>
      </c:valAx>
      <c:valAx>
        <c:axId val="521504912"/>
        <c:scaling>
          <c:orientation val="minMax"/>
          <c:max val="600"/>
          <c:min val="40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cs-CZ" i="0"/>
                  <a:t>elektrická</a:t>
                </a:r>
                <a:r>
                  <a:rPr lang="cs-CZ" i="0" baseline="0"/>
                  <a:t> konduktivita (</a:t>
                </a:r>
                <a:r>
                  <a:rPr lang="cs-CZ" sz="1000" b="1" i="0" u="none" strike="noStrike" baseline="0">
                    <a:effectLst/>
                  </a:rPr>
                  <a:t>µS/cm)</a:t>
                </a:r>
                <a:endParaRPr lang="cs-CZ" i="0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2150530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Říčka</dc:creator>
  <cp:keywords/>
  <dc:description/>
  <cp:lastModifiedBy>Bibiána Pasternáková</cp:lastModifiedBy>
  <cp:revision>3</cp:revision>
  <cp:lastPrinted>2017-10-02T09:12:00Z</cp:lastPrinted>
  <dcterms:created xsi:type="dcterms:W3CDTF">2021-09-27T15:44:00Z</dcterms:created>
  <dcterms:modified xsi:type="dcterms:W3CDTF">2021-09-27T15:45:00Z</dcterms:modified>
</cp:coreProperties>
</file>