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99F9" w14:textId="0FC4C263" w:rsidR="00A52001" w:rsidRPr="00A52001" w:rsidRDefault="00A52001">
      <w:pPr>
        <w:rPr>
          <w:rFonts w:ascii="Times New Roman" w:hAnsi="Times New Roman" w:cs="Times New Roman"/>
          <w:b/>
          <w:bCs/>
          <w:color w:val="0F0F0F"/>
          <w:sz w:val="28"/>
          <w:szCs w:val="28"/>
          <w:lang w:val="en-GB"/>
        </w:rPr>
      </w:pPr>
      <w:r w:rsidRPr="00A52001">
        <w:rPr>
          <w:rFonts w:ascii="Times New Roman" w:hAnsi="Times New Roman" w:cs="Times New Roman"/>
          <w:b/>
          <w:bCs/>
          <w:color w:val="0F0F0F"/>
          <w:sz w:val="28"/>
          <w:szCs w:val="28"/>
          <w:lang w:val="en-GB"/>
        </w:rPr>
        <w:t>Writing II</w:t>
      </w:r>
    </w:p>
    <w:p w14:paraId="776BFB0A" w14:textId="77777777" w:rsidR="00A52001" w:rsidRDefault="00A52001">
      <w:pPr>
        <w:rPr>
          <w:rFonts w:ascii="Times New Roman" w:hAnsi="Times New Roman" w:cs="Times New Roman"/>
          <w:b/>
          <w:bCs/>
          <w:color w:val="0F0F0F"/>
          <w:sz w:val="24"/>
          <w:szCs w:val="24"/>
          <w:lang w:val="en-GB"/>
        </w:rPr>
      </w:pPr>
    </w:p>
    <w:p w14:paraId="23BD25E3" w14:textId="119760DF" w:rsidR="00A52001" w:rsidRPr="00A52001" w:rsidRDefault="00A52001">
      <w:pPr>
        <w:rPr>
          <w:rFonts w:ascii="Times New Roman" w:hAnsi="Times New Roman" w:cs="Times New Roman"/>
          <w:b/>
          <w:bCs/>
          <w:color w:val="0F0F0F"/>
          <w:sz w:val="24"/>
          <w:szCs w:val="24"/>
          <w:lang w:val="en-GB"/>
        </w:rPr>
      </w:pPr>
      <w:r w:rsidRPr="00A52001">
        <w:rPr>
          <w:rFonts w:ascii="Times New Roman" w:hAnsi="Times New Roman" w:cs="Times New Roman"/>
          <w:b/>
          <w:bCs/>
          <w:color w:val="0F0F0F"/>
          <w:sz w:val="24"/>
          <w:szCs w:val="24"/>
          <w:lang w:val="en-GB"/>
        </w:rPr>
        <w:t>Study the conclusion below. Can you reconstruct the thesis statement of the essay?</w:t>
      </w:r>
    </w:p>
    <w:p w14:paraId="63226856" w14:textId="1D24ED31" w:rsidR="00F72C1C" w:rsidRDefault="00A52001">
      <w:pPr>
        <w:rPr>
          <w:rFonts w:ascii="Times New Roman" w:hAnsi="Times New Roman" w:cs="Times New Roman"/>
          <w:color w:val="0F0F0F"/>
          <w:sz w:val="24"/>
          <w:szCs w:val="24"/>
          <w:lang w:val="en-GB"/>
        </w:rPr>
      </w:pPr>
      <w:r>
        <w:br/>
      </w:r>
      <w:r w:rsidR="00D663FD" w:rsidRPr="00A52001">
        <w:rPr>
          <w:rFonts w:ascii="Times New Roman" w:hAnsi="Times New Roman" w:cs="Times New Roman"/>
          <w:color w:val="0F0F0F"/>
          <w:sz w:val="24"/>
          <w:szCs w:val="24"/>
          <w:lang w:val="en-GB"/>
        </w:rPr>
        <w:t xml:space="preserve">The Cuyahoga River fire of 1969 was a significant moment. It didn't just impact Cleveland; it made people all over the country realize the serious consequences of industrial pollution. The creation of the Environmental Protection Agency and new rules </w:t>
      </w:r>
      <w:r w:rsidR="00D663FD" w:rsidRPr="00A52001">
        <w:rPr>
          <w:rFonts w:ascii="Times New Roman" w:hAnsi="Times New Roman" w:cs="Times New Roman"/>
          <w:color w:val="0F0F0F"/>
          <w:sz w:val="24"/>
          <w:szCs w:val="24"/>
          <w:lang w:val="en-GB"/>
        </w:rPr>
        <w:t>signalled</w:t>
      </w:r>
      <w:r w:rsidR="00D663FD" w:rsidRPr="00A52001">
        <w:rPr>
          <w:rFonts w:ascii="Times New Roman" w:hAnsi="Times New Roman" w:cs="Times New Roman"/>
          <w:color w:val="0F0F0F"/>
          <w:sz w:val="24"/>
          <w:szCs w:val="24"/>
          <w:lang w:val="en-GB"/>
        </w:rPr>
        <w:t xml:space="preserve"> a shift in thinking, prioritizing the environment over economic growth. The river, once a symbol of industrial waste, transformed into a recreational space, showing the resilience of nature</w:t>
      </w:r>
      <w:r w:rsidR="006D7871">
        <w:rPr>
          <w:rFonts w:ascii="Times New Roman" w:hAnsi="Times New Roman" w:cs="Times New Roman"/>
          <w:color w:val="0F0F0F"/>
          <w:sz w:val="24"/>
          <w:szCs w:val="24"/>
          <w:lang w:val="en-GB"/>
        </w:rPr>
        <w:t xml:space="preserve">. </w:t>
      </w:r>
      <w:r w:rsidR="00D663FD" w:rsidRPr="00A52001">
        <w:rPr>
          <w:rFonts w:ascii="Times New Roman" w:hAnsi="Times New Roman" w:cs="Times New Roman"/>
          <w:color w:val="0F0F0F"/>
          <w:sz w:val="24"/>
          <w:szCs w:val="24"/>
          <w:lang w:val="en-GB"/>
        </w:rPr>
        <w:t>The lesson from the Cuyahoga River fire goes beyond one river—it's a reminder for everyone to protect the environment for the sake of future generations.</w:t>
      </w:r>
    </w:p>
    <w:p w14:paraId="65EC8773" w14:textId="77777777" w:rsidR="006D7871" w:rsidRPr="00A52001" w:rsidRDefault="006D787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D7871" w:rsidRPr="00A5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FD"/>
    <w:rsid w:val="006C3906"/>
    <w:rsid w:val="006D7871"/>
    <w:rsid w:val="00A52001"/>
    <w:rsid w:val="00D663FD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136D"/>
  <w15:chartTrackingRefBased/>
  <w15:docId w15:val="{D772A51C-C448-4EE3-B209-9BF96571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2023-11-21T18:40:00Z</dcterms:created>
  <dcterms:modified xsi:type="dcterms:W3CDTF">2023-11-21T19:21:00Z</dcterms:modified>
</cp:coreProperties>
</file>